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EE" w:rsidRPr="00921548" w:rsidRDefault="00510AEE" w:rsidP="00FB05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СОВЕТА ДЕПУТАТОВ  </w:t>
      </w:r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Муниципального образования «Ульяновский район»</w:t>
      </w:r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за 20</w:t>
      </w:r>
      <w:r w:rsidR="006009F5"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A1178"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510AEE" w:rsidRPr="00921548" w:rsidRDefault="00510AEE" w:rsidP="00FB05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Добрый день Уважаемые коллеги!</w:t>
      </w:r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Уважаемые жители Ульяновского района!</w:t>
      </w:r>
    </w:p>
    <w:p w:rsidR="00510AEE" w:rsidRPr="00921548" w:rsidRDefault="00510AEE" w:rsidP="00FB0589">
      <w:pPr>
        <w:shd w:val="clear" w:color="auto" w:fill="FFFFFF"/>
        <w:spacing w:after="0" w:line="22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6874" w:rsidRPr="00921548" w:rsidRDefault="00ED6874" w:rsidP="00ED6874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современном мире летит стремительно, и вот наступило время очередного ежегодного отчета о том, что было сделано в районе и что в планах на ближайшую перспективу.</w:t>
      </w:r>
    </w:p>
    <w:p w:rsidR="00ED6874" w:rsidRPr="00921548" w:rsidRDefault="00ED6874" w:rsidP="00ED6874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встреча проходит в очень сложное время. Определённой корректировки наших планов потребовали последствия и вызовы пандемии COVID-19. С февраля месяца Россия живёт под мощным политическим и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санкционным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давлением со стороны стран Запада.</w:t>
      </w:r>
    </w:p>
    <w:p w:rsidR="00E8237C" w:rsidRPr="00921548" w:rsidRDefault="00E8237C" w:rsidP="00E823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февраля началась специальная военная операция, которая стала определяющим вектором для принятия многих решений, как на уровне страны, так и в нашей районе. </w:t>
      </w:r>
    </w:p>
    <w:p w:rsidR="00E8237C" w:rsidRPr="00921548" w:rsidRDefault="00E8237C" w:rsidP="00E823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оказывается всесторонняя поддержка нашим защитникам и их семьям. </w:t>
      </w:r>
    </w:p>
    <w:p w:rsidR="00E8237C" w:rsidRPr="00921548" w:rsidRDefault="00E8237C" w:rsidP="00E8237C">
      <w:pPr>
        <w:pStyle w:val="a8"/>
        <w:ind w:firstLine="708"/>
        <w:jc w:val="both"/>
        <w:rPr>
          <w:color w:val="000000"/>
        </w:rPr>
      </w:pPr>
      <w:r w:rsidRPr="00921548">
        <w:rPr>
          <w:color w:val="000000"/>
        </w:rPr>
        <w:t>В МО «Ульяновский район» по состоянию на март 2023 года:</w:t>
      </w:r>
      <w:r w:rsidRPr="00921548">
        <w:rPr>
          <w:color w:val="000000"/>
        </w:rPr>
        <w:br/>
        <w:t>Количество  мобилизованных граждан - 122 человека. Контрактники – 24 человека. Погибшие – 11 человек.</w:t>
      </w:r>
    </w:p>
    <w:p w:rsidR="00E8237C" w:rsidRPr="00921548" w:rsidRDefault="00E8237C" w:rsidP="00E8237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каждой семьей мобилизованного, находящегося в зоне СВО и семьями погибшего солдата закреплен персональный координатор, который оказывает всю необходимую помощь нуждающимся. Раз в три дня кураторы производят звонок, чтобы понять какая помощь необходима семьям. На еженедельной основе собирается штаб, где обсуждаются проблемные вопросы семей, мобилизованных и их пути решения.</w:t>
      </w:r>
    </w:p>
    <w:p w:rsidR="00E8237C" w:rsidRPr="00921548" w:rsidRDefault="00E8237C" w:rsidP="00E8237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членов семей мобилизованных граждан 282 человек, в том числе 96 несовершеннолетних ребенка и 8 совершеннолетних детей. </w:t>
      </w:r>
    </w:p>
    <w:p w:rsidR="00E8237C" w:rsidRPr="00921548" w:rsidRDefault="00E8237C" w:rsidP="00E8237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Трудоустроено жен – 45 человек, не работает – 21 человек. </w:t>
      </w:r>
    </w:p>
    <w:p w:rsidR="00E8237C" w:rsidRPr="00921548" w:rsidRDefault="00E8237C" w:rsidP="00E8237C">
      <w:pPr>
        <w:pStyle w:val="a8"/>
        <w:ind w:firstLine="709"/>
        <w:jc w:val="both"/>
        <w:rPr>
          <w:color w:val="000000"/>
        </w:rPr>
      </w:pPr>
      <w:r w:rsidRPr="00921548">
        <w:rPr>
          <w:color w:val="000000"/>
        </w:rPr>
        <w:t xml:space="preserve">В соответствии с </w:t>
      </w:r>
      <w:hyperlink r:id="rId8" w:history="1">
        <w:r w:rsidRPr="00921548">
          <w:rPr>
            <w:color w:val="000000"/>
          </w:rPr>
          <w:t>Указом</w:t>
        </w:r>
      </w:hyperlink>
      <w:r w:rsidRPr="00921548">
        <w:rPr>
          <w:color w:val="000000"/>
        </w:rPr>
        <w:t xml:space="preserve"> Губернатора Ульяновской области от 28.10.2022 N 136 членам семей граждан, призванных на военную службу по мобилизации в Вооруженные Силы Российской Федерации предоставляется единовременная выплата 20 </w:t>
      </w:r>
      <w:proofErr w:type="spellStart"/>
      <w:r w:rsidRPr="00921548">
        <w:rPr>
          <w:color w:val="000000"/>
        </w:rPr>
        <w:t>тыс.руб</w:t>
      </w:r>
      <w:proofErr w:type="spellEnd"/>
      <w:r w:rsidRPr="00921548">
        <w:rPr>
          <w:color w:val="000000"/>
        </w:rPr>
        <w:t>. на 1 ребенка,  а также беременным женам. В настоящий момент выплаты назначены на 81 ребенка (54 семьи) и 3 беременную женщину.</w:t>
      </w:r>
    </w:p>
    <w:p w:rsidR="00E8237C" w:rsidRPr="00921548" w:rsidRDefault="00E8237C" w:rsidP="00E8237C">
      <w:pPr>
        <w:pStyle w:val="a8"/>
        <w:ind w:firstLine="709"/>
        <w:jc w:val="both"/>
        <w:rPr>
          <w:color w:val="000000"/>
        </w:rPr>
      </w:pPr>
    </w:p>
    <w:p w:rsidR="00E8237C" w:rsidRPr="00921548" w:rsidRDefault="00E8237C" w:rsidP="00E8237C">
      <w:pPr>
        <w:pStyle w:val="a8"/>
        <w:ind w:firstLine="709"/>
        <w:jc w:val="both"/>
        <w:rPr>
          <w:color w:val="000000"/>
        </w:rPr>
      </w:pPr>
      <w:r w:rsidRPr="00921548">
        <w:rPr>
          <w:color w:val="000000"/>
        </w:rPr>
        <w:t xml:space="preserve"> </w:t>
      </w:r>
      <w:r w:rsidR="00020461" w:rsidRPr="00921548">
        <w:rPr>
          <w:color w:val="000000"/>
        </w:rPr>
        <w:t>С</w:t>
      </w:r>
      <w:r w:rsidRPr="00921548">
        <w:rPr>
          <w:color w:val="000000"/>
        </w:rPr>
        <w:t>ем</w:t>
      </w:r>
      <w:r w:rsidR="00020461" w:rsidRPr="00921548">
        <w:rPr>
          <w:color w:val="000000"/>
        </w:rPr>
        <w:t xml:space="preserve">ьям </w:t>
      </w:r>
      <w:r w:rsidRPr="00921548">
        <w:rPr>
          <w:color w:val="000000"/>
        </w:rPr>
        <w:t xml:space="preserve">мобилизованных и военнослужащих в Ульяновском районе </w:t>
      </w:r>
      <w:r w:rsidR="00020461" w:rsidRPr="00921548">
        <w:rPr>
          <w:color w:val="000000"/>
        </w:rPr>
        <w:t>предоставляется льготы районного уровня:</w:t>
      </w:r>
      <w:r w:rsidRPr="00921548">
        <w:rPr>
          <w:color w:val="000000"/>
        </w:rPr>
        <w:t xml:space="preserve"> </w:t>
      </w:r>
    </w:p>
    <w:p w:rsidR="00E8237C" w:rsidRPr="00921548" w:rsidRDefault="00E8237C" w:rsidP="00E8237C">
      <w:pPr>
        <w:pStyle w:val="a8"/>
        <w:ind w:firstLine="709"/>
        <w:jc w:val="both"/>
        <w:rPr>
          <w:color w:val="000000"/>
        </w:rPr>
      </w:pPr>
      <w:r w:rsidRPr="00921548">
        <w:rPr>
          <w:color w:val="000000"/>
        </w:rPr>
        <w:t>-</w:t>
      </w:r>
      <w:r w:rsidR="00020461" w:rsidRPr="00921548">
        <w:rPr>
          <w:color w:val="000000"/>
        </w:rPr>
        <w:t xml:space="preserve"> </w:t>
      </w:r>
      <w:r w:rsidRPr="00921548">
        <w:rPr>
          <w:color w:val="000000"/>
        </w:rPr>
        <w:t>бесплатно</w:t>
      </w:r>
      <w:r w:rsidR="00020461" w:rsidRPr="00921548">
        <w:rPr>
          <w:color w:val="000000"/>
        </w:rPr>
        <w:t>е</w:t>
      </w:r>
      <w:r w:rsidRPr="00921548">
        <w:rPr>
          <w:color w:val="000000"/>
        </w:rPr>
        <w:t xml:space="preserve"> горяче</w:t>
      </w:r>
      <w:r w:rsidR="00020461" w:rsidRPr="00921548">
        <w:rPr>
          <w:color w:val="000000"/>
        </w:rPr>
        <w:t>е питание</w:t>
      </w:r>
      <w:r w:rsidRPr="00921548">
        <w:rPr>
          <w:color w:val="000000"/>
        </w:rPr>
        <w:t xml:space="preserve"> обучающимся во время образовательного процесса в образовательных организациях, расположенных на территории муниципального образования «Ульяновский район»;</w:t>
      </w:r>
    </w:p>
    <w:p w:rsidR="009506BB" w:rsidRPr="00921548" w:rsidRDefault="009506BB" w:rsidP="009506BB">
      <w:pPr>
        <w:spacing w:before="57" w:after="57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налогов</w:t>
      </w:r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льгот</w:t>
      </w:r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освобождения от налогообложения на 100% от земельного налога и налога на имущества;</w:t>
      </w:r>
    </w:p>
    <w:p w:rsidR="00E8237C" w:rsidRPr="00921548" w:rsidRDefault="00E8237C" w:rsidP="0002046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 бесплатное посещение мероприятий и занятий в клубных формированиях в муниципальных учрежден6иях культуры;</w:t>
      </w:r>
    </w:p>
    <w:p w:rsidR="00E8237C" w:rsidRPr="00921548" w:rsidRDefault="00E8237C" w:rsidP="009506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право на бесплатное посещение киносеансов в кинозалах, находящихся на территории муниципального образования «Ульяновский район»;</w:t>
      </w:r>
    </w:p>
    <w:p w:rsidR="00E8237C" w:rsidRPr="00921548" w:rsidRDefault="00E8237C" w:rsidP="00950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бесплатное получение услуг в образовательных организациях дополнительного образования в сфере культуры;</w:t>
      </w:r>
    </w:p>
    <w:p w:rsidR="00E8237C" w:rsidRPr="00921548" w:rsidRDefault="00E8237C" w:rsidP="00E8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право на предоставление бесплатных услуг в МБУ «Физкультурно-оздоровительном комплексе имени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А.П.Макарова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506BB" w:rsidRPr="00921548" w:rsidRDefault="00020461" w:rsidP="009506BB">
      <w:pPr>
        <w:pStyle w:val="a7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</w:t>
      </w:r>
      <w:r w:rsidR="00715E1F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тем</w:t>
      </w:r>
      <w:r w:rsidR="009506BB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территории муниципального образования «Ульяновский район» с первых дней оказывается гуманитарная помощь мобилизованным гражданам. </w:t>
      </w:r>
    </w:p>
    <w:p w:rsidR="009506BB" w:rsidRPr="00921548" w:rsidRDefault="009506BB" w:rsidP="00020461">
      <w:pPr>
        <w:pStyle w:val="a7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 пункты сбора по</w:t>
      </w:r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мощи во всех населённых пунктах. 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р.п.Ишеевка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пунктов – 3 (администрация, отделение социальной защиты и центр Семья)</w:t>
      </w:r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октября 2022 года собрано более 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тонн гуманитарной помощи </w:t>
      </w:r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– 7 </w:t>
      </w:r>
      <w:proofErr w:type="spellStart"/>
      <w:proofErr w:type="gramStart"/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млн.рублей</w:t>
      </w:r>
      <w:proofErr w:type="spellEnd"/>
      <w:proofErr w:type="gramEnd"/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В сборе гуманитарной помощи принимают участия неравнодушные жители, организации, предприниматели, депутаты района и поселения.  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06BB" w:rsidRPr="00921548" w:rsidRDefault="009506BB" w:rsidP="00020461">
      <w:pPr>
        <w:pStyle w:val="a7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E6CA5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гуманитарная помощь направляется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CA5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Боевым братством. В настоящее время отправлено</w:t>
      </w:r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зону СВО</w:t>
      </w:r>
      <w:r w:rsidR="009E6CA5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автомобиля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гуманитарных конвоев. В составе груза более 1200 </w:t>
      </w:r>
      <w:r w:rsidR="00020461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коробок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CA5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необходимым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оборудованием (генераторы, пилы, лопаты</w:t>
      </w:r>
      <w:r w:rsidR="00493AFF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маскировочные сети, 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 первой необходимости, продуктами питания, обувью и одеждой, медикаментами, средствами личной гигиены</w:t>
      </w:r>
      <w:r w:rsidR="00E12D2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многое другое)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06BB" w:rsidRPr="00921548" w:rsidRDefault="009506BB" w:rsidP="009506BB">
      <w:pPr>
        <w:pStyle w:val="a7"/>
        <w:ind w:left="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нескольких населенных пунктах работают пункты плетения маскировочных сетей (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Салмановка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Ивановка, Шумовка и др.). Большой вклад внесли волонтёры, в том числе серебряного возраста, которые сами вяжут носки и варежки для наших солдат, шьют трехпалые рукавицы,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балаклавы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толстовки и иные необходимые вещи. </w:t>
      </w:r>
    </w:p>
    <w:p w:rsidR="00E8237C" w:rsidRPr="00921548" w:rsidRDefault="00054357" w:rsidP="00A349D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земляки! Не смотря, на возникающие сложности актуальными остаются традиционные вопросы деятельности Совета депутатов.</w:t>
      </w:r>
    </w:p>
    <w:p w:rsidR="00510AEE" w:rsidRPr="00921548" w:rsidRDefault="00510AEE" w:rsidP="00FB0589">
      <w:pPr>
        <w:shd w:val="clear" w:color="auto" w:fill="FFFFFF"/>
        <w:spacing w:after="0" w:line="224" w:lineRule="atLeast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депутатов Совета депутатов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Совета депутатов осуществлялась в различных формах. Основными формами деятельности Совета депутатов: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заседаний Совета депутатов;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заседаний постоянных депутатских комиссий;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населения и содействие в решении вопросов местного значения;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A75B2A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рассмотрено на заседаниях Совета деп</w:t>
      </w:r>
      <w:r w:rsidR="00423C0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утатов</w:t>
      </w:r>
      <w:r w:rsidR="003B70B7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="00F21B2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B70B7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3C0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вопросов, проведено 1</w:t>
      </w:r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заседаний.</w:t>
      </w:r>
    </w:p>
    <w:p w:rsidR="00A47979" w:rsidRPr="00921548" w:rsidRDefault="00510AEE" w:rsidP="00496A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работы Совета депутатов заслушаны: отчет главы администрации района</w:t>
      </w:r>
      <w:r w:rsidR="00A4797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деятельности администрации района за 202</w:t>
      </w:r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4797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отчет органов полиции МО МВД России «Ульяновский», отчет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счетной комиссии, </w:t>
      </w:r>
      <w:r w:rsidR="00A4797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</w:t>
      </w:r>
      <w:r w:rsidR="003B70B7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– экономическом положении муниципального образования «Ульяновский район» Ульяновской области</w:t>
      </w:r>
      <w:r w:rsidR="00A4797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формировании добровольных батальонов</w:t>
      </w:r>
      <w:r w:rsidR="00A4797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указе Президента Российской Федерации от 21.09.2022 № 647 «Об объявлении частичной мобилизации в Российской Федерации»</w:t>
      </w:r>
      <w:r w:rsidR="00496A80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ходе уборки урожая зерновых и зернобобовых культур, завершении осеннего комплекса сельскохозяйственных работ на территории МО «Ульяновский район» Ульяновской области</w:t>
      </w:r>
      <w:r w:rsidR="00496A80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Темпы роста (снижения) количества субъектов малого и среднего предпринимательств, а также </w:t>
      </w:r>
      <w:proofErr w:type="spellStart"/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МО «Ульяновский район»</w:t>
      </w:r>
      <w:r w:rsidR="00496A80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72F7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социальных контрактах (порядок и условия). Число граждан, заключивших социальные </w:t>
      </w:r>
      <w:r w:rsidR="00496A80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контракты, план</w:t>
      </w:r>
      <w:r w:rsidR="003B70B7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направленных на погашение кредиторской задолженности бюджета МО «Ульяновский район» до конца года (в цифрах)</w:t>
      </w:r>
      <w:r w:rsidR="00A4797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3B70B7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нформация о мероприятиях, </w:t>
      </w:r>
      <w:r w:rsidR="00A4797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направленных: на</w:t>
      </w:r>
      <w:r w:rsidR="003B70B7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легализацию «теневой» заработной платы,</w:t>
      </w:r>
      <w:r w:rsidR="00A4797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70B7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повышения заработной платы до среднеотраслевого </w:t>
      </w:r>
      <w:r w:rsidR="00A4797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размера, на погашение недоимки; </w:t>
      </w:r>
    </w:p>
    <w:p w:rsidR="00A46DA8" w:rsidRPr="00921548" w:rsidRDefault="002D262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результатам рассмотрения отчетов и информаций даны поручения по устранению недочетов</w:t>
      </w:r>
      <w:r w:rsidR="00423C0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даны рекомендация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развитию </w:t>
      </w:r>
      <w:r w:rsidR="001A1A74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отрасли.</w:t>
      </w:r>
    </w:p>
    <w:p w:rsidR="00836980" w:rsidRPr="00921548" w:rsidRDefault="00836980" w:rsidP="00FD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Реализуя </w:t>
      </w:r>
      <w:r w:rsidR="0026417D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</w:t>
      </w:r>
      <w:r w:rsidR="0026417D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N 131-ФЗ</w:t>
      </w:r>
      <w:r w:rsidR="00FD0C3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17D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 участие населения в осуществлении местного самоуправления на территории района в 202</w:t>
      </w:r>
      <w:r w:rsidR="00F21B2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6417D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проведены публичные слушания по вопросам:</w:t>
      </w:r>
    </w:p>
    <w:p w:rsidR="0026417D" w:rsidRPr="00921548" w:rsidRDefault="0026417D" w:rsidP="0026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внесении изменений в Устав МО «Ульяновский район»</w:t>
      </w:r>
    </w:p>
    <w:p w:rsidR="0026417D" w:rsidRPr="00921548" w:rsidRDefault="0026417D" w:rsidP="0026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утверждении отчета об исполнении бюджета МО «Ульяновский район» за 202</w:t>
      </w:r>
      <w:r w:rsidR="00F21B2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26417D" w:rsidRPr="00921548" w:rsidRDefault="0026417D" w:rsidP="0026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утверждении бюджет</w:t>
      </w:r>
      <w:r w:rsidR="00F21B2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 «Ульяновский район» на 2023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2024 и 2025 годов</w:t>
      </w:r>
    </w:p>
    <w:p w:rsidR="00FD0C3C" w:rsidRPr="00921548" w:rsidRDefault="00FD0C3C" w:rsidP="004B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публичных слушаний все рекомендации были отработаны. 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AEE" w:rsidRPr="00921548" w:rsidRDefault="00510AEE" w:rsidP="00FB0589">
      <w:pPr>
        <w:shd w:val="clear" w:color="auto" w:fill="FFFFFF"/>
        <w:spacing w:after="0" w:line="224" w:lineRule="atLeast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Нормотворческая деятельность Совета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задачей районного Совета депутатов в нормотворческой сфере является формирование нормативно-правовой базы, создание системы муниципальных правовых актов района для эффективного решения органами местного самоуправления района вопросов местного </w:t>
      </w:r>
      <w:r w:rsidR="00A46DA8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значения, исполнения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государственных полномочий, переданных законами Российской Федерации и Ульяновской области, осуществление эффективного контроля за исполнением муниципальных правовых актов.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депутатов муниципального образо</w:t>
      </w:r>
      <w:r w:rsidR="00A46DA8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«Ульяновский район» в 20</w:t>
      </w:r>
      <w:r w:rsidR="00423C0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21B2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принято </w:t>
      </w:r>
      <w:r w:rsidR="002D3460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CD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но</w:t>
      </w:r>
      <w:r w:rsidR="00423C0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рмативно-правового характера - </w:t>
      </w:r>
      <w:r w:rsidR="00AA7BBF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3460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решений.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данном процессе играло изучение изменений действующего законодательства, мониторинг судебной практики, а также опыт правотворческой деятельности других муниципальных образований Ульяновской области.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Правовые акты, вносимые на Совет депутатов, проходили через обсуждение на постоянно действующих комиссиях, направлялись в </w:t>
      </w:r>
      <w:r w:rsidR="002D3460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Контрольно-счетную палату МО «Ульяновский район», прокуратуру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Ульяновского района для проверки их на соответствие действующему законодательству.</w:t>
      </w:r>
    </w:p>
    <w:p w:rsidR="00FB0589" w:rsidRPr="00921548" w:rsidRDefault="00FB0589" w:rsidP="00FB0589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133" w:rsidRPr="00921548" w:rsidRDefault="002A6133" w:rsidP="002A6133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отчетный период в рамках депутатского контроля на профильных комиссия Совета депутатов муниципального образования «Ульяновский район» заслушаны должностные лица исполнительных органов Ульяновского района.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2022 год постоянно действующими комиссиями Совета депутатов проведено 24 заседаний, рассмотрено 100 вопросов, из них: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комиссия по бюджету, налогам, предпринимательству и использованию муниципального имущества и средств проведено – 11 заседаний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комиссия по жилищно-коммунальному хозяйству, топливно-энергетическому комплексу, строительству, транспорту, связи, аграрным вопросам и экологии проведено 13 заседаний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комиссия по социальной политике (образованию, здравоохранению, культуре, спорту), муниципальному строительству и делам молодежи проведено 5 заседаний.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приоритетного рассмотрены вопросы: о состоянии водоснабжения, о состоянии отопительной системы, ремонт дорожного полотна, ремонт образовательных учреждений, объектов культуры.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конструктивного взаимодействия и осуществления контроля за исполнением органами местного самоуправления, представители депутатского корпуса вошли и работали в составе ряда комиссий, действующих в МО «Ульяновского района». 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к примеру в каждом поселении Ульяновского района действует система закрепления депутата поселения, района по контролю</w:t>
      </w:r>
      <w:r w:rsidR="001A76AD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исполнением строительных и ремонтных работ. Такое закрепление позволяет нам своевременно реагировать на все недочеты, допускаемые порядными организациями, тем самым повысить качество строительных и ремонтных работ, что приводит к значительной экономии бюджета района. 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133" w:rsidRPr="00921548" w:rsidRDefault="002A6133" w:rsidP="002A6133">
      <w:pPr>
        <w:shd w:val="clear" w:color="auto" w:fill="FFFFFF"/>
        <w:spacing w:after="0" w:line="224" w:lineRule="atLeast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Общественная деятельность</w:t>
      </w:r>
    </w:p>
    <w:p w:rsidR="002A6133" w:rsidRPr="00921548" w:rsidRDefault="002A6133" w:rsidP="002A61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«Ульяновский район осуществляет деятельность свыше 40 общественных объединений: политические партии, религиозные организации, общественные и некоммерческие объединения, в деятельности которых принимает участие свыше 3500 человек.</w:t>
      </w:r>
    </w:p>
    <w:p w:rsidR="002A6133" w:rsidRPr="00921548" w:rsidRDefault="002A6133" w:rsidP="002A61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Ульяновского района ведут работу 27 НКО.</w:t>
      </w:r>
    </w:p>
    <w:p w:rsidR="002A6133" w:rsidRPr="00921548" w:rsidRDefault="002A6133" w:rsidP="002A6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 «Новые грани»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с.Новый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Урень МО «Тимирязевское сельское поселение» является одной из некоммерческих   организаций, которые принимают активное участие в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грантовой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 В 2022 </w:t>
      </w:r>
      <w:proofErr w:type="gram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 были</w:t>
      </w:r>
      <w:proofErr w:type="gram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поданы три заявки  на участие в грантах на общую сумму более 3 млн. рублей, но выиграть не удалось. В этом году работа будет продолжена. </w:t>
      </w:r>
    </w:p>
    <w:p w:rsidR="002A6133" w:rsidRPr="00921548" w:rsidRDefault="002A6133" w:rsidP="002A6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данный момент АНО «Новые грани» является одним из исполнителей проекта «Практикум. Дай мне сделать, и я пойму», выигранного муниципальн</w:t>
      </w:r>
      <w:r w:rsidR="00145294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</w:t>
      </w:r>
      <w:r w:rsidR="00145294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proofErr w:type="gram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Ундоровское сельское поселение». Сумма гранта 1 926 000 при содействии Фонда поддержки детей, находящихся в трудной жизненной ситуации.</w:t>
      </w:r>
    </w:p>
    <w:p w:rsidR="002A6133" w:rsidRPr="00921548" w:rsidRDefault="002A6133" w:rsidP="002A6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проект направлен на профилактику безнадзорности и правонарушений несовершеннолетних, находящихся в конфликте с законом. Длительность проекта составляет 16 месяцев. Практикум позволит создать условия для изменения моделей поведения несовершеннолетних, через включение их в социально значимую деятельность.</w:t>
      </w:r>
    </w:p>
    <w:p w:rsidR="002A6133" w:rsidRPr="00921548" w:rsidRDefault="002A6133" w:rsidP="002A61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Активными общественными организациями являются Общественная палата МО «Ульяновский район», Палата справедливости и общественного контроля МО «Ульяновский район», Совет ветеранов МО «Ульяновский район», в состав которых входят представители всех сельских и городского поселения. Несмотря на занятость членов общественных организаций, они ведут контроль строительных и ремонтных работ на территории района, участвуют в социально значимых мероприятиях района, вовлечены в проблемы жителей и в решение данных проблем.  </w:t>
      </w:r>
    </w:p>
    <w:p w:rsidR="002A6133" w:rsidRPr="00921548" w:rsidRDefault="002A6133" w:rsidP="002A61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на территории функционируют Центры активного долголетия, их на территории района 13, благодаря их работе объединяются граждане старшего поколения, проводятся различные мероприятия культурного и спортивного направления.</w:t>
      </w:r>
    </w:p>
    <w:p w:rsidR="002A6133" w:rsidRPr="00921548" w:rsidRDefault="002A6133" w:rsidP="002A61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тесного сотрудничества сельских жителей и руководства района в сельских населенных пунктах работаю сельские старосты, в Ульяновском районе их 34. Благодаря сельским старостам, население быстрее становится услышанным на уровне поселений и района, что позволяет нам своевременно решать острые проблемы. </w:t>
      </w:r>
    </w:p>
    <w:p w:rsidR="002A6133" w:rsidRPr="00921548" w:rsidRDefault="002A6133" w:rsidP="002A6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в Ульяновском районе работает 13 территориальных общественных самоуправления (ТОС) и объединяет около 11 тысяч жителей района (30 % от жителей Ульяновского района). </w:t>
      </w:r>
    </w:p>
    <w:p w:rsidR="002A6133" w:rsidRPr="00921548" w:rsidRDefault="002A6133" w:rsidP="002A6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4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ТОСа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Ульяновского района подавали заявки для участия в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грантовых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конкурсах. Три проекта, поданные в рамках федерального конкурса (Фонд президентских грантов), стали победителями и привлекли в район 989 602,0 рублей:</w:t>
      </w:r>
    </w:p>
    <w:p w:rsidR="002A6133" w:rsidRPr="00921548" w:rsidRDefault="002A6133" w:rsidP="002A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ТОС «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Полдомасово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с.Полдомасово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«Ишеевское городско поселение» с проектом «Эко-сквер «Добрососедство» на сумму 341,500 тысяч рублей;</w:t>
      </w:r>
    </w:p>
    <w:p w:rsidR="002A6133" w:rsidRPr="00921548" w:rsidRDefault="002A6133" w:rsidP="002A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ТОС «Большие Ключищи»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с.Большие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Ключищи МО «Большеключищенское сельское поселение» с проектом «Благоустройство сельского родника» на сумму 209,0 тысяч рублей;</w:t>
      </w:r>
    </w:p>
    <w:p w:rsidR="002A6133" w:rsidRPr="00921548" w:rsidRDefault="002A6133" w:rsidP="002A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ТОС «Новый Урень» МО «Тимирязевское сельское поселение» с проектом «Создание музыкальной студии для детей «Глория» на сумму 439,102 тысяч рублей.</w:t>
      </w:r>
    </w:p>
    <w:p w:rsidR="002A6133" w:rsidRPr="00921548" w:rsidRDefault="002A6133" w:rsidP="002A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Все проекты уже реализованы. Со стороны администрации МО «Ульяновский район» и Совета депутатов оказывается поддержка и сопровождение всех некоммерческих организаций муниципалитета, принимающих участие в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грантовой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2A6133" w:rsidRPr="00921548" w:rsidRDefault="002A6133" w:rsidP="002A6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работа по участию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ТОСов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грантовых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конкурсах будет продолжена. При поддержке Ассоциации ТОС Ульяновской области проходят обучающие семинары по написанию проектов.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НКО, ТОС являются источником привлечения средств для благоустройства территорий поселений.</w:t>
      </w:r>
    </w:p>
    <w:p w:rsidR="002A6133" w:rsidRPr="00921548" w:rsidRDefault="002A6133" w:rsidP="002A6133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Совета депутатов проходит в тесном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сотрудничествес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каждым общественным объедением (старостами,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ТОСы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ветеранов, Общественная палата, совет отцов и т.д.), а также с   местным отделением УРО ВПП «Единая Россия». Члены Совета депутатов принимает непосредственное участие в реализации проектов политической партии «Единая Россия». </w:t>
      </w:r>
    </w:p>
    <w:p w:rsidR="0074164C" w:rsidRPr="00921548" w:rsidRDefault="00865C56" w:rsidP="0074164C">
      <w:pPr>
        <w:shd w:val="clear" w:color="auto" w:fill="FFFFFF" w:themeFill="background1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4164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МО «Ульяновский район» реализуется 11 партийных проектов: </w:t>
      </w:r>
    </w:p>
    <w:p w:rsidR="0074164C" w:rsidRPr="00921548" w:rsidRDefault="0074164C" w:rsidP="0074164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рамках работы по проекту «Безопасные дороги» в районе отремонтированы автомобильные дороги и тротуары. При участии депутатского корпуса, проводились мониторинги качества ремонтных работ.</w:t>
      </w:r>
    </w:p>
    <w:p w:rsidR="0074164C" w:rsidRPr="00921548" w:rsidRDefault="0074164C" w:rsidP="0074164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Обновление общественных пространств по проекту «Городская среда»: в 2022 году организован сквер «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Добрососед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с.Подомасово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проведены работы в парке 40летия Победы.</w:t>
      </w:r>
    </w:p>
    <w:p w:rsidR="0074164C" w:rsidRPr="00921548" w:rsidRDefault="0074164C" w:rsidP="0074164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рамках проекта «Народный контроль» проводятся мониторинги очистки тротуаров, пешеходных переходов и территорий вблизи социальных объектов от скопления снега и гололеда, мониторинги температурного режима на основных социальных объектах. мониторинги цен на необходимые лекарственные препараты для профилактики и лечения COVID-19, мониторинг осуществления бесплатного горячего питания в школах для начальных классов, мониторинги дорожного покрытия вновь отремонтированных дорог, мониторинги подготовки школ к новым учебным годам и прочие.</w:t>
      </w:r>
    </w:p>
    <w:p w:rsidR="0074164C" w:rsidRPr="00921548" w:rsidRDefault="0074164C" w:rsidP="0074164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проекту «Детский спорт» был отремонтирован спортивный зал в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Тимирязевской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СШ, организованы фестивали по КУДО,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ЗаСамбо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футбольные турниры и семейные заплывы.</w:t>
      </w:r>
    </w:p>
    <w:p w:rsidR="0074164C" w:rsidRPr="00921548" w:rsidRDefault="0074164C" w:rsidP="0074164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Так же по проекту «Детский спорт» в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Ишеевка открыл свои двери физкультурно-оздоровительный комплекс с бассейном.</w:t>
      </w:r>
    </w:p>
    <w:p w:rsidR="0074164C" w:rsidRPr="00921548" w:rsidRDefault="0074164C" w:rsidP="0074164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проекту «Здоровое </w:t>
      </w:r>
      <w:proofErr w:type="gram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будущее»  и</w:t>
      </w:r>
      <w:proofErr w:type="gram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Народной программы партии в селе Вышки Ульяновского района продолжается масштабное обновление системы водоснабжения. Качество водоснабжения улучшится почти для 700 жителей села. Проект, рассчитанный на два года планируется завершить в этом году. За это время в селе смонтируют водопроводные сети, установят две новые водонапорные башни и станцию водоподготовки, обновят каптажи.</w:t>
      </w:r>
    </w:p>
    <w:p w:rsidR="0074164C" w:rsidRPr="00921548" w:rsidRDefault="0074164C" w:rsidP="0074164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рамках проекта «Историческая память» проводятся мониторинги состояния памятников и мемориалов, благоустройство прилегающей к ним территории; так же проводятся встречи с ветеранами, приуроченные к памятным датам (снятие блокады Ленинграда, День Победы, начало Великой Отечественной войны)</w:t>
      </w:r>
    </w:p>
    <w:p w:rsidR="0074164C" w:rsidRPr="00921548" w:rsidRDefault="0074164C" w:rsidP="0074164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мероприятиях и акциях по проекту «Крепкая семья» всегда приурочены к датам семейных праздников, таких как День ребенка, День семьи, любви и верности, День отца, День матери и прочие.</w:t>
      </w:r>
    </w:p>
    <w:p w:rsidR="0074164C" w:rsidRPr="00921548" w:rsidRDefault="0074164C" w:rsidP="0074164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проекту «Новая школа» в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Ишеевка в </w:t>
      </w:r>
      <w:proofErr w:type="gram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  открылась</w:t>
      </w:r>
      <w:proofErr w:type="gram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Парта Героя, посвященная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Джорджадзе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Н.К. .</w:t>
      </w:r>
    </w:p>
    <w:p w:rsidR="0074164C" w:rsidRPr="00921548" w:rsidRDefault="0074164C" w:rsidP="0074164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и акции для людей пожилого возраста по проекту «Старшее поколение» проводятся в центрах активного долголетия. Это и проведение игр «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РосКвиз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 совместные спортивные мероприятия, и проведение лекций на интересующие темы, а </w:t>
      </w:r>
      <w:proofErr w:type="gram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периодические юридические консультации, проводимые непосредственно в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ЦАДе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64C" w:rsidRPr="00921548" w:rsidRDefault="0074164C" w:rsidP="0074164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проекту «Чистая страна»: проводятся субботники на территории района, а </w:t>
      </w:r>
      <w:proofErr w:type="gram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сторонники и члены Партии принимают участие во всевозможных экологических акциях («Чистый берег», «Час земли», «День посадки леса» и прочее)</w:t>
      </w:r>
    </w:p>
    <w:p w:rsidR="0074164C" w:rsidRPr="00921548" w:rsidRDefault="00493AFF" w:rsidP="0074164C">
      <w:pPr>
        <w:pStyle w:val="a7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r w:rsidR="0074164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епутатский корпус принимал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принимает</w:t>
      </w:r>
      <w:r w:rsidR="0074164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социальных акциях на территории района:</w:t>
      </w:r>
    </w:p>
    <w:p w:rsidR="00493AFF" w:rsidRPr="00921548" w:rsidRDefault="00493AFF" w:rsidP="0074164C">
      <w:pPr>
        <w:pStyle w:val="a7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«Мы вместе» - акция, направленна на оказание гуманитарной помощи мобилизованным и военнослужащим находящихся в зоне СВО;</w:t>
      </w:r>
    </w:p>
    <w:p w:rsidR="00493AFF" w:rsidRPr="00921548" w:rsidRDefault="00493AFF" w:rsidP="0074164C">
      <w:pPr>
        <w:pStyle w:val="a7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поддержке и оказании помощи семей мобилизованным и военнослужащим находящихся в зоне СВО;</w:t>
      </w:r>
    </w:p>
    <w:p w:rsidR="00AF18EC" w:rsidRPr="00921548" w:rsidRDefault="00493AFF" w:rsidP="00AF18EC">
      <w:pPr>
        <w:pStyle w:val="a7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в строительстве и открытие стелы землякам, погибшим при исполнении воинского долга в горячих точках, локальных войнах, военных спецоперациях.</w:t>
      </w:r>
      <w:r w:rsidR="00AF18E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мемориал призван напоминать всем нам об участниках боевых операций, живущих рядом с нами, и тех, кого уже рядом нет, погибших на полях сражений наших ребят. Открытие мемориала стало символичным мостиком в будущее, посланием нашим детям, поколению, которое будет жить после нас с призывом свято чтить память павших земляков, защитников рубежей и суверенитета России, с достоинством относиться к исполнению воинского долга и передать этот наказ будущим поколениям.</w:t>
      </w:r>
    </w:p>
    <w:p w:rsidR="00AF18EC" w:rsidRPr="00921548" w:rsidRDefault="00AF18EC" w:rsidP="00AF18EC">
      <w:pPr>
        <w:pStyle w:val="a7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поздравления ветеранов в рамках празднования Дня Победы (посещение ветеранов на дому, участие в памятных мероприятиях);</w:t>
      </w:r>
    </w:p>
    <w:p w:rsidR="00AF18EC" w:rsidRPr="00921548" w:rsidRDefault="00AF18EC" w:rsidP="00AF18E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поздравления в Днем защиты детей (участие в мероприятиях, посещение детских домов, посещение многодетных семей)</w:t>
      </w:r>
    </w:p>
    <w:p w:rsidR="00AF18EC" w:rsidRPr="00921548" w:rsidRDefault="00AF18EC" w:rsidP="00AF18E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акции «Помоги собраться в школу»</w:t>
      </w:r>
    </w:p>
    <w:p w:rsidR="00AF18EC" w:rsidRPr="00921548" w:rsidRDefault="00AF18EC" w:rsidP="00AF18EC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преддверии нового года прошла акция «Письмо Деду Морозу»</w:t>
      </w:r>
    </w:p>
    <w:p w:rsidR="00AF18EC" w:rsidRPr="00921548" w:rsidRDefault="00AF18EC" w:rsidP="00AF18EC">
      <w:pPr>
        <w:pStyle w:val="a7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многие другие.</w:t>
      </w:r>
    </w:p>
    <w:p w:rsidR="0074164C" w:rsidRPr="00921548" w:rsidRDefault="0074164C" w:rsidP="0074164C">
      <w:pPr>
        <w:pStyle w:val="a7"/>
        <w:shd w:val="clear" w:color="auto" w:fill="FFFFFF" w:themeFill="background1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летний период, когда в районе возникали проблемы с водоснабжением, депутаты активно принимали участие по развозу воды многодетным семьям; людям, находящимся в трудной жизненной ситуации;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одинокопроживающим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пенсионерам; семьям, воспитывающим детей инвалидов.</w:t>
      </w:r>
    </w:p>
    <w:p w:rsidR="00FB0589" w:rsidRPr="00921548" w:rsidRDefault="00FB0589" w:rsidP="00FB0589">
      <w:pPr>
        <w:shd w:val="clear" w:color="auto" w:fill="FFFFFF"/>
        <w:spacing w:after="0" w:line="224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10AEE" w:rsidRPr="00921548" w:rsidRDefault="00510AEE" w:rsidP="00FB0589">
      <w:pPr>
        <w:shd w:val="clear" w:color="auto" w:fill="FFFFFF"/>
        <w:spacing w:after="0" w:line="22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Межмуниципальное сотрудничество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межпоселенческого</w:t>
      </w:r>
      <w:proofErr w:type="spellEnd"/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 были организованы </w:t>
      </w:r>
      <w:r w:rsidR="00F9215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 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совещания, «Круглый стол» с приглашением специалистов Совета муниципальных образований Ульяновской области, Управления министерства юстиции РФ по Ульяновской области</w:t>
      </w:r>
      <w:r w:rsidR="0032341E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приведении нормативно-правовых актов в соответствие с действующим законодательством, семинар-совещание по вопросам предоставления и заполнения сведениям о доходах, расходах, об имуществе и обязательствах имущественного характера депутатов, их супругов и несовершеннолетних детей за 20</w:t>
      </w:r>
      <w:r w:rsidR="006946F2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26D9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510AEE" w:rsidRPr="00921548" w:rsidRDefault="00510AEE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проводились совместные </w:t>
      </w:r>
      <w:r w:rsidR="00F9215C"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 </w:t>
      </w:r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 с участием руководителей органов местного самоуправления поселений, входящих в состав Ульяновского района, на которых обсуждались вопросы, касающиеся: организации взаимодействия органов местного самоуправления района и поселений; проведения внешней проверки отчетов об исполнении бюджетов поселений, анализа Уставов поселений в части соответствия действующему законодательству; передачи полномочий от поселений району и от района в поселение.</w:t>
      </w:r>
    </w:p>
    <w:p w:rsidR="00FB0589" w:rsidRPr="00921548" w:rsidRDefault="00FB0589" w:rsidP="00FB0589">
      <w:pPr>
        <w:shd w:val="clear" w:color="auto" w:fill="FFFFFF"/>
        <w:spacing w:after="0" w:line="224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67A7" w:rsidRPr="00921548" w:rsidRDefault="009867A7" w:rsidP="009867A7">
      <w:pPr>
        <w:shd w:val="clear" w:color="auto" w:fill="FFFFFF"/>
        <w:spacing w:after="0" w:line="224" w:lineRule="atLeast"/>
        <w:ind w:firstLine="709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Работа с населением</w:t>
      </w:r>
    </w:p>
    <w:p w:rsidR="009867A7" w:rsidRPr="00921548" w:rsidRDefault="009867A7" w:rsidP="009867A7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Важная часть депутатской деятельности – работа с избирателями.</w:t>
      </w:r>
    </w:p>
    <w:p w:rsidR="009867A7" w:rsidRPr="00921548" w:rsidRDefault="009867A7" w:rsidP="009867A7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2022 году депутаты на регулярной основе организовывали и проводили встречи с жителями поселений. Предложения и наказы граждан доводились до администрации сельского поселения и администрации района.</w:t>
      </w:r>
    </w:p>
    <w:p w:rsidR="009867A7" w:rsidRPr="00921548" w:rsidRDefault="009867A7" w:rsidP="009867A7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Основной формой нашего взаимодействия с избирателями остаются непосредственные встречи и контакты, письменные обращения и электронная форма общения. Ни одно обращение избирателей не осталось без внимания. Часть обращений выносилась на обсуждение на комиссии, некоторые проблемы решались частным порядком, что свидетельствует о том, что </w:t>
      </w:r>
      <w:r w:rsidRPr="009215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население с доверием относится к депутатам и находит поддержку в решение проблем даже очень личного характера.</w:t>
      </w:r>
    </w:p>
    <w:p w:rsidR="009867A7" w:rsidRPr="00921548" w:rsidRDefault="009867A7" w:rsidP="009867A7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количество обращений граждан к депутатам района составило: 174 из них 139 (80%) решено или находятся на стадии решения, 35 (20%) взято на контроль, то есть внесены, в так называемы, список Наказов и предложений от избирателей по вопросам экономического и социального развития, удовлетворения материальных и духовных потребностей жителей Ульяновской области.</w:t>
      </w:r>
    </w:p>
    <w:p w:rsidR="009867A7" w:rsidRPr="00921548" w:rsidRDefault="009867A7" w:rsidP="009867A7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сравнении с 2021 годом в 2022 году значительно сократилось количество поступивших обращений. Количество обращений граждан в представительные органы в 2022 году на </w:t>
      </w:r>
      <w:r w:rsidRPr="00921548">
        <w:rPr>
          <w:rFonts w:ascii="Times New Roman" w:eastAsia="Times New Roman" w:hAnsi="Times New Roman"/>
          <w:sz w:val="24"/>
          <w:szCs w:val="24"/>
          <w:lang w:eastAsia="ru-RU"/>
        </w:rPr>
        <w:t>39 %</w:t>
      </w:r>
      <w:r w:rsidRPr="0092154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215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меньше, чем в 2021 году, но кроме того растет процентное соотношение решенных проблем к взятым на контроль, что говорит о плодотворной работе с населением. А также является результатом проводимой работы по обеспечению информационной открытости, прозрачности деятельности.</w:t>
      </w:r>
    </w:p>
    <w:p w:rsidR="009867A7" w:rsidRPr="00921548" w:rsidRDefault="009867A7" w:rsidP="009867A7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поступивших обращений за отчетный период показал большое количество обращений по проблемам жилищно-коммунального хозяйства (по вопросам благоустройства и строительства дорог, улучшение жилищных условий, бездомные бродячие собаки), а также по социальным вопросам (оказание материальной помощи).</w:t>
      </w:r>
    </w:p>
    <w:p w:rsidR="009867A7" w:rsidRPr="00921548" w:rsidRDefault="009867A7" w:rsidP="00217350">
      <w:pPr>
        <w:shd w:val="clear" w:color="auto" w:fill="FFFFFF"/>
        <w:spacing w:after="0" w:line="224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10AEE" w:rsidRPr="00921548" w:rsidRDefault="00510AEE" w:rsidP="00FB0589">
      <w:pPr>
        <w:shd w:val="clear" w:color="auto" w:fill="FFFFFF"/>
        <w:spacing w:after="0" w:line="22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244153" w:rsidRPr="00921548" w:rsidRDefault="00244153" w:rsidP="00F67D67">
      <w:pPr>
        <w:pStyle w:val="a3"/>
        <w:spacing w:before="150" w:beforeAutospacing="0" w:after="150" w:afterAutospacing="0"/>
        <w:ind w:firstLine="709"/>
        <w:jc w:val="both"/>
        <w:rPr>
          <w:color w:val="000000"/>
        </w:rPr>
      </w:pPr>
      <w:r w:rsidRPr="00921548">
        <w:rPr>
          <w:color w:val="000000"/>
        </w:rPr>
        <w:t xml:space="preserve">Уважаемые жители! Вы ознакомились с основными итогами работы </w:t>
      </w:r>
      <w:r w:rsidR="00F67D67" w:rsidRPr="00921548">
        <w:rPr>
          <w:color w:val="000000"/>
        </w:rPr>
        <w:t>Совета депутатов МО «Ульяновский район»</w:t>
      </w:r>
      <w:r w:rsidRPr="00921548">
        <w:rPr>
          <w:color w:val="000000"/>
        </w:rPr>
        <w:t xml:space="preserve"> за 2022 год. Уходящий год был очень </w:t>
      </w:r>
      <w:r w:rsidR="00F67D67" w:rsidRPr="00921548">
        <w:rPr>
          <w:color w:val="000000"/>
        </w:rPr>
        <w:t>непростым</w:t>
      </w:r>
      <w:r w:rsidRPr="00921548">
        <w:rPr>
          <w:color w:val="000000"/>
        </w:rPr>
        <w:t>, было немало сделано, но и нерешенных задач осталось достаточно много.</w:t>
      </w:r>
    </w:p>
    <w:p w:rsidR="00244153" w:rsidRPr="00921548" w:rsidRDefault="00244153" w:rsidP="00F67D67">
      <w:pPr>
        <w:pStyle w:val="a3"/>
        <w:spacing w:before="150" w:beforeAutospacing="0" w:after="150" w:afterAutospacing="0"/>
        <w:ind w:firstLine="709"/>
        <w:jc w:val="both"/>
        <w:rPr>
          <w:color w:val="000000"/>
        </w:rPr>
      </w:pPr>
      <w:r w:rsidRPr="00921548">
        <w:rPr>
          <w:color w:val="000000"/>
        </w:rPr>
        <w:t xml:space="preserve">Впереди много важных и ответственных дел, планов, которые предстоит воплотить в жизнь. И только совместными усилиями с </w:t>
      </w:r>
      <w:r w:rsidR="00F67D67" w:rsidRPr="00921548">
        <w:rPr>
          <w:color w:val="000000"/>
        </w:rPr>
        <w:t xml:space="preserve">Губернатором Ульяновской области, </w:t>
      </w:r>
      <w:r w:rsidRPr="00921548">
        <w:rPr>
          <w:color w:val="000000"/>
        </w:rPr>
        <w:t xml:space="preserve">депутатами Законодательного Собрания </w:t>
      </w:r>
      <w:r w:rsidR="00F67D67" w:rsidRPr="00921548">
        <w:rPr>
          <w:color w:val="000000"/>
        </w:rPr>
        <w:t xml:space="preserve">Ульяновской </w:t>
      </w:r>
      <w:r w:rsidRPr="00921548">
        <w:rPr>
          <w:color w:val="000000"/>
        </w:rPr>
        <w:t xml:space="preserve">области, </w:t>
      </w:r>
      <w:r w:rsidR="00F67D67" w:rsidRPr="00921548">
        <w:rPr>
          <w:color w:val="000000"/>
        </w:rPr>
        <w:t>Правительством Ульяновской области, администрацией района, депутатами района</w:t>
      </w:r>
      <w:r w:rsidRPr="00921548">
        <w:rPr>
          <w:color w:val="000000"/>
        </w:rPr>
        <w:t>, в тесной коммуникации с жителями, с максимальным уровнем открытости и информирования, – мы сумеем продолжить все начатые проекты и воплотить в жизнь самые смелые идеи для развития нашего города.</w:t>
      </w:r>
    </w:p>
    <w:p w:rsidR="00244153" w:rsidRPr="00921548" w:rsidRDefault="00244153" w:rsidP="00244153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921548">
        <w:rPr>
          <w:color w:val="000000"/>
        </w:rPr>
        <w:t>В завершение разрешите поблагодарить всех за помощь и поддержку по всем вопросам и пожелать крепкого здоровья, успехов и благополучия!</w:t>
      </w:r>
    </w:p>
    <w:p w:rsidR="00244153" w:rsidRPr="00921548" w:rsidRDefault="00244153" w:rsidP="00244153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921548">
        <w:rPr>
          <w:color w:val="000000"/>
        </w:rPr>
        <w:t>Спасибо за внимание!</w:t>
      </w:r>
    </w:p>
    <w:p w:rsidR="00244153" w:rsidRPr="00921548" w:rsidRDefault="00244153" w:rsidP="00FB0589">
      <w:pPr>
        <w:shd w:val="clear" w:color="auto" w:fill="FFFFFF"/>
        <w:spacing w:after="3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44153" w:rsidRPr="00921548" w:rsidSect="00FB0589">
      <w:foot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2C" w:rsidRDefault="00EE3E2C" w:rsidP="00C82A16">
      <w:pPr>
        <w:spacing w:after="0" w:line="240" w:lineRule="auto"/>
      </w:pPr>
      <w:r>
        <w:separator/>
      </w:r>
    </w:p>
  </w:endnote>
  <w:endnote w:type="continuationSeparator" w:id="0">
    <w:p w:rsidR="00EE3E2C" w:rsidRDefault="00EE3E2C" w:rsidP="00C8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498938"/>
      <w:docPartObj>
        <w:docPartGallery w:val="Page Numbers (Bottom of Page)"/>
        <w:docPartUnique/>
      </w:docPartObj>
    </w:sdtPr>
    <w:sdtEndPr/>
    <w:sdtContent>
      <w:p w:rsidR="00C82A16" w:rsidRDefault="00C82A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48">
          <w:rPr>
            <w:noProof/>
          </w:rPr>
          <w:t>6</w:t>
        </w:r>
        <w:r>
          <w:fldChar w:fldCharType="end"/>
        </w:r>
      </w:p>
    </w:sdtContent>
  </w:sdt>
  <w:p w:rsidR="00C82A16" w:rsidRDefault="00C82A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2C" w:rsidRDefault="00EE3E2C" w:rsidP="00C82A16">
      <w:pPr>
        <w:spacing w:after="0" w:line="240" w:lineRule="auto"/>
      </w:pPr>
      <w:r>
        <w:separator/>
      </w:r>
    </w:p>
  </w:footnote>
  <w:footnote w:type="continuationSeparator" w:id="0">
    <w:p w:rsidR="00EE3E2C" w:rsidRDefault="00EE3E2C" w:rsidP="00C8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7C8B"/>
    <w:multiLevelType w:val="multilevel"/>
    <w:tmpl w:val="734C8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E"/>
    <w:rsid w:val="00020461"/>
    <w:rsid w:val="00033AC5"/>
    <w:rsid w:val="00054357"/>
    <w:rsid w:val="00087088"/>
    <w:rsid w:val="000A50F3"/>
    <w:rsid w:val="000C7BDA"/>
    <w:rsid w:val="00145294"/>
    <w:rsid w:val="00173864"/>
    <w:rsid w:val="00173D97"/>
    <w:rsid w:val="00193081"/>
    <w:rsid w:val="00197FD5"/>
    <w:rsid w:val="001A1A74"/>
    <w:rsid w:val="001A76AD"/>
    <w:rsid w:val="0021315A"/>
    <w:rsid w:val="00217350"/>
    <w:rsid w:val="00244153"/>
    <w:rsid w:val="00256D71"/>
    <w:rsid w:val="0026417D"/>
    <w:rsid w:val="0028704F"/>
    <w:rsid w:val="002938DE"/>
    <w:rsid w:val="002A6133"/>
    <w:rsid w:val="002B1C5E"/>
    <w:rsid w:val="002D262E"/>
    <w:rsid w:val="002D3460"/>
    <w:rsid w:val="002E5C8C"/>
    <w:rsid w:val="0032341E"/>
    <w:rsid w:val="003B46E8"/>
    <w:rsid w:val="003B70B7"/>
    <w:rsid w:val="003E5726"/>
    <w:rsid w:val="00423C02"/>
    <w:rsid w:val="00425D10"/>
    <w:rsid w:val="00443203"/>
    <w:rsid w:val="00453684"/>
    <w:rsid w:val="00477DE0"/>
    <w:rsid w:val="004926D9"/>
    <w:rsid w:val="00493AFF"/>
    <w:rsid w:val="00495DA0"/>
    <w:rsid w:val="00496A80"/>
    <w:rsid w:val="004A1178"/>
    <w:rsid w:val="004A3964"/>
    <w:rsid w:val="004A521F"/>
    <w:rsid w:val="004B7D82"/>
    <w:rsid w:val="004C32ED"/>
    <w:rsid w:val="004D24A6"/>
    <w:rsid w:val="004E0F65"/>
    <w:rsid w:val="00510AEE"/>
    <w:rsid w:val="005E3CEB"/>
    <w:rsid w:val="005F1510"/>
    <w:rsid w:val="006009F5"/>
    <w:rsid w:val="0062362B"/>
    <w:rsid w:val="00630CD2"/>
    <w:rsid w:val="0064333D"/>
    <w:rsid w:val="0065416A"/>
    <w:rsid w:val="0065654C"/>
    <w:rsid w:val="006939AB"/>
    <w:rsid w:val="006946F2"/>
    <w:rsid w:val="006C18F4"/>
    <w:rsid w:val="006F07F5"/>
    <w:rsid w:val="006F682D"/>
    <w:rsid w:val="0070762D"/>
    <w:rsid w:val="00715E1F"/>
    <w:rsid w:val="0074164C"/>
    <w:rsid w:val="00747467"/>
    <w:rsid w:val="0076068A"/>
    <w:rsid w:val="0078794F"/>
    <w:rsid w:val="007B0C04"/>
    <w:rsid w:val="007F1764"/>
    <w:rsid w:val="007F717F"/>
    <w:rsid w:val="00836980"/>
    <w:rsid w:val="008573A5"/>
    <w:rsid w:val="00865C56"/>
    <w:rsid w:val="008A7E56"/>
    <w:rsid w:val="00902518"/>
    <w:rsid w:val="00921548"/>
    <w:rsid w:val="0092794E"/>
    <w:rsid w:val="009506BB"/>
    <w:rsid w:val="00971246"/>
    <w:rsid w:val="009866EB"/>
    <w:rsid w:val="009867A7"/>
    <w:rsid w:val="009B3A1E"/>
    <w:rsid w:val="009D61F5"/>
    <w:rsid w:val="009E6CA5"/>
    <w:rsid w:val="009F2221"/>
    <w:rsid w:val="00A349D8"/>
    <w:rsid w:val="00A46DA8"/>
    <w:rsid w:val="00A47979"/>
    <w:rsid w:val="00A75B2A"/>
    <w:rsid w:val="00A76CB4"/>
    <w:rsid w:val="00A771A7"/>
    <w:rsid w:val="00AA7BBF"/>
    <w:rsid w:val="00AF18EC"/>
    <w:rsid w:val="00B40A8B"/>
    <w:rsid w:val="00B50E12"/>
    <w:rsid w:val="00B652FA"/>
    <w:rsid w:val="00BB232F"/>
    <w:rsid w:val="00C12403"/>
    <w:rsid w:val="00C16D9B"/>
    <w:rsid w:val="00C344A9"/>
    <w:rsid w:val="00C53080"/>
    <w:rsid w:val="00C6713A"/>
    <w:rsid w:val="00C74A8A"/>
    <w:rsid w:val="00C82A16"/>
    <w:rsid w:val="00C84E52"/>
    <w:rsid w:val="00CD1FEA"/>
    <w:rsid w:val="00CF4FD7"/>
    <w:rsid w:val="00D031A6"/>
    <w:rsid w:val="00D106FE"/>
    <w:rsid w:val="00D72F7C"/>
    <w:rsid w:val="00DC3656"/>
    <w:rsid w:val="00DE47A9"/>
    <w:rsid w:val="00E12D29"/>
    <w:rsid w:val="00E25BEA"/>
    <w:rsid w:val="00E6634A"/>
    <w:rsid w:val="00E77307"/>
    <w:rsid w:val="00E8237C"/>
    <w:rsid w:val="00ED6874"/>
    <w:rsid w:val="00EE3E2C"/>
    <w:rsid w:val="00F21B22"/>
    <w:rsid w:val="00F333F7"/>
    <w:rsid w:val="00F61E2F"/>
    <w:rsid w:val="00F67D67"/>
    <w:rsid w:val="00F9215C"/>
    <w:rsid w:val="00FB0589"/>
    <w:rsid w:val="00FD0C3C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576B-D6BA-47F1-A16B-A0494126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10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510AE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510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B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89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92794E"/>
    <w:rPr>
      <w:i/>
      <w:iCs/>
    </w:rPr>
  </w:style>
  <w:style w:type="paragraph" w:styleId="a7">
    <w:name w:val="List Paragraph"/>
    <w:basedOn w:val="a"/>
    <w:uiPriority w:val="34"/>
    <w:qFormat/>
    <w:rsid w:val="0021315A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E8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93AFF"/>
    <w:rPr>
      <w:b/>
      <w:bCs/>
    </w:rPr>
  </w:style>
  <w:style w:type="paragraph" w:styleId="aa">
    <w:name w:val="header"/>
    <w:basedOn w:val="a"/>
    <w:link w:val="ab"/>
    <w:uiPriority w:val="99"/>
    <w:unhideWhenUsed/>
    <w:rsid w:val="00C8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2A16"/>
  </w:style>
  <w:style w:type="paragraph" w:styleId="ac">
    <w:name w:val="footer"/>
    <w:basedOn w:val="a"/>
    <w:link w:val="ad"/>
    <w:uiPriority w:val="99"/>
    <w:unhideWhenUsed/>
    <w:rsid w:val="00C8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3015&amp;date=31.10.2022&amp;dst=10000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CB98-009F-426A-A368-29FC5B04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2023-03-15T07:06:00Z</cp:lastPrinted>
  <dcterms:created xsi:type="dcterms:W3CDTF">2023-03-14T11:18:00Z</dcterms:created>
  <dcterms:modified xsi:type="dcterms:W3CDTF">2023-03-24T10:14:00Z</dcterms:modified>
</cp:coreProperties>
</file>