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5F" w:rsidRDefault="00BB485F" w:rsidP="00BB485F">
      <w:pPr>
        <w:spacing w:line="360" w:lineRule="auto"/>
        <w:jc w:val="center"/>
        <w:rPr>
          <w:b/>
          <w:sz w:val="28"/>
          <w:szCs w:val="28"/>
        </w:rPr>
      </w:pPr>
      <w:r>
        <w:rPr>
          <w:b/>
          <w:sz w:val="28"/>
          <w:szCs w:val="28"/>
        </w:rPr>
        <w:t>СОВЕТ ДЕПУТАТОВ</w:t>
      </w:r>
      <w:r>
        <w:rPr>
          <w:b/>
          <w:sz w:val="28"/>
          <w:szCs w:val="28"/>
        </w:rPr>
        <w:br/>
        <w:t>МУНИЦИПАЛЬНОГО ОБРАЗОВАНИЯ</w:t>
      </w:r>
    </w:p>
    <w:p w:rsidR="00BB485F" w:rsidRDefault="00BB485F" w:rsidP="00BB485F">
      <w:pPr>
        <w:spacing w:line="360" w:lineRule="auto"/>
        <w:jc w:val="center"/>
        <w:rPr>
          <w:b/>
          <w:sz w:val="28"/>
          <w:szCs w:val="28"/>
        </w:rPr>
      </w:pPr>
      <w:r>
        <w:rPr>
          <w:b/>
          <w:sz w:val="28"/>
          <w:szCs w:val="28"/>
        </w:rPr>
        <w:t>«УЛЬЯНОВСКИЙ РАЙОН»</w:t>
      </w:r>
    </w:p>
    <w:p w:rsidR="00BB485F" w:rsidRPr="008B0FFE" w:rsidRDefault="00BB485F" w:rsidP="00BB485F">
      <w:pPr>
        <w:widowControl w:val="0"/>
        <w:autoSpaceDE w:val="0"/>
        <w:autoSpaceDN w:val="0"/>
        <w:adjustRightInd w:val="0"/>
        <w:spacing w:line="360" w:lineRule="auto"/>
        <w:jc w:val="center"/>
        <w:rPr>
          <w:b/>
          <w:sz w:val="28"/>
          <w:szCs w:val="28"/>
        </w:rPr>
      </w:pPr>
      <w:r w:rsidRPr="008B0FFE">
        <w:rPr>
          <w:b/>
          <w:sz w:val="28"/>
          <w:szCs w:val="28"/>
        </w:rPr>
        <w:t>УЛЬЯНОВСКОЙ ОБЛАСТИ</w:t>
      </w:r>
    </w:p>
    <w:p w:rsidR="00BB485F" w:rsidRDefault="00BB485F" w:rsidP="00BB485F">
      <w:pPr>
        <w:jc w:val="center"/>
        <w:rPr>
          <w:b/>
          <w:sz w:val="28"/>
          <w:szCs w:val="28"/>
        </w:rPr>
      </w:pPr>
    </w:p>
    <w:p w:rsidR="00BB485F" w:rsidRPr="000577E7" w:rsidRDefault="00BB485F" w:rsidP="00BB485F">
      <w:pPr>
        <w:tabs>
          <w:tab w:val="left" w:pos="540"/>
        </w:tabs>
        <w:jc w:val="center"/>
        <w:rPr>
          <w:b/>
          <w:sz w:val="28"/>
          <w:szCs w:val="28"/>
        </w:rPr>
      </w:pPr>
      <w:r w:rsidRPr="000577E7">
        <w:rPr>
          <w:b/>
          <w:sz w:val="28"/>
          <w:szCs w:val="28"/>
        </w:rPr>
        <w:t>Р Е Ш Е Н И Е</w:t>
      </w:r>
    </w:p>
    <w:p w:rsidR="00BB485F" w:rsidRPr="000577E7" w:rsidRDefault="00BB485F" w:rsidP="00BB485F">
      <w:pPr>
        <w:tabs>
          <w:tab w:val="left" w:pos="540"/>
        </w:tabs>
        <w:jc w:val="center"/>
        <w:rPr>
          <w:b/>
          <w:sz w:val="28"/>
          <w:szCs w:val="28"/>
        </w:rPr>
      </w:pPr>
    </w:p>
    <w:p w:rsidR="00BB485F" w:rsidRPr="000577E7" w:rsidRDefault="00BB485F" w:rsidP="00BB485F">
      <w:pPr>
        <w:rPr>
          <w:sz w:val="28"/>
          <w:szCs w:val="28"/>
        </w:rPr>
      </w:pPr>
    </w:p>
    <w:p w:rsidR="00BB485F" w:rsidRDefault="00921236" w:rsidP="00BB485F">
      <w:pPr>
        <w:rPr>
          <w:sz w:val="28"/>
          <w:szCs w:val="28"/>
        </w:rPr>
      </w:pPr>
      <w:r>
        <w:rPr>
          <w:sz w:val="28"/>
          <w:szCs w:val="28"/>
        </w:rPr>
        <w:t>16.02.2022</w:t>
      </w:r>
      <w:r w:rsidR="00BB485F">
        <w:rPr>
          <w:sz w:val="28"/>
          <w:szCs w:val="28"/>
        </w:rPr>
        <w:t xml:space="preserve">                                                             </w:t>
      </w:r>
      <w:r>
        <w:rPr>
          <w:sz w:val="28"/>
          <w:szCs w:val="28"/>
        </w:rPr>
        <w:t xml:space="preserve">                                    </w:t>
      </w:r>
      <w:r w:rsidR="00BB485F">
        <w:rPr>
          <w:sz w:val="28"/>
          <w:szCs w:val="28"/>
        </w:rPr>
        <w:t xml:space="preserve">   </w:t>
      </w:r>
      <w:r>
        <w:rPr>
          <w:sz w:val="28"/>
          <w:szCs w:val="28"/>
        </w:rPr>
        <w:t>№ 245</w:t>
      </w:r>
    </w:p>
    <w:p w:rsidR="00BB485F" w:rsidRDefault="00BB485F" w:rsidP="00BB485F">
      <w:pPr>
        <w:tabs>
          <w:tab w:val="left" w:pos="1800"/>
          <w:tab w:val="left" w:pos="1980"/>
        </w:tabs>
        <w:jc w:val="center"/>
        <w:rPr>
          <w:sz w:val="28"/>
          <w:szCs w:val="28"/>
        </w:rPr>
      </w:pPr>
      <w:r>
        <w:rPr>
          <w:sz w:val="28"/>
          <w:szCs w:val="28"/>
        </w:rPr>
        <w:t xml:space="preserve">   </w:t>
      </w:r>
    </w:p>
    <w:p w:rsidR="00BB485F" w:rsidRDefault="00BB485F" w:rsidP="00BB485F">
      <w:pPr>
        <w:jc w:val="center"/>
        <w:rPr>
          <w:sz w:val="28"/>
          <w:szCs w:val="28"/>
        </w:rPr>
      </w:pPr>
      <w:proofErr w:type="spellStart"/>
      <w:r>
        <w:rPr>
          <w:sz w:val="28"/>
          <w:szCs w:val="28"/>
        </w:rPr>
        <w:t>р.п</w:t>
      </w:r>
      <w:proofErr w:type="spellEnd"/>
      <w:r>
        <w:rPr>
          <w:sz w:val="28"/>
          <w:szCs w:val="28"/>
        </w:rPr>
        <w:t>. Ишеевка</w:t>
      </w:r>
    </w:p>
    <w:p w:rsidR="00BB485F" w:rsidRDefault="00BB485F" w:rsidP="00BB485F">
      <w:pPr>
        <w:jc w:val="center"/>
        <w:rPr>
          <w:sz w:val="28"/>
          <w:szCs w:val="28"/>
        </w:rPr>
      </w:pPr>
    </w:p>
    <w:p w:rsidR="00BB485F" w:rsidRDefault="00BB485F" w:rsidP="00BB485F">
      <w:pPr>
        <w:rPr>
          <w:sz w:val="28"/>
          <w:szCs w:val="28"/>
        </w:rPr>
      </w:pPr>
    </w:p>
    <w:p w:rsidR="00BB485F" w:rsidRDefault="00BB485F" w:rsidP="00BB485F">
      <w:pPr>
        <w:tabs>
          <w:tab w:val="left" w:pos="360"/>
          <w:tab w:val="left" w:pos="900"/>
        </w:tabs>
        <w:rPr>
          <w:sz w:val="28"/>
          <w:szCs w:val="28"/>
        </w:rPr>
      </w:pPr>
      <w:r w:rsidRPr="006B23EF">
        <w:rPr>
          <w:sz w:val="28"/>
          <w:szCs w:val="28"/>
        </w:rPr>
        <w:t>Об утверждении отчета о</w:t>
      </w:r>
      <w:r>
        <w:rPr>
          <w:sz w:val="28"/>
          <w:szCs w:val="28"/>
        </w:rPr>
        <w:t xml:space="preserve"> деятельности </w:t>
      </w:r>
    </w:p>
    <w:p w:rsidR="00BB485F" w:rsidRDefault="00BB485F" w:rsidP="00BB485F">
      <w:pPr>
        <w:tabs>
          <w:tab w:val="left" w:pos="360"/>
          <w:tab w:val="left" w:pos="900"/>
        </w:tabs>
        <w:rPr>
          <w:sz w:val="28"/>
          <w:szCs w:val="28"/>
        </w:rPr>
      </w:pPr>
      <w:proofErr w:type="spellStart"/>
      <w:proofErr w:type="gramStart"/>
      <w:r>
        <w:rPr>
          <w:sz w:val="28"/>
          <w:szCs w:val="28"/>
        </w:rPr>
        <w:t>Контрольно</w:t>
      </w:r>
      <w:proofErr w:type="spellEnd"/>
      <w:r>
        <w:rPr>
          <w:sz w:val="28"/>
          <w:szCs w:val="28"/>
        </w:rPr>
        <w:t xml:space="preserve">  -</w:t>
      </w:r>
      <w:proofErr w:type="gramEnd"/>
      <w:r>
        <w:rPr>
          <w:sz w:val="28"/>
          <w:szCs w:val="28"/>
        </w:rPr>
        <w:t xml:space="preserve">    счетной     </w:t>
      </w:r>
      <w:r w:rsidRPr="006B23EF">
        <w:rPr>
          <w:sz w:val="28"/>
          <w:szCs w:val="28"/>
        </w:rPr>
        <w:t xml:space="preserve"> </w:t>
      </w:r>
      <w:r>
        <w:rPr>
          <w:sz w:val="28"/>
          <w:szCs w:val="28"/>
        </w:rPr>
        <w:t xml:space="preserve">комиссии  </w:t>
      </w:r>
    </w:p>
    <w:p w:rsidR="00BB485F" w:rsidRDefault="00BB485F" w:rsidP="00BB485F">
      <w:pPr>
        <w:tabs>
          <w:tab w:val="left" w:pos="360"/>
          <w:tab w:val="left" w:pos="900"/>
        </w:tabs>
        <w:rPr>
          <w:sz w:val="28"/>
          <w:szCs w:val="28"/>
        </w:rPr>
      </w:pPr>
      <w:r>
        <w:rPr>
          <w:sz w:val="28"/>
          <w:szCs w:val="28"/>
        </w:rPr>
        <w:t xml:space="preserve">муниципального   образования </w:t>
      </w:r>
      <w:r w:rsidRPr="006B23EF">
        <w:rPr>
          <w:sz w:val="28"/>
          <w:szCs w:val="28"/>
        </w:rPr>
        <w:t xml:space="preserve"> </w:t>
      </w:r>
    </w:p>
    <w:p w:rsidR="00BB485F" w:rsidRDefault="00BB485F" w:rsidP="00BB485F">
      <w:pPr>
        <w:tabs>
          <w:tab w:val="left" w:pos="360"/>
          <w:tab w:val="left" w:pos="900"/>
        </w:tabs>
        <w:rPr>
          <w:sz w:val="28"/>
          <w:szCs w:val="28"/>
        </w:rPr>
      </w:pPr>
      <w:r w:rsidRPr="006B23EF">
        <w:rPr>
          <w:sz w:val="28"/>
          <w:szCs w:val="28"/>
        </w:rPr>
        <w:t xml:space="preserve">«Ульяновский район» </w:t>
      </w:r>
      <w:r>
        <w:rPr>
          <w:sz w:val="28"/>
          <w:szCs w:val="28"/>
        </w:rPr>
        <w:t xml:space="preserve">Ульяновской области </w:t>
      </w:r>
    </w:p>
    <w:p w:rsidR="00BB485F" w:rsidRPr="006B23EF" w:rsidRDefault="00BB485F" w:rsidP="00BB485F">
      <w:pPr>
        <w:tabs>
          <w:tab w:val="left" w:pos="360"/>
          <w:tab w:val="left" w:pos="900"/>
        </w:tabs>
        <w:rPr>
          <w:sz w:val="28"/>
          <w:szCs w:val="28"/>
        </w:rPr>
      </w:pPr>
      <w:r w:rsidRPr="006B23EF">
        <w:rPr>
          <w:sz w:val="28"/>
          <w:szCs w:val="28"/>
        </w:rPr>
        <w:t>за 20</w:t>
      </w:r>
      <w:r>
        <w:rPr>
          <w:sz w:val="28"/>
          <w:szCs w:val="28"/>
        </w:rPr>
        <w:t>21</w:t>
      </w:r>
      <w:r w:rsidRPr="006B23EF">
        <w:rPr>
          <w:sz w:val="28"/>
          <w:szCs w:val="28"/>
        </w:rPr>
        <w:t xml:space="preserve"> год</w:t>
      </w:r>
    </w:p>
    <w:p w:rsidR="00BB485F" w:rsidRDefault="00BB485F" w:rsidP="00BB485F">
      <w:pPr>
        <w:ind w:firstLine="709"/>
        <w:jc w:val="both"/>
        <w:rPr>
          <w:sz w:val="28"/>
          <w:szCs w:val="28"/>
        </w:rPr>
      </w:pPr>
    </w:p>
    <w:p w:rsidR="00BB485F" w:rsidRDefault="00BB485F" w:rsidP="00BB485F">
      <w:pPr>
        <w:ind w:firstLine="709"/>
        <w:jc w:val="both"/>
        <w:rPr>
          <w:sz w:val="28"/>
          <w:szCs w:val="28"/>
        </w:rPr>
      </w:pPr>
    </w:p>
    <w:p w:rsidR="00BB485F" w:rsidRDefault="00BB485F" w:rsidP="00BB485F">
      <w:pPr>
        <w:ind w:firstLine="709"/>
        <w:jc w:val="both"/>
        <w:rPr>
          <w:sz w:val="28"/>
          <w:szCs w:val="28"/>
        </w:rPr>
      </w:pPr>
      <w:r>
        <w:rPr>
          <w:sz w:val="28"/>
          <w:szCs w:val="28"/>
        </w:rPr>
        <w:t>В соответствии с Федеральным законом</w:t>
      </w:r>
      <w:r w:rsidRPr="001D655E">
        <w:rPr>
          <w:sz w:val="28"/>
          <w:szCs w:val="28"/>
        </w:rPr>
        <w:t xml:space="preserve"> </w:t>
      </w:r>
      <w:r>
        <w:rPr>
          <w:sz w:val="28"/>
          <w:szCs w:val="28"/>
        </w:rPr>
        <w:t>от 07.02.2011 № 6-ФЗ «Об общих принципах организации и деятельности контрольно-счетных органов субъектов Российской Федерации и муниципальных образований», Совета депутатов муниципального образования «Ульяновский район» Ульяновской области решил:</w:t>
      </w:r>
    </w:p>
    <w:p w:rsidR="00BB485F" w:rsidRDefault="00BB485F" w:rsidP="00BB485F">
      <w:pPr>
        <w:ind w:firstLine="709"/>
        <w:jc w:val="both"/>
        <w:rPr>
          <w:sz w:val="28"/>
          <w:szCs w:val="28"/>
        </w:rPr>
      </w:pPr>
    </w:p>
    <w:p w:rsidR="00BB485F" w:rsidRDefault="00BB485F" w:rsidP="00BB485F">
      <w:pPr>
        <w:numPr>
          <w:ilvl w:val="0"/>
          <w:numId w:val="1"/>
        </w:numPr>
        <w:tabs>
          <w:tab w:val="clear" w:pos="870"/>
          <w:tab w:val="num" w:pos="0"/>
          <w:tab w:val="left" w:pos="900"/>
        </w:tabs>
        <w:ind w:left="0" w:firstLine="709"/>
        <w:jc w:val="both"/>
        <w:rPr>
          <w:sz w:val="28"/>
          <w:szCs w:val="28"/>
        </w:rPr>
      </w:pPr>
      <w:r>
        <w:rPr>
          <w:sz w:val="28"/>
          <w:szCs w:val="28"/>
        </w:rPr>
        <w:t>Утвердить отчет о деятельности Контрольно-счетной комиссии муниципального образования «Ульяновский район» Ульяновской области за 2021 год</w:t>
      </w:r>
      <w:r w:rsidR="00D36C6E">
        <w:rPr>
          <w:sz w:val="28"/>
          <w:szCs w:val="28"/>
        </w:rPr>
        <w:t xml:space="preserve"> (приложение)</w:t>
      </w:r>
      <w:r>
        <w:rPr>
          <w:sz w:val="28"/>
          <w:szCs w:val="28"/>
        </w:rPr>
        <w:t>.</w:t>
      </w:r>
    </w:p>
    <w:p w:rsidR="00BB485F" w:rsidRPr="00B05159" w:rsidRDefault="00BB485F" w:rsidP="00BB485F">
      <w:pPr>
        <w:numPr>
          <w:ilvl w:val="0"/>
          <w:numId w:val="1"/>
        </w:numPr>
        <w:tabs>
          <w:tab w:val="clear" w:pos="870"/>
        </w:tabs>
        <w:spacing w:before="280" w:after="280"/>
        <w:ind w:left="0" w:firstLine="709"/>
        <w:jc w:val="both"/>
        <w:rPr>
          <w:sz w:val="28"/>
          <w:szCs w:val="28"/>
        </w:rPr>
      </w:pPr>
      <w:r w:rsidRPr="00B05159">
        <w:rPr>
          <w:sz w:val="28"/>
          <w:szCs w:val="28"/>
        </w:rPr>
        <w:t xml:space="preserve">Признать результаты деятельности </w:t>
      </w:r>
      <w:r>
        <w:rPr>
          <w:sz w:val="28"/>
          <w:szCs w:val="28"/>
        </w:rPr>
        <w:t>Контрольно-счетной комиссии муниципального образования «Ульяновский район» Ульяновской области за 2021 год</w:t>
      </w:r>
      <w:r w:rsidRPr="00B05159">
        <w:rPr>
          <w:sz w:val="28"/>
          <w:szCs w:val="28"/>
        </w:rPr>
        <w:t xml:space="preserve"> удовлетворительными.</w:t>
      </w:r>
    </w:p>
    <w:p w:rsidR="00BB485F" w:rsidRPr="008C7696" w:rsidRDefault="00BB485F" w:rsidP="00BB485F">
      <w:pPr>
        <w:numPr>
          <w:ilvl w:val="0"/>
          <w:numId w:val="1"/>
        </w:numPr>
        <w:ind w:hanging="161"/>
        <w:jc w:val="both"/>
        <w:rPr>
          <w:sz w:val="28"/>
          <w:szCs w:val="28"/>
        </w:rPr>
      </w:pPr>
      <w:r w:rsidRPr="008C7696">
        <w:rPr>
          <w:sz w:val="28"/>
          <w:szCs w:val="28"/>
        </w:rPr>
        <w:t xml:space="preserve"> Настоящее</w:t>
      </w:r>
      <w:r>
        <w:rPr>
          <w:sz w:val="28"/>
          <w:szCs w:val="28"/>
        </w:rPr>
        <w:t xml:space="preserve"> решение</w:t>
      </w:r>
      <w:r w:rsidRPr="008C7696">
        <w:rPr>
          <w:sz w:val="28"/>
          <w:szCs w:val="28"/>
        </w:rPr>
        <w:t xml:space="preserve"> </w:t>
      </w:r>
      <w:r>
        <w:rPr>
          <w:sz w:val="28"/>
          <w:szCs w:val="28"/>
        </w:rPr>
        <w:t>вступает в силу со дня его подписания.</w:t>
      </w:r>
    </w:p>
    <w:p w:rsidR="00BB485F" w:rsidRDefault="00BB485F" w:rsidP="00BB485F">
      <w:pPr>
        <w:pStyle w:val="2"/>
        <w:jc w:val="both"/>
        <w:rPr>
          <w:szCs w:val="28"/>
        </w:rPr>
      </w:pPr>
    </w:p>
    <w:p w:rsidR="00BB485F" w:rsidRDefault="00BB485F" w:rsidP="00BB485F">
      <w:pPr>
        <w:pStyle w:val="2"/>
        <w:jc w:val="both"/>
        <w:rPr>
          <w:szCs w:val="28"/>
        </w:rPr>
      </w:pPr>
    </w:p>
    <w:p w:rsidR="00BB485F" w:rsidRPr="008C7696" w:rsidRDefault="00BB485F" w:rsidP="00BB485F">
      <w:pPr>
        <w:pStyle w:val="2"/>
        <w:jc w:val="both"/>
        <w:rPr>
          <w:szCs w:val="28"/>
        </w:rPr>
      </w:pPr>
    </w:p>
    <w:p w:rsidR="00BB485F" w:rsidRPr="007E69CE" w:rsidRDefault="00BB485F" w:rsidP="00BB485F">
      <w:pPr>
        <w:widowControl w:val="0"/>
        <w:autoSpaceDE w:val="0"/>
        <w:autoSpaceDN w:val="0"/>
        <w:adjustRightInd w:val="0"/>
        <w:spacing w:line="331" w:lineRule="atLeast"/>
        <w:jc w:val="both"/>
        <w:rPr>
          <w:sz w:val="28"/>
          <w:szCs w:val="28"/>
        </w:rPr>
      </w:pPr>
      <w:r>
        <w:rPr>
          <w:sz w:val="28"/>
          <w:szCs w:val="28"/>
        </w:rPr>
        <w:t xml:space="preserve">Глава муниципального образования </w:t>
      </w:r>
    </w:p>
    <w:p w:rsidR="00BB485F" w:rsidRDefault="00BB485F" w:rsidP="00BB485F">
      <w:pPr>
        <w:rPr>
          <w:sz w:val="28"/>
          <w:szCs w:val="28"/>
        </w:rPr>
      </w:pPr>
      <w:r w:rsidRPr="006C12BA">
        <w:rPr>
          <w:sz w:val="28"/>
          <w:szCs w:val="28"/>
        </w:rPr>
        <w:t>«Ульяновский район»</w:t>
      </w:r>
      <w:r>
        <w:rPr>
          <w:sz w:val="28"/>
          <w:szCs w:val="28"/>
        </w:rPr>
        <w:t xml:space="preserve"> </w:t>
      </w:r>
    </w:p>
    <w:p w:rsidR="00BB485F" w:rsidRDefault="00BB485F" w:rsidP="00BB485F">
      <w:pPr>
        <w:rPr>
          <w:sz w:val="28"/>
          <w:szCs w:val="28"/>
        </w:rPr>
      </w:pPr>
      <w:r>
        <w:rPr>
          <w:sz w:val="28"/>
          <w:szCs w:val="28"/>
        </w:rPr>
        <w:t xml:space="preserve">Ульяновской области </w:t>
      </w:r>
      <w:r w:rsidRPr="006C12BA">
        <w:rPr>
          <w:sz w:val="28"/>
          <w:szCs w:val="28"/>
        </w:rPr>
        <w:t xml:space="preserve">    </w:t>
      </w:r>
      <w:r>
        <w:rPr>
          <w:sz w:val="28"/>
          <w:szCs w:val="28"/>
        </w:rPr>
        <w:t xml:space="preserve"> </w:t>
      </w:r>
      <w:r w:rsidRPr="006C12BA">
        <w:rPr>
          <w:sz w:val="28"/>
          <w:szCs w:val="28"/>
        </w:rPr>
        <w:t xml:space="preserve">                                                                   </w:t>
      </w:r>
      <w:r>
        <w:rPr>
          <w:sz w:val="28"/>
          <w:szCs w:val="28"/>
        </w:rPr>
        <w:t xml:space="preserve">     </w:t>
      </w:r>
      <w:r w:rsidRPr="006C12BA">
        <w:rPr>
          <w:sz w:val="28"/>
          <w:szCs w:val="28"/>
        </w:rPr>
        <w:t xml:space="preserve"> </w:t>
      </w:r>
      <w:proofErr w:type="spellStart"/>
      <w:r>
        <w:rPr>
          <w:sz w:val="28"/>
          <w:szCs w:val="28"/>
        </w:rPr>
        <w:t>В.Б.Кузин</w:t>
      </w:r>
      <w:proofErr w:type="spellEnd"/>
    </w:p>
    <w:p w:rsidR="00D36C6E" w:rsidRDefault="00D36C6E" w:rsidP="00BB485F">
      <w:pPr>
        <w:rPr>
          <w:sz w:val="28"/>
          <w:szCs w:val="28"/>
        </w:rPr>
      </w:pPr>
    </w:p>
    <w:p w:rsidR="00D36C6E" w:rsidRDefault="00D36C6E" w:rsidP="00BB485F">
      <w:pPr>
        <w:rPr>
          <w:sz w:val="28"/>
          <w:szCs w:val="28"/>
        </w:rPr>
      </w:pPr>
    </w:p>
    <w:tbl>
      <w:tblPr>
        <w:tblStyle w:val="a5"/>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D36C6E" w:rsidTr="00D36C6E">
        <w:tc>
          <w:tcPr>
            <w:tcW w:w="4955" w:type="dxa"/>
          </w:tcPr>
          <w:p w:rsidR="00D36C6E" w:rsidRDefault="00921236" w:rsidP="00D36C6E">
            <w:pPr>
              <w:jc w:val="center"/>
              <w:outlineLvl w:val="0"/>
              <w:rPr>
                <w:sz w:val="28"/>
                <w:szCs w:val="28"/>
              </w:rPr>
            </w:pPr>
            <w:r>
              <w:rPr>
                <w:sz w:val="28"/>
                <w:szCs w:val="28"/>
              </w:rPr>
              <w:lastRenderedPageBreak/>
              <w:t xml:space="preserve">Утверждено </w:t>
            </w:r>
          </w:p>
          <w:p w:rsidR="00D36C6E" w:rsidRDefault="00D36C6E" w:rsidP="00D36C6E">
            <w:pPr>
              <w:jc w:val="center"/>
              <w:outlineLvl w:val="0"/>
              <w:rPr>
                <w:sz w:val="28"/>
                <w:szCs w:val="28"/>
              </w:rPr>
            </w:pPr>
            <w:r w:rsidRPr="00D36C6E">
              <w:rPr>
                <w:sz w:val="28"/>
                <w:szCs w:val="28"/>
              </w:rPr>
              <w:t>решени</w:t>
            </w:r>
            <w:r w:rsidR="00921236">
              <w:rPr>
                <w:sz w:val="28"/>
                <w:szCs w:val="28"/>
              </w:rPr>
              <w:t>ем</w:t>
            </w:r>
            <w:r w:rsidRPr="00D36C6E">
              <w:rPr>
                <w:sz w:val="28"/>
                <w:szCs w:val="28"/>
              </w:rPr>
              <w:t xml:space="preserve"> Совета депутатов муниципального образования «Ульяновский район</w:t>
            </w:r>
            <w:r>
              <w:rPr>
                <w:sz w:val="28"/>
                <w:szCs w:val="28"/>
              </w:rPr>
              <w:t>»</w:t>
            </w:r>
            <w:r w:rsidRPr="00D36C6E">
              <w:rPr>
                <w:sz w:val="28"/>
                <w:szCs w:val="28"/>
              </w:rPr>
              <w:t xml:space="preserve"> </w:t>
            </w:r>
          </w:p>
          <w:p w:rsidR="00921236" w:rsidRDefault="00D36C6E" w:rsidP="00D36C6E">
            <w:pPr>
              <w:jc w:val="center"/>
              <w:outlineLvl w:val="0"/>
              <w:rPr>
                <w:sz w:val="28"/>
                <w:szCs w:val="28"/>
              </w:rPr>
            </w:pPr>
            <w:r w:rsidRPr="00D36C6E">
              <w:rPr>
                <w:sz w:val="28"/>
                <w:szCs w:val="28"/>
              </w:rPr>
              <w:t xml:space="preserve">Ульяновской области </w:t>
            </w:r>
          </w:p>
          <w:p w:rsidR="00D36C6E" w:rsidRDefault="00921236" w:rsidP="00D36C6E">
            <w:pPr>
              <w:jc w:val="center"/>
              <w:outlineLvl w:val="0"/>
              <w:rPr>
                <w:sz w:val="28"/>
                <w:szCs w:val="28"/>
              </w:rPr>
            </w:pPr>
            <w:r>
              <w:rPr>
                <w:sz w:val="28"/>
                <w:szCs w:val="28"/>
              </w:rPr>
              <w:t>о</w:t>
            </w:r>
            <w:r w:rsidR="00D36C6E" w:rsidRPr="00D36C6E">
              <w:rPr>
                <w:sz w:val="28"/>
                <w:szCs w:val="28"/>
              </w:rPr>
              <w:t>т</w:t>
            </w:r>
            <w:r>
              <w:rPr>
                <w:sz w:val="28"/>
                <w:szCs w:val="28"/>
              </w:rPr>
              <w:t xml:space="preserve"> 16.02.2022 № 245</w:t>
            </w:r>
            <w:bookmarkStart w:id="0" w:name="_GoBack"/>
            <w:bookmarkEnd w:id="0"/>
          </w:p>
          <w:p w:rsidR="00D36C6E" w:rsidRPr="00D36C6E" w:rsidRDefault="00D36C6E" w:rsidP="00D36C6E">
            <w:pPr>
              <w:jc w:val="center"/>
              <w:outlineLvl w:val="0"/>
              <w:rPr>
                <w:sz w:val="28"/>
                <w:szCs w:val="28"/>
              </w:rPr>
            </w:pPr>
          </w:p>
        </w:tc>
      </w:tr>
    </w:tbl>
    <w:p w:rsidR="00D36C6E" w:rsidRDefault="00D36C6E" w:rsidP="00D36C6E">
      <w:pPr>
        <w:jc w:val="center"/>
        <w:outlineLvl w:val="0"/>
        <w:rPr>
          <w:b/>
          <w:sz w:val="40"/>
          <w:szCs w:val="40"/>
        </w:rPr>
      </w:pPr>
    </w:p>
    <w:p w:rsidR="00D36C6E" w:rsidRPr="00D36C6E" w:rsidRDefault="00D36C6E" w:rsidP="00D36C6E">
      <w:pPr>
        <w:jc w:val="center"/>
        <w:outlineLvl w:val="0"/>
        <w:rPr>
          <w:b/>
          <w:sz w:val="28"/>
          <w:szCs w:val="28"/>
        </w:rPr>
      </w:pPr>
      <w:r w:rsidRPr="00D36C6E">
        <w:rPr>
          <w:b/>
          <w:sz w:val="28"/>
          <w:szCs w:val="28"/>
        </w:rPr>
        <w:t>Отчёт</w:t>
      </w:r>
    </w:p>
    <w:p w:rsidR="00D36C6E" w:rsidRDefault="00D36C6E" w:rsidP="00D36C6E">
      <w:pPr>
        <w:jc w:val="center"/>
        <w:rPr>
          <w:b/>
          <w:sz w:val="28"/>
          <w:szCs w:val="28"/>
        </w:rPr>
      </w:pPr>
      <w:r w:rsidRPr="00D36C6E">
        <w:rPr>
          <w:b/>
          <w:sz w:val="28"/>
          <w:szCs w:val="28"/>
        </w:rPr>
        <w:t xml:space="preserve">о работе </w:t>
      </w:r>
      <w:proofErr w:type="spellStart"/>
      <w:r w:rsidRPr="00D36C6E">
        <w:rPr>
          <w:b/>
          <w:sz w:val="28"/>
          <w:szCs w:val="28"/>
        </w:rPr>
        <w:t>Контрольно</w:t>
      </w:r>
      <w:proofErr w:type="spellEnd"/>
      <w:r w:rsidRPr="00D36C6E">
        <w:rPr>
          <w:b/>
          <w:sz w:val="28"/>
          <w:szCs w:val="28"/>
        </w:rPr>
        <w:t xml:space="preserve"> – счётной комиссии </w:t>
      </w:r>
    </w:p>
    <w:p w:rsidR="00D36C6E" w:rsidRPr="00D36C6E" w:rsidRDefault="00D36C6E" w:rsidP="00D36C6E">
      <w:pPr>
        <w:jc w:val="center"/>
        <w:rPr>
          <w:b/>
          <w:sz w:val="28"/>
          <w:szCs w:val="28"/>
        </w:rPr>
      </w:pPr>
      <w:r w:rsidRPr="00D36C6E">
        <w:rPr>
          <w:b/>
          <w:sz w:val="28"/>
          <w:szCs w:val="28"/>
        </w:rPr>
        <w:t>МО «Ульяновский район»</w:t>
      </w:r>
    </w:p>
    <w:p w:rsidR="00D36C6E" w:rsidRPr="00D36C6E" w:rsidRDefault="00D36C6E" w:rsidP="00D36C6E">
      <w:pPr>
        <w:jc w:val="center"/>
        <w:outlineLvl w:val="0"/>
        <w:rPr>
          <w:b/>
          <w:sz w:val="28"/>
          <w:szCs w:val="28"/>
        </w:rPr>
      </w:pPr>
      <w:r w:rsidRPr="00D36C6E">
        <w:rPr>
          <w:b/>
          <w:sz w:val="28"/>
          <w:szCs w:val="28"/>
        </w:rPr>
        <w:t>в 2021 году</w:t>
      </w:r>
    </w:p>
    <w:p w:rsidR="00D36C6E" w:rsidRPr="00D36C6E" w:rsidRDefault="00D36C6E" w:rsidP="00D36C6E">
      <w:pPr>
        <w:ind w:firstLine="709"/>
        <w:jc w:val="both"/>
        <w:outlineLvl w:val="0"/>
        <w:rPr>
          <w:color w:val="FF0000"/>
          <w:sz w:val="28"/>
          <w:szCs w:val="28"/>
        </w:rPr>
      </w:pPr>
    </w:p>
    <w:p w:rsidR="00D36C6E" w:rsidRPr="000C1A7E" w:rsidRDefault="00D36C6E" w:rsidP="00D36C6E">
      <w:pPr>
        <w:ind w:firstLine="709"/>
        <w:jc w:val="both"/>
        <w:outlineLvl w:val="0"/>
        <w:rPr>
          <w:sz w:val="28"/>
          <w:szCs w:val="28"/>
        </w:rPr>
      </w:pPr>
      <w:r w:rsidRPr="000C1A7E">
        <w:rPr>
          <w:sz w:val="28"/>
          <w:szCs w:val="28"/>
        </w:rPr>
        <w:t xml:space="preserve">В отчётном периоде деятельность Контрольно-счётной </w:t>
      </w:r>
      <w:proofErr w:type="gramStart"/>
      <w:r>
        <w:rPr>
          <w:sz w:val="28"/>
          <w:szCs w:val="28"/>
        </w:rPr>
        <w:t xml:space="preserve">комиссии </w:t>
      </w:r>
      <w:r w:rsidRPr="000C1A7E">
        <w:rPr>
          <w:sz w:val="28"/>
          <w:szCs w:val="28"/>
        </w:rPr>
        <w:t xml:space="preserve"> МО</w:t>
      </w:r>
      <w:proofErr w:type="gramEnd"/>
      <w:r w:rsidRPr="000C1A7E">
        <w:rPr>
          <w:sz w:val="28"/>
          <w:szCs w:val="28"/>
        </w:rPr>
        <w:t xml:space="preserve"> «Ульяновский район»</w:t>
      </w:r>
      <w:r>
        <w:rPr>
          <w:sz w:val="28"/>
          <w:szCs w:val="28"/>
        </w:rPr>
        <w:t xml:space="preserve"> (далее-Контрольно-счётная комиссия)</w:t>
      </w:r>
      <w:r w:rsidRPr="000C1A7E">
        <w:rPr>
          <w:sz w:val="28"/>
          <w:szCs w:val="28"/>
        </w:rPr>
        <w:t xml:space="preserve"> осуществлялась  в соответствии</w:t>
      </w:r>
      <w:r w:rsidRPr="000C1A7E">
        <w:rPr>
          <w:b/>
          <w:sz w:val="28"/>
          <w:szCs w:val="28"/>
        </w:rPr>
        <w:t xml:space="preserve"> </w:t>
      </w:r>
      <w:r w:rsidRPr="000C1A7E">
        <w:rPr>
          <w:sz w:val="28"/>
          <w:szCs w:val="28"/>
        </w:rPr>
        <w:t xml:space="preserve">с планом работы </w:t>
      </w:r>
      <w:proofErr w:type="spellStart"/>
      <w:r w:rsidRPr="000C1A7E">
        <w:rPr>
          <w:sz w:val="28"/>
          <w:szCs w:val="28"/>
        </w:rPr>
        <w:t>Контрольно</w:t>
      </w:r>
      <w:proofErr w:type="spellEnd"/>
      <w:r w:rsidRPr="000C1A7E">
        <w:rPr>
          <w:sz w:val="28"/>
          <w:szCs w:val="28"/>
        </w:rPr>
        <w:t xml:space="preserve"> – счётной </w:t>
      </w:r>
      <w:r>
        <w:rPr>
          <w:sz w:val="28"/>
          <w:szCs w:val="28"/>
        </w:rPr>
        <w:t>комиссии</w:t>
      </w:r>
      <w:r w:rsidRPr="000C1A7E">
        <w:rPr>
          <w:sz w:val="28"/>
          <w:szCs w:val="28"/>
        </w:rPr>
        <w:t xml:space="preserve"> МО «Ульяновский район» на 2021 год, утвержденным председателем Контрольно-счётной </w:t>
      </w:r>
      <w:r>
        <w:rPr>
          <w:sz w:val="28"/>
          <w:szCs w:val="28"/>
        </w:rPr>
        <w:t>комиссии</w:t>
      </w:r>
      <w:r w:rsidRPr="000C1A7E">
        <w:rPr>
          <w:sz w:val="28"/>
          <w:szCs w:val="28"/>
        </w:rPr>
        <w:t xml:space="preserve"> МО «Ульяновский район» 14 декабря  2020 года и согласованным с председателем Совета депутатов  МО «Ульяновский район» 14 декабря 20</w:t>
      </w:r>
      <w:r>
        <w:rPr>
          <w:sz w:val="28"/>
          <w:szCs w:val="28"/>
        </w:rPr>
        <w:t>20</w:t>
      </w:r>
      <w:r w:rsidRPr="000C1A7E">
        <w:rPr>
          <w:sz w:val="28"/>
          <w:szCs w:val="28"/>
        </w:rPr>
        <w:t xml:space="preserve"> года. </w:t>
      </w:r>
    </w:p>
    <w:p w:rsidR="00D36C6E" w:rsidRPr="00E35F84" w:rsidRDefault="00D36C6E" w:rsidP="00D36C6E">
      <w:pPr>
        <w:ind w:firstLine="709"/>
        <w:jc w:val="both"/>
        <w:outlineLvl w:val="0"/>
        <w:rPr>
          <w:sz w:val="28"/>
          <w:szCs w:val="28"/>
        </w:rPr>
      </w:pPr>
      <w:r w:rsidRPr="00E35F84">
        <w:rPr>
          <w:sz w:val="28"/>
          <w:szCs w:val="28"/>
        </w:rPr>
        <w:t xml:space="preserve">План работы </w:t>
      </w:r>
      <w:proofErr w:type="spellStart"/>
      <w:r w:rsidRPr="00E35F84">
        <w:rPr>
          <w:sz w:val="28"/>
          <w:szCs w:val="28"/>
        </w:rPr>
        <w:t>Контрольно</w:t>
      </w:r>
      <w:proofErr w:type="spellEnd"/>
      <w:r w:rsidRPr="00E35F84">
        <w:rPr>
          <w:sz w:val="28"/>
          <w:szCs w:val="28"/>
        </w:rPr>
        <w:t xml:space="preserve"> – счётной </w:t>
      </w:r>
      <w:r>
        <w:rPr>
          <w:sz w:val="28"/>
          <w:szCs w:val="28"/>
        </w:rPr>
        <w:t>комиссии</w:t>
      </w:r>
      <w:r w:rsidRPr="00E35F84">
        <w:rPr>
          <w:sz w:val="28"/>
          <w:szCs w:val="28"/>
        </w:rPr>
        <w:t xml:space="preserve"> на 2021 </w:t>
      </w:r>
      <w:proofErr w:type="gramStart"/>
      <w:r w:rsidRPr="00E35F84">
        <w:rPr>
          <w:sz w:val="28"/>
          <w:szCs w:val="28"/>
        </w:rPr>
        <w:t>год  уточнялся</w:t>
      </w:r>
      <w:proofErr w:type="gramEnd"/>
      <w:r w:rsidRPr="00E35F84">
        <w:rPr>
          <w:sz w:val="28"/>
          <w:szCs w:val="28"/>
        </w:rPr>
        <w:t xml:space="preserve">  </w:t>
      </w:r>
      <w:r>
        <w:rPr>
          <w:sz w:val="28"/>
          <w:szCs w:val="28"/>
        </w:rPr>
        <w:t>4 раза:</w:t>
      </w:r>
      <w:r w:rsidRPr="00E35F84">
        <w:rPr>
          <w:sz w:val="28"/>
          <w:szCs w:val="28"/>
        </w:rPr>
        <w:t xml:space="preserve"> 02 февраля 2021  года , </w:t>
      </w:r>
      <w:r>
        <w:rPr>
          <w:sz w:val="28"/>
          <w:szCs w:val="28"/>
        </w:rPr>
        <w:t xml:space="preserve">27 августа, </w:t>
      </w:r>
      <w:r w:rsidRPr="00E35F84">
        <w:rPr>
          <w:sz w:val="28"/>
          <w:szCs w:val="28"/>
        </w:rPr>
        <w:t>08 сентября 202</w:t>
      </w:r>
      <w:r>
        <w:rPr>
          <w:sz w:val="28"/>
          <w:szCs w:val="28"/>
        </w:rPr>
        <w:t>1</w:t>
      </w:r>
      <w:r w:rsidRPr="00E35F84">
        <w:rPr>
          <w:sz w:val="28"/>
          <w:szCs w:val="28"/>
        </w:rPr>
        <w:t xml:space="preserve"> года и 24</w:t>
      </w:r>
      <w:r>
        <w:rPr>
          <w:sz w:val="28"/>
          <w:szCs w:val="28"/>
        </w:rPr>
        <w:t xml:space="preserve"> декабря </w:t>
      </w:r>
      <w:smartTag w:uri="urn:schemas-microsoft-com:office:smarttags" w:element="metricconverter">
        <w:smartTagPr>
          <w:attr w:name="ProductID" w:val="2021 г"/>
        </w:smartTagPr>
        <w:r w:rsidRPr="00E35F84">
          <w:rPr>
            <w:sz w:val="28"/>
            <w:szCs w:val="28"/>
          </w:rPr>
          <w:t>2021 г</w:t>
        </w:r>
      </w:smartTag>
      <w:r w:rsidRPr="00E35F84">
        <w:rPr>
          <w:sz w:val="28"/>
          <w:szCs w:val="28"/>
        </w:rPr>
        <w:t xml:space="preserve">.  </w:t>
      </w:r>
    </w:p>
    <w:p w:rsidR="00D36C6E" w:rsidRPr="007248AE" w:rsidRDefault="00D36C6E" w:rsidP="00D36C6E">
      <w:pPr>
        <w:ind w:firstLine="709"/>
        <w:jc w:val="both"/>
        <w:outlineLvl w:val="0"/>
        <w:rPr>
          <w:sz w:val="28"/>
          <w:szCs w:val="28"/>
        </w:rPr>
      </w:pPr>
      <w:r w:rsidRPr="007248AE">
        <w:rPr>
          <w:sz w:val="28"/>
          <w:szCs w:val="28"/>
        </w:rPr>
        <w:t xml:space="preserve">Изменениями от 02 февраля 2021 года, в связи с обращением прокуратуры Ульяновского </w:t>
      </w:r>
      <w:proofErr w:type="gramStart"/>
      <w:r w:rsidRPr="007248AE">
        <w:rPr>
          <w:sz w:val="28"/>
          <w:szCs w:val="28"/>
        </w:rPr>
        <w:t>района,  включено</w:t>
      </w:r>
      <w:proofErr w:type="gramEnd"/>
      <w:r w:rsidRPr="007248AE">
        <w:rPr>
          <w:sz w:val="28"/>
          <w:szCs w:val="28"/>
        </w:rPr>
        <w:t xml:space="preserve">  в план работы КСП  контрольное мероприятие по проверке законности и обоснованности покупки автомобиля LADA GRANTA XTA 219010M0754710 муниципальным учреждением Администрации муниципального образования «Ундоровское сельское поселение» в декабре 2020 года. Исключено контрольное мероприятие «по проверке законного и результативного использования денежных средств, выделенных на оплату проектно-сметной документации в МО «Ульяновский район»</w:t>
      </w:r>
      <w:r>
        <w:rPr>
          <w:sz w:val="28"/>
          <w:szCs w:val="28"/>
        </w:rPr>
        <w:t>.</w:t>
      </w:r>
    </w:p>
    <w:p w:rsidR="00D36C6E" w:rsidRPr="00C839B8" w:rsidRDefault="00D36C6E" w:rsidP="00D36C6E">
      <w:pPr>
        <w:ind w:firstLine="709"/>
        <w:jc w:val="both"/>
        <w:outlineLvl w:val="0"/>
        <w:rPr>
          <w:sz w:val="28"/>
          <w:szCs w:val="28"/>
        </w:rPr>
      </w:pPr>
      <w:r w:rsidRPr="00C839B8">
        <w:rPr>
          <w:sz w:val="28"/>
          <w:szCs w:val="28"/>
        </w:rPr>
        <w:t xml:space="preserve">Изменениями от 27 августа 2021 года в целях исключения дублирования проведения проверок и в связи </w:t>
      </w:r>
      <w:proofErr w:type="gramStart"/>
      <w:r w:rsidRPr="00C839B8">
        <w:rPr>
          <w:sz w:val="28"/>
          <w:szCs w:val="28"/>
        </w:rPr>
        <w:t>с  проведением</w:t>
      </w:r>
      <w:proofErr w:type="gramEnd"/>
      <w:r w:rsidRPr="00C839B8">
        <w:rPr>
          <w:sz w:val="28"/>
          <w:szCs w:val="28"/>
        </w:rPr>
        <w:t xml:space="preserve">  проверки АНО «Центр развития  предпринимательства Ульяновского района» Прокуратурой Ульяновского района, исключено из плана работы КСК контрольное мероприятие по проверке законности и результативности использования бюджетных средств, выделенных на реализацию муниципальной программы «Развитие малого и среднего предпринимательства в МО «Ульяновский район»</w:t>
      </w:r>
    </w:p>
    <w:p w:rsidR="00D36C6E" w:rsidRPr="00C839B8" w:rsidRDefault="00D36C6E" w:rsidP="00D36C6E">
      <w:pPr>
        <w:ind w:firstLine="709"/>
        <w:jc w:val="both"/>
        <w:outlineLvl w:val="0"/>
        <w:rPr>
          <w:sz w:val="28"/>
          <w:szCs w:val="28"/>
        </w:rPr>
      </w:pPr>
      <w:r w:rsidRPr="00C839B8">
        <w:rPr>
          <w:sz w:val="28"/>
          <w:szCs w:val="28"/>
        </w:rPr>
        <w:t xml:space="preserve">Включено контрольное мероприятие по </w:t>
      </w:r>
      <w:proofErr w:type="gramStart"/>
      <w:r w:rsidRPr="00C839B8">
        <w:rPr>
          <w:sz w:val="28"/>
          <w:szCs w:val="28"/>
        </w:rPr>
        <w:t>проверке  законности</w:t>
      </w:r>
      <w:proofErr w:type="gramEnd"/>
      <w:r w:rsidRPr="00C839B8">
        <w:rPr>
          <w:sz w:val="28"/>
          <w:szCs w:val="28"/>
        </w:rPr>
        <w:t xml:space="preserve"> и результативности использования бюджетных средств, выделенных на реализацию муниципальной программы МП «Развитие туризма».</w:t>
      </w:r>
    </w:p>
    <w:p w:rsidR="00D36C6E" w:rsidRPr="0010617F" w:rsidRDefault="00D36C6E" w:rsidP="00D36C6E">
      <w:pPr>
        <w:ind w:firstLine="709"/>
        <w:jc w:val="both"/>
        <w:outlineLvl w:val="0"/>
        <w:rPr>
          <w:sz w:val="28"/>
          <w:szCs w:val="28"/>
        </w:rPr>
      </w:pPr>
      <w:r w:rsidRPr="0010617F">
        <w:rPr>
          <w:sz w:val="28"/>
          <w:szCs w:val="28"/>
        </w:rPr>
        <w:lastRenderedPageBreak/>
        <w:t>Изменениями</w:t>
      </w:r>
      <w:r>
        <w:rPr>
          <w:sz w:val="28"/>
          <w:szCs w:val="28"/>
        </w:rPr>
        <w:t xml:space="preserve"> 08 сентября 2021 года </w:t>
      </w:r>
      <w:r w:rsidRPr="0010617F">
        <w:rPr>
          <w:sz w:val="28"/>
          <w:szCs w:val="28"/>
        </w:rPr>
        <w:t xml:space="preserve">дополнительно проведено контрольное мероприятие по выборочной проверке качества и полноты   выполненных работ по благоустройству парка 40-летия Победы в </w:t>
      </w:r>
      <w:proofErr w:type="spellStart"/>
      <w:r w:rsidRPr="0010617F">
        <w:rPr>
          <w:sz w:val="28"/>
          <w:szCs w:val="28"/>
        </w:rPr>
        <w:t>р.п</w:t>
      </w:r>
      <w:proofErr w:type="spellEnd"/>
      <w:r w:rsidRPr="0010617F">
        <w:rPr>
          <w:sz w:val="28"/>
          <w:szCs w:val="28"/>
        </w:rPr>
        <w:t xml:space="preserve">. </w:t>
      </w:r>
      <w:proofErr w:type="gramStart"/>
      <w:r w:rsidRPr="0010617F">
        <w:rPr>
          <w:sz w:val="28"/>
          <w:szCs w:val="28"/>
        </w:rPr>
        <w:t>Ишеевка  Ульяновского</w:t>
      </w:r>
      <w:proofErr w:type="gramEnd"/>
      <w:r w:rsidRPr="0010617F">
        <w:rPr>
          <w:sz w:val="28"/>
          <w:szCs w:val="28"/>
        </w:rPr>
        <w:t xml:space="preserve"> района  Ульяновской области (по  заданию прокуратуры Ульяновского района).   Контрольное мероприятие по проверке законности и результативности использования бюджетных средств, выделенных на реализацию муниципальной программы «Молодежь» запланировано на октябрь. </w:t>
      </w:r>
    </w:p>
    <w:p w:rsidR="00D36C6E" w:rsidRDefault="00D36C6E" w:rsidP="00D36C6E">
      <w:pPr>
        <w:ind w:firstLine="709"/>
        <w:jc w:val="both"/>
        <w:outlineLvl w:val="0"/>
        <w:rPr>
          <w:sz w:val="28"/>
          <w:szCs w:val="28"/>
        </w:rPr>
      </w:pPr>
      <w:r w:rsidRPr="0010617F">
        <w:rPr>
          <w:sz w:val="28"/>
          <w:szCs w:val="28"/>
        </w:rPr>
        <w:t xml:space="preserve">Контрольное мероприятия по проверке эффективности расходования средств местного бюджета, доходов от имущества находящегося в муниципальной </w:t>
      </w:r>
      <w:proofErr w:type="gramStart"/>
      <w:r w:rsidRPr="0010617F">
        <w:rPr>
          <w:sz w:val="28"/>
          <w:szCs w:val="28"/>
        </w:rPr>
        <w:t>собственности  МО</w:t>
      </w:r>
      <w:proofErr w:type="gramEnd"/>
      <w:r w:rsidRPr="0010617F">
        <w:rPr>
          <w:sz w:val="28"/>
          <w:szCs w:val="28"/>
        </w:rPr>
        <w:t xml:space="preserve"> «Большеключищенское   сельское  поселение» запланировано на ноябрь-декабрь текущего года.</w:t>
      </w:r>
    </w:p>
    <w:p w:rsidR="00D36C6E" w:rsidRPr="0010617F" w:rsidRDefault="00D36C6E" w:rsidP="00D36C6E">
      <w:pPr>
        <w:ind w:firstLine="709"/>
        <w:jc w:val="both"/>
        <w:outlineLvl w:val="0"/>
        <w:rPr>
          <w:sz w:val="28"/>
          <w:szCs w:val="28"/>
        </w:rPr>
      </w:pPr>
      <w:r w:rsidRPr="0010617F">
        <w:rPr>
          <w:sz w:val="28"/>
          <w:szCs w:val="28"/>
        </w:rPr>
        <w:t>Изменениями от</w:t>
      </w:r>
      <w:r>
        <w:rPr>
          <w:sz w:val="28"/>
          <w:szCs w:val="28"/>
        </w:rPr>
        <w:t xml:space="preserve"> 24 декабря </w:t>
      </w:r>
      <w:r w:rsidRPr="0010617F">
        <w:rPr>
          <w:sz w:val="28"/>
          <w:szCs w:val="28"/>
        </w:rPr>
        <w:t xml:space="preserve">Контрольное мероприятие по проверке эффективности расходования средств местного бюджета, доходов от имущества находящегося в муниципальной </w:t>
      </w:r>
      <w:proofErr w:type="gramStart"/>
      <w:r w:rsidRPr="0010617F">
        <w:rPr>
          <w:sz w:val="28"/>
          <w:szCs w:val="28"/>
        </w:rPr>
        <w:t>собственности  МО</w:t>
      </w:r>
      <w:proofErr w:type="gramEnd"/>
      <w:r w:rsidRPr="0010617F">
        <w:rPr>
          <w:sz w:val="28"/>
          <w:szCs w:val="28"/>
        </w:rPr>
        <w:t xml:space="preserve"> «Большеключищенское   сельское  поселение» запланированного на ноябрь-декабрь текущего года исключено из плана контрольно-счётной комиссии МО «Ульяновский район» на   2021год. </w:t>
      </w:r>
    </w:p>
    <w:p w:rsidR="00D36C6E" w:rsidRPr="0010617F" w:rsidRDefault="00D36C6E" w:rsidP="00D36C6E">
      <w:pPr>
        <w:ind w:firstLine="709"/>
        <w:jc w:val="both"/>
        <w:outlineLvl w:val="0"/>
        <w:rPr>
          <w:sz w:val="28"/>
          <w:szCs w:val="28"/>
        </w:rPr>
      </w:pPr>
      <w:r w:rsidRPr="0010617F">
        <w:rPr>
          <w:sz w:val="28"/>
          <w:szCs w:val="28"/>
        </w:rPr>
        <w:t>В ноябре –</w:t>
      </w:r>
      <w:r>
        <w:rPr>
          <w:sz w:val="28"/>
          <w:szCs w:val="28"/>
        </w:rPr>
        <w:t xml:space="preserve"> </w:t>
      </w:r>
      <w:r w:rsidRPr="0010617F">
        <w:rPr>
          <w:sz w:val="28"/>
          <w:szCs w:val="28"/>
        </w:rPr>
        <w:t xml:space="preserve">декабре </w:t>
      </w:r>
      <w:smartTag w:uri="urn:schemas-microsoft-com:office:smarttags" w:element="metricconverter">
        <w:smartTagPr>
          <w:attr w:name="ProductID" w:val="2021 г"/>
        </w:smartTagPr>
        <w:r w:rsidRPr="0010617F">
          <w:rPr>
            <w:sz w:val="28"/>
            <w:szCs w:val="28"/>
          </w:rPr>
          <w:t>2021 г</w:t>
        </w:r>
      </w:smartTag>
      <w:r w:rsidRPr="0010617F">
        <w:rPr>
          <w:sz w:val="28"/>
          <w:szCs w:val="28"/>
        </w:rPr>
        <w:t xml:space="preserve">. в связи с реализацией положений Федерального закона «О внесении изменений в Федеральный закон «Об общих принципах организации и деятельности контрольно-счетных органов субъектов РФ и муниципальных образований» и отдельные законодательные акты от 01.07.2021 №255-ФЗ проведена работа с подготовкой правовых актов о внесении изменений в Устав муниципального </w:t>
      </w:r>
      <w:r>
        <w:rPr>
          <w:sz w:val="28"/>
          <w:szCs w:val="28"/>
        </w:rPr>
        <w:t>образования «Ульяновский район»</w:t>
      </w:r>
      <w:r w:rsidRPr="0010617F">
        <w:rPr>
          <w:sz w:val="28"/>
          <w:szCs w:val="28"/>
        </w:rPr>
        <w:t xml:space="preserve">, подготовкой и утверждением положения о </w:t>
      </w:r>
      <w:proofErr w:type="spellStart"/>
      <w:r w:rsidRPr="0010617F">
        <w:rPr>
          <w:sz w:val="28"/>
          <w:szCs w:val="28"/>
        </w:rPr>
        <w:t>контрольно</w:t>
      </w:r>
      <w:proofErr w:type="spellEnd"/>
      <w:r w:rsidRPr="0010617F">
        <w:rPr>
          <w:sz w:val="28"/>
          <w:szCs w:val="28"/>
        </w:rPr>
        <w:t xml:space="preserve"> счетной палате, регистрации юридического лица в налоговом органе, и.</w:t>
      </w:r>
      <w:r>
        <w:rPr>
          <w:sz w:val="28"/>
          <w:szCs w:val="28"/>
        </w:rPr>
        <w:t xml:space="preserve"> </w:t>
      </w:r>
      <w:r w:rsidRPr="0010617F">
        <w:rPr>
          <w:sz w:val="28"/>
          <w:szCs w:val="28"/>
        </w:rPr>
        <w:t>т.</w:t>
      </w:r>
      <w:r>
        <w:rPr>
          <w:sz w:val="28"/>
          <w:szCs w:val="28"/>
        </w:rPr>
        <w:t xml:space="preserve"> </w:t>
      </w:r>
      <w:r w:rsidRPr="0010617F">
        <w:rPr>
          <w:sz w:val="28"/>
          <w:szCs w:val="28"/>
        </w:rPr>
        <w:t xml:space="preserve">д. </w:t>
      </w:r>
    </w:p>
    <w:p w:rsidR="00D36C6E" w:rsidRPr="00D14477" w:rsidRDefault="00D36C6E" w:rsidP="00D36C6E">
      <w:pPr>
        <w:ind w:firstLine="709"/>
        <w:jc w:val="both"/>
        <w:rPr>
          <w:sz w:val="28"/>
          <w:szCs w:val="28"/>
        </w:rPr>
      </w:pPr>
      <w:r w:rsidRPr="00D14477">
        <w:rPr>
          <w:sz w:val="28"/>
          <w:szCs w:val="28"/>
        </w:rPr>
        <w:t xml:space="preserve">Настоящий отчёт подготовлен в соответствии с требованиями п.2 статьи 19 Федерального закона № 6-ФЗ «Об общих принципах организации и деятельности </w:t>
      </w:r>
      <w:proofErr w:type="spellStart"/>
      <w:r w:rsidRPr="00D14477">
        <w:rPr>
          <w:sz w:val="28"/>
          <w:szCs w:val="28"/>
        </w:rPr>
        <w:t>контрольно</w:t>
      </w:r>
      <w:proofErr w:type="spellEnd"/>
      <w:r w:rsidRPr="00D14477">
        <w:rPr>
          <w:sz w:val="28"/>
          <w:szCs w:val="28"/>
        </w:rPr>
        <w:t xml:space="preserve"> - счётных органов субъектов Российской Федерации и муниципальных образований» и содержит информацию об основных направлениях и результатах деятельности </w:t>
      </w:r>
      <w:proofErr w:type="spellStart"/>
      <w:r w:rsidRPr="00D14477">
        <w:rPr>
          <w:sz w:val="28"/>
          <w:szCs w:val="28"/>
        </w:rPr>
        <w:t>Контрольно</w:t>
      </w:r>
      <w:proofErr w:type="spellEnd"/>
      <w:r w:rsidRPr="00D14477">
        <w:rPr>
          <w:sz w:val="28"/>
          <w:szCs w:val="28"/>
        </w:rPr>
        <w:t xml:space="preserve"> - счетной комиссии в 2021 году.</w:t>
      </w:r>
    </w:p>
    <w:p w:rsidR="00D36C6E" w:rsidRPr="00303F54" w:rsidRDefault="00D36C6E" w:rsidP="00D36C6E">
      <w:pPr>
        <w:ind w:firstLine="708"/>
        <w:jc w:val="both"/>
        <w:rPr>
          <w:color w:val="FF0000"/>
          <w:sz w:val="28"/>
          <w:szCs w:val="28"/>
        </w:rPr>
      </w:pPr>
    </w:p>
    <w:p w:rsidR="00D36C6E" w:rsidRPr="00105488" w:rsidRDefault="00D36C6E" w:rsidP="00D36C6E">
      <w:pPr>
        <w:jc w:val="center"/>
        <w:outlineLvl w:val="0"/>
        <w:rPr>
          <w:b/>
          <w:sz w:val="28"/>
          <w:szCs w:val="28"/>
        </w:rPr>
      </w:pPr>
      <w:r w:rsidRPr="00105488">
        <w:rPr>
          <w:b/>
          <w:sz w:val="28"/>
          <w:szCs w:val="28"/>
        </w:rPr>
        <w:t>Основные итоги</w:t>
      </w:r>
    </w:p>
    <w:p w:rsidR="00D36C6E" w:rsidRPr="00105488" w:rsidRDefault="00D36C6E" w:rsidP="00D36C6E">
      <w:pPr>
        <w:jc w:val="center"/>
        <w:rPr>
          <w:b/>
          <w:sz w:val="28"/>
          <w:szCs w:val="28"/>
        </w:rPr>
      </w:pPr>
      <w:r w:rsidRPr="00105488">
        <w:rPr>
          <w:b/>
          <w:sz w:val="28"/>
          <w:szCs w:val="28"/>
        </w:rPr>
        <w:t>работы Контрольно-счетной комиссии МО «Ульяновский район»</w:t>
      </w:r>
    </w:p>
    <w:p w:rsidR="00D36C6E" w:rsidRPr="00105488" w:rsidRDefault="00D36C6E" w:rsidP="00D36C6E">
      <w:pPr>
        <w:jc w:val="center"/>
        <w:rPr>
          <w:b/>
          <w:sz w:val="28"/>
          <w:szCs w:val="28"/>
        </w:rPr>
      </w:pPr>
      <w:r w:rsidRPr="00105488">
        <w:rPr>
          <w:b/>
          <w:sz w:val="28"/>
          <w:szCs w:val="28"/>
        </w:rPr>
        <w:t>в 202</w:t>
      </w:r>
      <w:r>
        <w:rPr>
          <w:b/>
          <w:sz w:val="28"/>
          <w:szCs w:val="28"/>
        </w:rPr>
        <w:t>1</w:t>
      </w:r>
      <w:r w:rsidRPr="00105488">
        <w:rPr>
          <w:b/>
          <w:sz w:val="28"/>
          <w:szCs w:val="28"/>
        </w:rPr>
        <w:t xml:space="preserve"> году</w:t>
      </w:r>
    </w:p>
    <w:p w:rsidR="00D36C6E" w:rsidRPr="00364E91" w:rsidRDefault="00D36C6E" w:rsidP="00D36C6E">
      <w:pPr>
        <w:jc w:val="both"/>
        <w:rPr>
          <w:sz w:val="28"/>
          <w:szCs w:val="28"/>
        </w:rPr>
      </w:pPr>
      <w:r w:rsidRPr="00303F54">
        <w:rPr>
          <w:color w:val="FF0000"/>
          <w:sz w:val="28"/>
          <w:szCs w:val="28"/>
        </w:rPr>
        <w:t xml:space="preserve">          </w:t>
      </w:r>
      <w:r w:rsidRPr="00364E91">
        <w:rPr>
          <w:sz w:val="28"/>
          <w:szCs w:val="28"/>
        </w:rPr>
        <w:t xml:space="preserve">Контрольные мероприятия по проверке законности формирования и исполнения районного бюджета, бюджетов поселений, а также законности и результативности использования </w:t>
      </w:r>
      <w:proofErr w:type="gramStart"/>
      <w:r w:rsidRPr="00364E91">
        <w:rPr>
          <w:sz w:val="28"/>
          <w:szCs w:val="28"/>
        </w:rPr>
        <w:t>муниципального  имущества</w:t>
      </w:r>
      <w:proofErr w:type="gramEnd"/>
      <w:r w:rsidRPr="00364E91">
        <w:rPr>
          <w:sz w:val="28"/>
          <w:szCs w:val="28"/>
        </w:rPr>
        <w:t xml:space="preserve"> проводились в рамках предварительного и последующего контроля.</w:t>
      </w:r>
    </w:p>
    <w:p w:rsidR="00D36C6E" w:rsidRPr="007F6430" w:rsidRDefault="00D36C6E" w:rsidP="00D36C6E">
      <w:pPr>
        <w:ind w:firstLine="709"/>
        <w:jc w:val="both"/>
        <w:rPr>
          <w:sz w:val="28"/>
          <w:szCs w:val="28"/>
        </w:rPr>
      </w:pPr>
      <w:r w:rsidRPr="007F6430">
        <w:rPr>
          <w:sz w:val="28"/>
          <w:szCs w:val="28"/>
        </w:rPr>
        <w:t xml:space="preserve">Контрольные и экспертно-аналитические мероприятия осуществлялись в рамках полномочий, установленных статьёй 8 Положения о </w:t>
      </w:r>
      <w:proofErr w:type="spellStart"/>
      <w:r w:rsidRPr="007F6430">
        <w:rPr>
          <w:sz w:val="28"/>
          <w:szCs w:val="28"/>
        </w:rPr>
        <w:t>Контрольно</w:t>
      </w:r>
      <w:proofErr w:type="spellEnd"/>
      <w:r w:rsidRPr="007F6430">
        <w:rPr>
          <w:sz w:val="28"/>
          <w:szCs w:val="28"/>
        </w:rPr>
        <w:t xml:space="preserve"> – счетной комиссии муниципального образования «Ульяновский район».</w:t>
      </w:r>
    </w:p>
    <w:p w:rsidR="00D36C6E" w:rsidRPr="007F6430" w:rsidRDefault="00D36C6E" w:rsidP="00D36C6E">
      <w:pPr>
        <w:ind w:firstLine="709"/>
        <w:jc w:val="both"/>
        <w:rPr>
          <w:sz w:val="28"/>
          <w:szCs w:val="28"/>
        </w:rPr>
      </w:pPr>
      <w:r w:rsidRPr="007F6430">
        <w:rPr>
          <w:sz w:val="28"/>
          <w:szCs w:val="28"/>
        </w:rPr>
        <w:t xml:space="preserve">При квалификации нарушений применялся Классификатор нарушений, выявляемых в ходе внешнего государственного аудита (контроля), который </w:t>
      </w:r>
      <w:r w:rsidRPr="007F6430">
        <w:rPr>
          <w:sz w:val="28"/>
          <w:szCs w:val="28"/>
        </w:rPr>
        <w:lastRenderedPageBreak/>
        <w:t xml:space="preserve">был рекомендован к применению Советом контрольно-счетных органов и утверждён решением Коллегии Счетной палаты Российской Федерации </w:t>
      </w:r>
      <w:r>
        <w:rPr>
          <w:sz w:val="28"/>
          <w:szCs w:val="28"/>
        </w:rPr>
        <w:t xml:space="preserve">               </w:t>
      </w:r>
      <w:r w:rsidRPr="007F6430">
        <w:rPr>
          <w:sz w:val="28"/>
          <w:szCs w:val="28"/>
        </w:rPr>
        <w:t xml:space="preserve">18 декабря 2014 года. </w:t>
      </w:r>
    </w:p>
    <w:p w:rsidR="00D36C6E" w:rsidRPr="00AB3FE6" w:rsidRDefault="00D36C6E" w:rsidP="00D36C6E">
      <w:pPr>
        <w:ind w:firstLine="709"/>
        <w:jc w:val="both"/>
        <w:rPr>
          <w:sz w:val="28"/>
          <w:szCs w:val="28"/>
        </w:rPr>
      </w:pPr>
      <w:r w:rsidRPr="00603379">
        <w:rPr>
          <w:sz w:val="28"/>
          <w:szCs w:val="28"/>
        </w:rPr>
        <w:t xml:space="preserve">В 2020 году Контрольно-счетной </w:t>
      </w:r>
      <w:proofErr w:type="gramStart"/>
      <w:r w:rsidRPr="00603379">
        <w:rPr>
          <w:sz w:val="28"/>
          <w:szCs w:val="28"/>
        </w:rPr>
        <w:t>комиссией  проведено</w:t>
      </w:r>
      <w:proofErr w:type="gramEnd"/>
      <w:r w:rsidRPr="00603379">
        <w:rPr>
          <w:sz w:val="28"/>
          <w:szCs w:val="28"/>
        </w:rPr>
        <w:t xml:space="preserve"> 14 экспертно-аналитических и  10 контрольных мероприятий.</w:t>
      </w:r>
      <w:r w:rsidRPr="00603379">
        <w:rPr>
          <w:b/>
          <w:sz w:val="28"/>
          <w:szCs w:val="28"/>
        </w:rPr>
        <w:t xml:space="preserve"> </w:t>
      </w:r>
      <w:r w:rsidRPr="00603379">
        <w:rPr>
          <w:sz w:val="28"/>
          <w:szCs w:val="28"/>
        </w:rPr>
        <w:t xml:space="preserve">По их результатам было выявлено 66 финансовых </w:t>
      </w:r>
      <w:proofErr w:type="gramStart"/>
      <w:r w:rsidRPr="00603379">
        <w:rPr>
          <w:sz w:val="28"/>
          <w:szCs w:val="28"/>
        </w:rPr>
        <w:t>нарушения  на</w:t>
      </w:r>
      <w:proofErr w:type="gramEnd"/>
      <w:r w:rsidRPr="00603379">
        <w:rPr>
          <w:sz w:val="28"/>
          <w:szCs w:val="28"/>
        </w:rPr>
        <w:t xml:space="preserve"> общую сумму 9295,4 тыс. рублей. </w:t>
      </w:r>
      <w:r w:rsidRPr="00AB3FE6">
        <w:rPr>
          <w:sz w:val="28"/>
          <w:szCs w:val="28"/>
        </w:rPr>
        <w:t xml:space="preserve">Нарушения, выявленные в ходе контрольных мероприятий, классифицируются по </w:t>
      </w:r>
      <w:proofErr w:type="gramStart"/>
      <w:r w:rsidRPr="00AB3FE6">
        <w:rPr>
          <w:sz w:val="28"/>
          <w:szCs w:val="28"/>
        </w:rPr>
        <w:t>следующим  категориям</w:t>
      </w:r>
      <w:proofErr w:type="gramEnd"/>
      <w:r w:rsidRPr="00AB3FE6">
        <w:rPr>
          <w:sz w:val="28"/>
          <w:szCs w:val="28"/>
        </w:rPr>
        <w:t>:</w:t>
      </w:r>
    </w:p>
    <w:p w:rsidR="00D36C6E" w:rsidRPr="00AB3FE6" w:rsidRDefault="00D36C6E" w:rsidP="00D36C6E">
      <w:pPr>
        <w:ind w:firstLine="709"/>
        <w:jc w:val="both"/>
        <w:rPr>
          <w:sz w:val="28"/>
          <w:szCs w:val="28"/>
        </w:rPr>
      </w:pPr>
      <w:r w:rsidRPr="00AB3FE6">
        <w:rPr>
          <w:sz w:val="28"/>
          <w:szCs w:val="28"/>
        </w:rPr>
        <w:t>- 3422,8 тыс. рублей – нарушения при формировании и исполнении бюджетов;</w:t>
      </w:r>
    </w:p>
    <w:p w:rsidR="00D36C6E" w:rsidRPr="00AB3FE6" w:rsidRDefault="00D36C6E" w:rsidP="00D36C6E">
      <w:pPr>
        <w:ind w:firstLine="709"/>
        <w:jc w:val="both"/>
        <w:rPr>
          <w:sz w:val="28"/>
          <w:szCs w:val="28"/>
        </w:rPr>
      </w:pPr>
      <w:r w:rsidRPr="00AB3FE6">
        <w:rPr>
          <w:sz w:val="28"/>
          <w:szCs w:val="28"/>
        </w:rPr>
        <w:t>- 5670,4 тыс. рублей – нарушения ведения бухгалтерского учета, составления и предоставления бухгалтерской (финансовой) отчетности;</w:t>
      </w:r>
    </w:p>
    <w:p w:rsidR="00D36C6E" w:rsidRPr="00AB3FE6" w:rsidRDefault="00D36C6E" w:rsidP="00D36C6E">
      <w:pPr>
        <w:ind w:firstLine="709"/>
        <w:jc w:val="both"/>
        <w:rPr>
          <w:sz w:val="28"/>
          <w:szCs w:val="28"/>
        </w:rPr>
      </w:pPr>
      <w:r w:rsidRPr="00AB3FE6">
        <w:rPr>
          <w:sz w:val="28"/>
          <w:szCs w:val="28"/>
        </w:rPr>
        <w:t xml:space="preserve">Кроме того выявлено 1783,5 тыс. </w:t>
      </w:r>
      <w:proofErr w:type="gramStart"/>
      <w:r w:rsidRPr="00AB3FE6">
        <w:rPr>
          <w:sz w:val="28"/>
          <w:szCs w:val="28"/>
        </w:rPr>
        <w:t>рублей  неэффективного</w:t>
      </w:r>
      <w:proofErr w:type="gramEnd"/>
      <w:r w:rsidRPr="00AB3FE6">
        <w:rPr>
          <w:sz w:val="28"/>
          <w:szCs w:val="28"/>
        </w:rPr>
        <w:t xml:space="preserve"> использования бюджетных средств.</w:t>
      </w:r>
    </w:p>
    <w:p w:rsidR="00D36C6E" w:rsidRPr="00AB3FE6" w:rsidRDefault="00D36C6E" w:rsidP="00D36C6E">
      <w:pPr>
        <w:ind w:firstLine="709"/>
        <w:jc w:val="both"/>
        <w:rPr>
          <w:sz w:val="28"/>
          <w:szCs w:val="28"/>
        </w:rPr>
      </w:pPr>
      <w:r w:rsidRPr="00AB3FE6">
        <w:rPr>
          <w:sz w:val="28"/>
          <w:szCs w:val="28"/>
        </w:rPr>
        <w:t xml:space="preserve">В Совет депутатов МО «Ульяновский </w:t>
      </w:r>
      <w:proofErr w:type="gramStart"/>
      <w:r w:rsidRPr="00AB3FE6">
        <w:rPr>
          <w:sz w:val="28"/>
          <w:szCs w:val="28"/>
        </w:rPr>
        <w:t>район»  представлено</w:t>
      </w:r>
      <w:proofErr w:type="gramEnd"/>
      <w:r w:rsidRPr="00AB3FE6">
        <w:rPr>
          <w:sz w:val="28"/>
          <w:szCs w:val="28"/>
        </w:rPr>
        <w:t xml:space="preserve"> 46  экспертное заключение на нормативно - правовые акты.</w:t>
      </w:r>
    </w:p>
    <w:p w:rsidR="00D36C6E" w:rsidRPr="00303F54" w:rsidRDefault="00D36C6E" w:rsidP="00D36C6E">
      <w:pPr>
        <w:ind w:firstLine="709"/>
        <w:jc w:val="both"/>
        <w:rPr>
          <w:color w:val="FF0000"/>
          <w:sz w:val="28"/>
          <w:szCs w:val="28"/>
        </w:rPr>
      </w:pPr>
    </w:p>
    <w:p w:rsidR="00D36C6E" w:rsidRPr="005C22B0" w:rsidRDefault="00D36C6E" w:rsidP="00D36C6E">
      <w:pPr>
        <w:jc w:val="center"/>
        <w:outlineLvl w:val="0"/>
        <w:rPr>
          <w:b/>
          <w:iCs/>
          <w:sz w:val="28"/>
          <w:szCs w:val="28"/>
        </w:rPr>
      </w:pPr>
      <w:r w:rsidRPr="005C22B0">
        <w:rPr>
          <w:b/>
          <w:sz w:val="28"/>
          <w:szCs w:val="28"/>
        </w:rPr>
        <w:t xml:space="preserve">Информация </w:t>
      </w:r>
      <w:r w:rsidRPr="005C22B0">
        <w:rPr>
          <w:b/>
          <w:bCs/>
          <w:sz w:val="28"/>
          <w:szCs w:val="28"/>
        </w:rPr>
        <w:t xml:space="preserve">о </w:t>
      </w:r>
      <w:proofErr w:type="gramStart"/>
      <w:r w:rsidRPr="005C22B0">
        <w:rPr>
          <w:b/>
          <w:bCs/>
          <w:sz w:val="28"/>
          <w:szCs w:val="28"/>
        </w:rPr>
        <w:t xml:space="preserve">работе  </w:t>
      </w:r>
      <w:proofErr w:type="spellStart"/>
      <w:r w:rsidRPr="005C22B0">
        <w:rPr>
          <w:b/>
          <w:sz w:val="28"/>
          <w:szCs w:val="28"/>
        </w:rPr>
        <w:t>Контрольно</w:t>
      </w:r>
      <w:proofErr w:type="spellEnd"/>
      <w:proofErr w:type="gramEnd"/>
      <w:r w:rsidRPr="005C22B0">
        <w:rPr>
          <w:b/>
          <w:sz w:val="28"/>
          <w:szCs w:val="28"/>
        </w:rPr>
        <w:t xml:space="preserve"> - счетной комиссии  </w:t>
      </w:r>
      <w:r w:rsidRPr="005C22B0">
        <w:rPr>
          <w:b/>
          <w:iCs/>
          <w:sz w:val="28"/>
          <w:szCs w:val="28"/>
        </w:rPr>
        <w:t>в 2017-2021 годах</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395"/>
        <w:gridCol w:w="992"/>
        <w:gridCol w:w="992"/>
        <w:gridCol w:w="992"/>
        <w:gridCol w:w="992"/>
        <w:gridCol w:w="992"/>
      </w:tblGrid>
      <w:tr w:rsidR="00D36C6E" w:rsidRPr="00834FD9" w:rsidTr="00CC02D5">
        <w:trPr>
          <w:jc w:val="center"/>
        </w:trPr>
        <w:tc>
          <w:tcPr>
            <w:tcW w:w="566" w:type="dxa"/>
            <w:vAlign w:val="center"/>
          </w:tcPr>
          <w:p w:rsidR="00D36C6E" w:rsidRPr="005C22B0" w:rsidRDefault="00D36C6E" w:rsidP="00CC02D5">
            <w:pPr>
              <w:jc w:val="center"/>
              <w:rPr>
                <w:b/>
                <w:bCs/>
              </w:rPr>
            </w:pPr>
            <w:r w:rsidRPr="005C22B0">
              <w:rPr>
                <w:b/>
                <w:bCs/>
              </w:rPr>
              <w:t>№ п/п</w:t>
            </w:r>
          </w:p>
        </w:tc>
        <w:tc>
          <w:tcPr>
            <w:tcW w:w="4395" w:type="dxa"/>
            <w:vAlign w:val="center"/>
          </w:tcPr>
          <w:p w:rsidR="00D36C6E" w:rsidRPr="005C22B0" w:rsidRDefault="00D36C6E" w:rsidP="00CC02D5">
            <w:pPr>
              <w:keepNext/>
              <w:jc w:val="center"/>
              <w:outlineLvl w:val="0"/>
              <w:rPr>
                <w:b/>
                <w:bCs/>
              </w:rPr>
            </w:pPr>
            <w:r w:rsidRPr="005C22B0">
              <w:rPr>
                <w:b/>
                <w:bCs/>
              </w:rPr>
              <w:t>Показатели</w:t>
            </w:r>
          </w:p>
        </w:tc>
        <w:tc>
          <w:tcPr>
            <w:tcW w:w="992" w:type="dxa"/>
            <w:vAlign w:val="center"/>
          </w:tcPr>
          <w:p w:rsidR="00D36C6E" w:rsidRPr="005C22B0" w:rsidRDefault="00D36C6E" w:rsidP="00CC02D5">
            <w:pPr>
              <w:jc w:val="center"/>
              <w:rPr>
                <w:b/>
              </w:rPr>
            </w:pPr>
            <w:r w:rsidRPr="005C22B0">
              <w:rPr>
                <w:b/>
              </w:rPr>
              <w:t>2017</w:t>
            </w:r>
          </w:p>
        </w:tc>
        <w:tc>
          <w:tcPr>
            <w:tcW w:w="992" w:type="dxa"/>
            <w:vAlign w:val="center"/>
          </w:tcPr>
          <w:p w:rsidR="00D36C6E" w:rsidRPr="005C22B0" w:rsidRDefault="00D36C6E" w:rsidP="00CC02D5">
            <w:pPr>
              <w:jc w:val="center"/>
              <w:rPr>
                <w:b/>
              </w:rPr>
            </w:pPr>
            <w:r w:rsidRPr="005C22B0">
              <w:rPr>
                <w:b/>
              </w:rPr>
              <w:t>2018</w:t>
            </w:r>
          </w:p>
        </w:tc>
        <w:tc>
          <w:tcPr>
            <w:tcW w:w="992" w:type="dxa"/>
            <w:vAlign w:val="center"/>
          </w:tcPr>
          <w:p w:rsidR="00D36C6E" w:rsidRPr="005C22B0" w:rsidRDefault="00D36C6E" w:rsidP="00CC02D5">
            <w:pPr>
              <w:jc w:val="center"/>
              <w:rPr>
                <w:b/>
              </w:rPr>
            </w:pPr>
            <w:r w:rsidRPr="005C22B0">
              <w:rPr>
                <w:b/>
              </w:rPr>
              <w:t>2019</w:t>
            </w:r>
          </w:p>
        </w:tc>
        <w:tc>
          <w:tcPr>
            <w:tcW w:w="992" w:type="dxa"/>
            <w:vAlign w:val="center"/>
          </w:tcPr>
          <w:p w:rsidR="00D36C6E" w:rsidRPr="005C22B0" w:rsidRDefault="00D36C6E" w:rsidP="00CC02D5">
            <w:pPr>
              <w:jc w:val="center"/>
              <w:rPr>
                <w:b/>
              </w:rPr>
            </w:pPr>
            <w:r w:rsidRPr="005C22B0">
              <w:rPr>
                <w:b/>
              </w:rPr>
              <w:t>2020</w:t>
            </w:r>
          </w:p>
        </w:tc>
        <w:tc>
          <w:tcPr>
            <w:tcW w:w="992" w:type="dxa"/>
            <w:vAlign w:val="center"/>
          </w:tcPr>
          <w:p w:rsidR="00D36C6E" w:rsidRPr="005C22B0" w:rsidRDefault="00D36C6E" w:rsidP="00CC02D5">
            <w:pPr>
              <w:jc w:val="center"/>
              <w:rPr>
                <w:b/>
              </w:rPr>
            </w:pPr>
            <w:r w:rsidRPr="005C22B0">
              <w:rPr>
                <w:b/>
              </w:rPr>
              <w:t>2021</w:t>
            </w:r>
          </w:p>
        </w:tc>
      </w:tr>
      <w:tr w:rsidR="00D36C6E" w:rsidRPr="00834FD9" w:rsidTr="00CC02D5">
        <w:trPr>
          <w:jc w:val="center"/>
        </w:trPr>
        <w:tc>
          <w:tcPr>
            <w:tcW w:w="566" w:type="dxa"/>
            <w:tcBorders>
              <w:bottom w:val="nil"/>
            </w:tcBorders>
          </w:tcPr>
          <w:p w:rsidR="00D36C6E" w:rsidRPr="005C22B0" w:rsidRDefault="00D36C6E" w:rsidP="00CC02D5">
            <w:pPr>
              <w:jc w:val="center"/>
              <w:rPr>
                <w:bCs/>
              </w:rPr>
            </w:pPr>
            <w:r w:rsidRPr="005C22B0">
              <w:rPr>
                <w:bCs/>
              </w:rPr>
              <w:t>1.</w:t>
            </w:r>
          </w:p>
        </w:tc>
        <w:tc>
          <w:tcPr>
            <w:tcW w:w="4395" w:type="dxa"/>
            <w:tcBorders>
              <w:bottom w:val="nil"/>
            </w:tcBorders>
          </w:tcPr>
          <w:p w:rsidR="00D36C6E" w:rsidRPr="005C22B0" w:rsidRDefault="00D36C6E" w:rsidP="00CC02D5">
            <w:r w:rsidRPr="005C22B0">
              <w:t>Проведено контрольных и экспертно-аналитических мероприятий,</w:t>
            </w:r>
          </w:p>
          <w:p w:rsidR="00D36C6E" w:rsidRPr="005C22B0" w:rsidRDefault="00D36C6E" w:rsidP="00CC02D5">
            <w:r w:rsidRPr="005C22B0">
              <w:t>в том числе:</w:t>
            </w:r>
          </w:p>
        </w:tc>
        <w:tc>
          <w:tcPr>
            <w:tcW w:w="992" w:type="dxa"/>
            <w:tcBorders>
              <w:bottom w:val="nil"/>
            </w:tcBorders>
            <w:vAlign w:val="center"/>
          </w:tcPr>
          <w:p w:rsidR="00D36C6E" w:rsidRPr="005C22B0" w:rsidRDefault="00D36C6E" w:rsidP="00CC02D5">
            <w:pPr>
              <w:jc w:val="center"/>
              <w:rPr>
                <w:bCs/>
              </w:rPr>
            </w:pPr>
            <w:r w:rsidRPr="005C22B0">
              <w:rPr>
                <w:bCs/>
              </w:rPr>
              <w:t>23</w:t>
            </w:r>
          </w:p>
        </w:tc>
        <w:tc>
          <w:tcPr>
            <w:tcW w:w="992" w:type="dxa"/>
            <w:tcBorders>
              <w:bottom w:val="nil"/>
            </w:tcBorders>
            <w:vAlign w:val="center"/>
          </w:tcPr>
          <w:p w:rsidR="00D36C6E" w:rsidRPr="005C22B0" w:rsidRDefault="00D36C6E" w:rsidP="00CC02D5">
            <w:pPr>
              <w:jc w:val="center"/>
              <w:rPr>
                <w:bCs/>
              </w:rPr>
            </w:pPr>
            <w:r w:rsidRPr="005C22B0">
              <w:rPr>
                <w:bCs/>
              </w:rPr>
              <w:t>24</w:t>
            </w:r>
          </w:p>
        </w:tc>
        <w:tc>
          <w:tcPr>
            <w:tcW w:w="992" w:type="dxa"/>
            <w:tcBorders>
              <w:bottom w:val="nil"/>
            </w:tcBorders>
            <w:vAlign w:val="center"/>
          </w:tcPr>
          <w:p w:rsidR="00D36C6E" w:rsidRPr="005C22B0" w:rsidRDefault="00D36C6E" w:rsidP="00CC02D5">
            <w:pPr>
              <w:jc w:val="center"/>
              <w:rPr>
                <w:bCs/>
              </w:rPr>
            </w:pPr>
            <w:r w:rsidRPr="005C22B0">
              <w:rPr>
                <w:bCs/>
              </w:rPr>
              <w:t>25</w:t>
            </w:r>
          </w:p>
        </w:tc>
        <w:tc>
          <w:tcPr>
            <w:tcW w:w="992" w:type="dxa"/>
            <w:tcBorders>
              <w:bottom w:val="nil"/>
            </w:tcBorders>
            <w:vAlign w:val="center"/>
          </w:tcPr>
          <w:p w:rsidR="00D36C6E" w:rsidRPr="005C22B0" w:rsidRDefault="00D36C6E" w:rsidP="00CC02D5">
            <w:pPr>
              <w:jc w:val="center"/>
              <w:rPr>
                <w:bCs/>
              </w:rPr>
            </w:pPr>
            <w:r w:rsidRPr="005C22B0">
              <w:rPr>
                <w:bCs/>
              </w:rPr>
              <w:t>25</w:t>
            </w:r>
          </w:p>
        </w:tc>
        <w:tc>
          <w:tcPr>
            <w:tcW w:w="992" w:type="dxa"/>
            <w:tcBorders>
              <w:bottom w:val="nil"/>
            </w:tcBorders>
            <w:vAlign w:val="center"/>
          </w:tcPr>
          <w:p w:rsidR="00D36C6E" w:rsidRPr="005C22B0" w:rsidRDefault="00D36C6E" w:rsidP="00CC02D5">
            <w:pPr>
              <w:jc w:val="center"/>
              <w:rPr>
                <w:bCs/>
              </w:rPr>
            </w:pPr>
            <w:r w:rsidRPr="005C22B0">
              <w:rPr>
                <w:bCs/>
              </w:rPr>
              <w:t>24</w:t>
            </w:r>
          </w:p>
        </w:tc>
      </w:tr>
      <w:tr w:rsidR="00D36C6E" w:rsidRPr="00834FD9" w:rsidTr="00CC02D5">
        <w:trPr>
          <w:jc w:val="center"/>
        </w:trPr>
        <w:tc>
          <w:tcPr>
            <w:tcW w:w="566" w:type="dxa"/>
            <w:tcBorders>
              <w:top w:val="nil"/>
              <w:bottom w:val="nil"/>
            </w:tcBorders>
          </w:tcPr>
          <w:p w:rsidR="00D36C6E" w:rsidRPr="005C22B0" w:rsidRDefault="00D36C6E" w:rsidP="00CC02D5">
            <w:pPr>
              <w:jc w:val="center"/>
              <w:rPr>
                <w:bCs/>
              </w:rPr>
            </w:pPr>
          </w:p>
        </w:tc>
        <w:tc>
          <w:tcPr>
            <w:tcW w:w="4395" w:type="dxa"/>
            <w:tcBorders>
              <w:top w:val="nil"/>
              <w:bottom w:val="nil"/>
            </w:tcBorders>
          </w:tcPr>
          <w:p w:rsidR="00D36C6E" w:rsidRPr="005C22B0" w:rsidRDefault="00D36C6E" w:rsidP="00CC02D5">
            <w:r w:rsidRPr="005C22B0">
              <w:t>контрольных</w:t>
            </w:r>
          </w:p>
        </w:tc>
        <w:tc>
          <w:tcPr>
            <w:tcW w:w="992" w:type="dxa"/>
            <w:tcBorders>
              <w:top w:val="nil"/>
              <w:bottom w:val="nil"/>
            </w:tcBorders>
          </w:tcPr>
          <w:p w:rsidR="00D36C6E" w:rsidRPr="005C22B0" w:rsidRDefault="00D36C6E" w:rsidP="00CC02D5">
            <w:pPr>
              <w:jc w:val="center"/>
              <w:rPr>
                <w:bCs/>
              </w:rPr>
            </w:pPr>
            <w:r w:rsidRPr="005C22B0">
              <w:rPr>
                <w:bCs/>
              </w:rPr>
              <w:t>9</w:t>
            </w:r>
          </w:p>
        </w:tc>
        <w:tc>
          <w:tcPr>
            <w:tcW w:w="992" w:type="dxa"/>
            <w:tcBorders>
              <w:top w:val="nil"/>
              <w:bottom w:val="nil"/>
            </w:tcBorders>
          </w:tcPr>
          <w:p w:rsidR="00D36C6E" w:rsidRPr="005C22B0" w:rsidRDefault="00D36C6E" w:rsidP="00CC02D5">
            <w:pPr>
              <w:jc w:val="center"/>
              <w:rPr>
                <w:bCs/>
              </w:rPr>
            </w:pPr>
            <w:r w:rsidRPr="005C22B0">
              <w:rPr>
                <w:bCs/>
              </w:rPr>
              <w:t>10</w:t>
            </w:r>
          </w:p>
        </w:tc>
        <w:tc>
          <w:tcPr>
            <w:tcW w:w="992" w:type="dxa"/>
            <w:tcBorders>
              <w:top w:val="nil"/>
              <w:bottom w:val="nil"/>
            </w:tcBorders>
          </w:tcPr>
          <w:p w:rsidR="00D36C6E" w:rsidRPr="005C22B0" w:rsidRDefault="00D36C6E" w:rsidP="00CC02D5">
            <w:pPr>
              <w:jc w:val="center"/>
              <w:rPr>
                <w:bCs/>
              </w:rPr>
            </w:pPr>
            <w:r w:rsidRPr="005C22B0">
              <w:rPr>
                <w:bCs/>
              </w:rPr>
              <w:t>10</w:t>
            </w:r>
          </w:p>
        </w:tc>
        <w:tc>
          <w:tcPr>
            <w:tcW w:w="992" w:type="dxa"/>
            <w:tcBorders>
              <w:top w:val="nil"/>
              <w:bottom w:val="nil"/>
            </w:tcBorders>
          </w:tcPr>
          <w:p w:rsidR="00D36C6E" w:rsidRPr="005C22B0" w:rsidRDefault="00D36C6E" w:rsidP="00CC02D5">
            <w:pPr>
              <w:jc w:val="center"/>
              <w:rPr>
                <w:bCs/>
              </w:rPr>
            </w:pPr>
            <w:r w:rsidRPr="005C22B0">
              <w:rPr>
                <w:bCs/>
              </w:rPr>
              <w:t>10</w:t>
            </w:r>
          </w:p>
        </w:tc>
        <w:tc>
          <w:tcPr>
            <w:tcW w:w="992" w:type="dxa"/>
            <w:tcBorders>
              <w:top w:val="nil"/>
              <w:bottom w:val="nil"/>
            </w:tcBorders>
          </w:tcPr>
          <w:p w:rsidR="00D36C6E" w:rsidRPr="005C22B0" w:rsidRDefault="00D36C6E" w:rsidP="00CC02D5">
            <w:pPr>
              <w:jc w:val="center"/>
              <w:rPr>
                <w:bCs/>
              </w:rPr>
            </w:pPr>
            <w:r w:rsidRPr="005C22B0">
              <w:rPr>
                <w:bCs/>
              </w:rPr>
              <w:t>10</w:t>
            </w:r>
          </w:p>
        </w:tc>
      </w:tr>
      <w:tr w:rsidR="00D36C6E" w:rsidRPr="00834FD9" w:rsidTr="00CC02D5">
        <w:trPr>
          <w:jc w:val="center"/>
        </w:trPr>
        <w:tc>
          <w:tcPr>
            <w:tcW w:w="566" w:type="dxa"/>
            <w:tcBorders>
              <w:top w:val="nil"/>
              <w:bottom w:val="nil"/>
            </w:tcBorders>
          </w:tcPr>
          <w:p w:rsidR="00D36C6E" w:rsidRPr="005C22B0" w:rsidRDefault="00D36C6E" w:rsidP="00CC02D5">
            <w:pPr>
              <w:jc w:val="center"/>
              <w:rPr>
                <w:bCs/>
              </w:rPr>
            </w:pPr>
          </w:p>
        </w:tc>
        <w:tc>
          <w:tcPr>
            <w:tcW w:w="4395" w:type="dxa"/>
            <w:tcBorders>
              <w:top w:val="nil"/>
              <w:bottom w:val="nil"/>
            </w:tcBorders>
          </w:tcPr>
          <w:p w:rsidR="00D36C6E" w:rsidRPr="005C22B0" w:rsidRDefault="00D36C6E" w:rsidP="00CC02D5">
            <w:r w:rsidRPr="005C22B0">
              <w:t>экспертно-аналитических</w:t>
            </w:r>
          </w:p>
        </w:tc>
        <w:tc>
          <w:tcPr>
            <w:tcW w:w="992" w:type="dxa"/>
            <w:tcBorders>
              <w:top w:val="nil"/>
              <w:bottom w:val="nil"/>
            </w:tcBorders>
          </w:tcPr>
          <w:p w:rsidR="00D36C6E" w:rsidRPr="005C22B0" w:rsidRDefault="00D36C6E" w:rsidP="00CC02D5">
            <w:pPr>
              <w:jc w:val="center"/>
              <w:rPr>
                <w:bCs/>
              </w:rPr>
            </w:pPr>
            <w:r w:rsidRPr="005C22B0">
              <w:rPr>
                <w:bCs/>
              </w:rPr>
              <w:t>14</w:t>
            </w:r>
          </w:p>
        </w:tc>
        <w:tc>
          <w:tcPr>
            <w:tcW w:w="992" w:type="dxa"/>
            <w:tcBorders>
              <w:top w:val="nil"/>
              <w:bottom w:val="nil"/>
            </w:tcBorders>
          </w:tcPr>
          <w:p w:rsidR="00D36C6E" w:rsidRPr="005C22B0" w:rsidRDefault="00D36C6E" w:rsidP="00CC02D5">
            <w:pPr>
              <w:jc w:val="center"/>
              <w:rPr>
                <w:bCs/>
              </w:rPr>
            </w:pPr>
            <w:r w:rsidRPr="005C22B0">
              <w:rPr>
                <w:bCs/>
              </w:rPr>
              <w:t>14</w:t>
            </w:r>
          </w:p>
        </w:tc>
        <w:tc>
          <w:tcPr>
            <w:tcW w:w="992" w:type="dxa"/>
            <w:tcBorders>
              <w:top w:val="nil"/>
              <w:bottom w:val="nil"/>
            </w:tcBorders>
          </w:tcPr>
          <w:p w:rsidR="00D36C6E" w:rsidRPr="005C22B0" w:rsidRDefault="00D36C6E" w:rsidP="00CC02D5">
            <w:pPr>
              <w:jc w:val="center"/>
              <w:rPr>
                <w:bCs/>
              </w:rPr>
            </w:pPr>
            <w:r w:rsidRPr="005C22B0">
              <w:rPr>
                <w:bCs/>
              </w:rPr>
              <w:t>15</w:t>
            </w:r>
          </w:p>
        </w:tc>
        <w:tc>
          <w:tcPr>
            <w:tcW w:w="992" w:type="dxa"/>
            <w:tcBorders>
              <w:top w:val="nil"/>
              <w:bottom w:val="nil"/>
            </w:tcBorders>
          </w:tcPr>
          <w:p w:rsidR="00D36C6E" w:rsidRPr="005C22B0" w:rsidRDefault="00D36C6E" w:rsidP="00CC02D5">
            <w:pPr>
              <w:jc w:val="center"/>
              <w:rPr>
                <w:bCs/>
              </w:rPr>
            </w:pPr>
            <w:r w:rsidRPr="005C22B0">
              <w:rPr>
                <w:bCs/>
              </w:rPr>
              <w:t>14</w:t>
            </w:r>
          </w:p>
        </w:tc>
        <w:tc>
          <w:tcPr>
            <w:tcW w:w="992" w:type="dxa"/>
            <w:tcBorders>
              <w:top w:val="nil"/>
              <w:bottom w:val="nil"/>
            </w:tcBorders>
          </w:tcPr>
          <w:p w:rsidR="00D36C6E" w:rsidRPr="005C22B0" w:rsidRDefault="00D36C6E" w:rsidP="00CC02D5">
            <w:pPr>
              <w:jc w:val="center"/>
              <w:rPr>
                <w:bCs/>
              </w:rPr>
            </w:pPr>
            <w:r w:rsidRPr="005C22B0">
              <w:rPr>
                <w:bCs/>
              </w:rPr>
              <w:t>14</w:t>
            </w:r>
          </w:p>
        </w:tc>
      </w:tr>
      <w:tr w:rsidR="00D36C6E" w:rsidRPr="00834FD9" w:rsidTr="00CC02D5">
        <w:trPr>
          <w:jc w:val="center"/>
        </w:trPr>
        <w:tc>
          <w:tcPr>
            <w:tcW w:w="566" w:type="dxa"/>
          </w:tcPr>
          <w:p w:rsidR="00D36C6E" w:rsidRPr="005C22B0" w:rsidRDefault="00D36C6E" w:rsidP="00CC02D5">
            <w:pPr>
              <w:jc w:val="center"/>
              <w:rPr>
                <w:bCs/>
              </w:rPr>
            </w:pPr>
            <w:r w:rsidRPr="005C22B0">
              <w:rPr>
                <w:bCs/>
              </w:rPr>
              <w:t>2.</w:t>
            </w:r>
          </w:p>
        </w:tc>
        <w:tc>
          <w:tcPr>
            <w:tcW w:w="4395" w:type="dxa"/>
          </w:tcPr>
          <w:p w:rsidR="00D36C6E" w:rsidRPr="005C22B0" w:rsidRDefault="00D36C6E" w:rsidP="00CC02D5">
            <w:r w:rsidRPr="005C22B0">
              <w:t>Объем средств, проверенных при проведении контрольных мероприятий (млн. рублей)</w:t>
            </w:r>
          </w:p>
        </w:tc>
        <w:tc>
          <w:tcPr>
            <w:tcW w:w="992" w:type="dxa"/>
            <w:vAlign w:val="center"/>
          </w:tcPr>
          <w:p w:rsidR="00D36C6E" w:rsidRPr="005C22B0" w:rsidRDefault="00D36C6E" w:rsidP="00CC02D5">
            <w:pPr>
              <w:jc w:val="center"/>
              <w:rPr>
                <w:bCs/>
                <w:sz w:val="20"/>
                <w:szCs w:val="20"/>
              </w:rPr>
            </w:pPr>
            <w:r w:rsidRPr="005C22B0">
              <w:rPr>
                <w:bCs/>
                <w:sz w:val="20"/>
                <w:szCs w:val="20"/>
              </w:rPr>
              <w:t>141500,1</w:t>
            </w:r>
          </w:p>
        </w:tc>
        <w:tc>
          <w:tcPr>
            <w:tcW w:w="992" w:type="dxa"/>
            <w:vAlign w:val="center"/>
          </w:tcPr>
          <w:p w:rsidR="00D36C6E" w:rsidRPr="005C22B0" w:rsidRDefault="00D36C6E" w:rsidP="00CC02D5">
            <w:pPr>
              <w:jc w:val="center"/>
              <w:rPr>
                <w:bCs/>
                <w:sz w:val="20"/>
                <w:szCs w:val="20"/>
              </w:rPr>
            </w:pPr>
            <w:r w:rsidRPr="005C22B0">
              <w:rPr>
                <w:bCs/>
                <w:sz w:val="20"/>
                <w:szCs w:val="20"/>
              </w:rPr>
              <w:t>333829,9</w:t>
            </w:r>
          </w:p>
        </w:tc>
        <w:tc>
          <w:tcPr>
            <w:tcW w:w="992" w:type="dxa"/>
            <w:vAlign w:val="center"/>
          </w:tcPr>
          <w:p w:rsidR="00D36C6E" w:rsidRPr="005C22B0" w:rsidRDefault="00D36C6E" w:rsidP="00CC02D5">
            <w:pPr>
              <w:jc w:val="center"/>
              <w:rPr>
                <w:bCs/>
                <w:sz w:val="20"/>
                <w:szCs w:val="20"/>
              </w:rPr>
            </w:pPr>
            <w:r w:rsidRPr="005C22B0">
              <w:rPr>
                <w:bCs/>
                <w:sz w:val="20"/>
                <w:szCs w:val="20"/>
              </w:rPr>
              <w:t>223390,8</w:t>
            </w:r>
          </w:p>
        </w:tc>
        <w:tc>
          <w:tcPr>
            <w:tcW w:w="992" w:type="dxa"/>
            <w:vAlign w:val="center"/>
          </w:tcPr>
          <w:p w:rsidR="00D36C6E" w:rsidRPr="005C22B0" w:rsidRDefault="00D36C6E" w:rsidP="00CC02D5">
            <w:pPr>
              <w:jc w:val="center"/>
              <w:rPr>
                <w:bCs/>
                <w:sz w:val="20"/>
                <w:szCs w:val="20"/>
              </w:rPr>
            </w:pPr>
            <w:r w:rsidRPr="005C22B0">
              <w:rPr>
                <w:bCs/>
                <w:sz w:val="20"/>
                <w:szCs w:val="20"/>
              </w:rPr>
              <w:t>82698,0</w:t>
            </w:r>
          </w:p>
        </w:tc>
        <w:tc>
          <w:tcPr>
            <w:tcW w:w="992" w:type="dxa"/>
            <w:vAlign w:val="center"/>
          </w:tcPr>
          <w:p w:rsidR="00D36C6E" w:rsidRPr="005C22B0" w:rsidRDefault="00D36C6E" w:rsidP="00CC02D5">
            <w:pPr>
              <w:jc w:val="center"/>
              <w:rPr>
                <w:bCs/>
                <w:sz w:val="20"/>
                <w:szCs w:val="20"/>
              </w:rPr>
            </w:pPr>
            <w:r w:rsidRPr="005C22B0">
              <w:rPr>
                <w:bCs/>
                <w:sz w:val="20"/>
                <w:szCs w:val="20"/>
              </w:rPr>
              <w:t>63751,3</w:t>
            </w:r>
          </w:p>
        </w:tc>
      </w:tr>
      <w:tr w:rsidR="00D36C6E" w:rsidRPr="00834FD9" w:rsidTr="00CC02D5">
        <w:trPr>
          <w:jc w:val="center"/>
        </w:trPr>
        <w:tc>
          <w:tcPr>
            <w:tcW w:w="566" w:type="dxa"/>
          </w:tcPr>
          <w:p w:rsidR="00D36C6E" w:rsidRPr="005C22B0" w:rsidRDefault="00D36C6E" w:rsidP="00CC02D5">
            <w:pPr>
              <w:jc w:val="center"/>
              <w:rPr>
                <w:bCs/>
              </w:rPr>
            </w:pPr>
            <w:r w:rsidRPr="005C22B0">
              <w:rPr>
                <w:bCs/>
              </w:rPr>
              <w:t>3.</w:t>
            </w:r>
          </w:p>
        </w:tc>
        <w:tc>
          <w:tcPr>
            <w:tcW w:w="4395" w:type="dxa"/>
          </w:tcPr>
          <w:p w:rsidR="00D36C6E" w:rsidRPr="005C22B0" w:rsidRDefault="00D36C6E" w:rsidP="00CC02D5">
            <w:r w:rsidRPr="005C22B0">
              <w:t>Выявлено финансовых нарушений (ед.)</w:t>
            </w:r>
          </w:p>
        </w:tc>
        <w:tc>
          <w:tcPr>
            <w:tcW w:w="992" w:type="dxa"/>
            <w:vAlign w:val="center"/>
          </w:tcPr>
          <w:p w:rsidR="00D36C6E" w:rsidRPr="005C22B0" w:rsidRDefault="00D36C6E" w:rsidP="00CC02D5">
            <w:pPr>
              <w:jc w:val="center"/>
              <w:rPr>
                <w:bCs/>
              </w:rPr>
            </w:pPr>
            <w:r w:rsidRPr="005C22B0">
              <w:rPr>
                <w:bCs/>
              </w:rPr>
              <w:t>106</w:t>
            </w:r>
          </w:p>
        </w:tc>
        <w:tc>
          <w:tcPr>
            <w:tcW w:w="992" w:type="dxa"/>
            <w:vAlign w:val="center"/>
          </w:tcPr>
          <w:p w:rsidR="00D36C6E" w:rsidRPr="005C22B0" w:rsidRDefault="00D36C6E" w:rsidP="00CC02D5">
            <w:pPr>
              <w:jc w:val="center"/>
              <w:rPr>
                <w:bCs/>
              </w:rPr>
            </w:pPr>
            <w:r w:rsidRPr="005C22B0">
              <w:rPr>
                <w:bCs/>
              </w:rPr>
              <w:t>64</w:t>
            </w:r>
          </w:p>
        </w:tc>
        <w:tc>
          <w:tcPr>
            <w:tcW w:w="992" w:type="dxa"/>
            <w:vAlign w:val="center"/>
          </w:tcPr>
          <w:p w:rsidR="00D36C6E" w:rsidRPr="005C22B0" w:rsidRDefault="00D36C6E" w:rsidP="00CC02D5">
            <w:pPr>
              <w:jc w:val="center"/>
              <w:rPr>
                <w:bCs/>
              </w:rPr>
            </w:pPr>
            <w:r w:rsidRPr="005C22B0">
              <w:rPr>
                <w:bCs/>
              </w:rPr>
              <w:t>68</w:t>
            </w:r>
          </w:p>
        </w:tc>
        <w:tc>
          <w:tcPr>
            <w:tcW w:w="992" w:type="dxa"/>
            <w:vAlign w:val="center"/>
          </w:tcPr>
          <w:p w:rsidR="00D36C6E" w:rsidRPr="005C22B0" w:rsidRDefault="00D36C6E" w:rsidP="00CC02D5">
            <w:pPr>
              <w:jc w:val="center"/>
              <w:rPr>
                <w:bCs/>
              </w:rPr>
            </w:pPr>
            <w:r w:rsidRPr="005C22B0">
              <w:rPr>
                <w:bCs/>
              </w:rPr>
              <w:t>78</w:t>
            </w:r>
          </w:p>
        </w:tc>
        <w:tc>
          <w:tcPr>
            <w:tcW w:w="992" w:type="dxa"/>
            <w:vAlign w:val="center"/>
          </w:tcPr>
          <w:p w:rsidR="00D36C6E" w:rsidRPr="005C22B0" w:rsidRDefault="00D36C6E" w:rsidP="00CC02D5">
            <w:pPr>
              <w:jc w:val="center"/>
              <w:rPr>
                <w:bCs/>
              </w:rPr>
            </w:pPr>
            <w:r w:rsidRPr="005C22B0">
              <w:rPr>
                <w:bCs/>
              </w:rPr>
              <w:t>66</w:t>
            </w:r>
          </w:p>
        </w:tc>
      </w:tr>
      <w:tr w:rsidR="00D36C6E" w:rsidRPr="00834FD9" w:rsidTr="00CC02D5">
        <w:trPr>
          <w:jc w:val="center"/>
        </w:trPr>
        <w:tc>
          <w:tcPr>
            <w:tcW w:w="566" w:type="dxa"/>
          </w:tcPr>
          <w:p w:rsidR="00D36C6E" w:rsidRPr="005C22B0" w:rsidRDefault="00D36C6E" w:rsidP="00CC02D5">
            <w:pPr>
              <w:jc w:val="center"/>
              <w:rPr>
                <w:bCs/>
              </w:rPr>
            </w:pPr>
            <w:r w:rsidRPr="005C22B0">
              <w:rPr>
                <w:bCs/>
              </w:rPr>
              <w:t>4.</w:t>
            </w:r>
          </w:p>
        </w:tc>
        <w:tc>
          <w:tcPr>
            <w:tcW w:w="4395" w:type="dxa"/>
          </w:tcPr>
          <w:p w:rsidR="00D36C6E" w:rsidRPr="005C22B0" w:rsidRDefault="00D36C6E" w:rsidP="00CC02D5">
            <w:r w:rsidRPr="005C22B0">
              <w:t>Выявлено использование средств с нарушением действующего законодательства на общую сумму  (млн. рублей)</w:t>
            </w:r>
          </w:p>
        </w:tc>
        <w:tc>
          <w:tcPr>
            <w:tcW w:w="992" w:type="dxa"/>
            <w:vAlign w:val="center"/>
          </w:tcPr>
          <w:p w:rsidR="00D36C6E" w:rsidRPr="005C22B0" w:rsidRDefault="00D36C6E" w:rsidP="00CC02D5">
            <w:pPr>
              <w:jc w:val="center"/>
              <w:rPr>
                <w:bCs/>
              </w:rPr>
            </w:pPr>
            <w:r w:rsidRPr="005C22B0">
              <w:rPr>
                <w:bCs/>
              </w:rPr>
              <w:t>33146,7</w:t>
            </w:r>
          </w:p>
        </w:tc>
        <w:tc>
          <w:tcPr>
            <w:tcW w:w="992" w:type="dxa"/>
            <w:vAlign w:val="center"/>
          </w:tcPr>
          <w:p w:rsidR="00D36C6E" w:rsidRPr="005C22B0" w:rsidRDefault="00D36C6E" w:rsidP="00CC02D5">
            <w:pPr>
              <w:jc w:val="center"/>
              <w:rPr>
                <w:bCs/>
              </w:rPr>
            </w:pPr>
            <w:r w:rsidRPr="005C22B0">
              <w:rPr>
                <w:bCs/>
              </w:rPr>
              <w:t>70451,3</w:t>
            </w:r>
          </w:p>
        </w:tc>
        <w:tc>
          <w:tcPr>
            <w:tcW w:w="992" w:type="dxa"/>
            <w:vAlign w:val="center"/>
          </w:tcPr>
          <w:p w:rsidR="00D36C6E" w:rsidRPr="005C22B0" w:rsidRDefault="00D36C6E" w:rsidP="00CC02D5">
            <w:pPr>
              <w:jc w:val="center"/>
              <w:rPr>
                <w:bCs/>
              </w:rPr>
            </w:pPr>
            <w:r w:rsidRPr="005C22B0">
              <w:rPr>
                <w:bCs/>
              </w:rPr>
              <w:t>41899,5</w:t>
            </w:r>
          </w:p>
        </w:tc>
        <w:tc>
          <w:tcPr>
            <w:tcW w:w="992" w:type="dxa"/>
            <w:vAlign w:val="center"/>
          </w:tcPr>
          <w:p w:rsidR="00D36C6E" w:rsidRPr="005C22B0" w:rsidRDefault="00D36C6E" w:rsidP="00CC02D5">
            <w:pPr>
              <w:jc w:val="center"/>
              <w:rPr>
                <w:bCs/>
              </w:rPr>
            </w:pPr>
            <w:r w:rsidRPr="005C22B0">
              <w:rPr>
                <w:bCs/>
              </w:rPr>
              <w:t>4117,8</w:t>
            </w:r>
          </w:p>
        </w:tc>
        <w:tc>
          <w:tcPr>
            <w:tcW w:w="992" w:type="dxa"/>
            <w:vAlign w:val="center"/>
          </w:tcPr>
          <w:p w:rsidR="00D36C6E" w:rsidRPr="005C22B0" w:rsidRDefault="00D36C6E" w:rsidP="00CC02D5">
            <w:pPr>
              <w:jc w:val="center"/>
              <w:rPr>
                <w:bCs/>
              </w:rPr>
            </w:pPr>
            <w:r w:rsidRPr="005C22B0">
              <w:rPr>
                <w:bCs/>
              </w:rPr>
              <w:t>9295,4</w:t>
            </w:r>
          </w:p>
        </w:tc>
      </w:tr>
      <w:tr w:rsidR="00D36C6E" w:rsidRPr="00834FD9" w:rsidTr="00CC02D5">
        <w:trPr>
          <w:jc w:val="center"/>
        </w:trPr>
        <w:tc>
          <w:tcPr>
            <w:tcW w:w="566" w:type="dxa"/>
          </w:tcPr>
          <w:p w:rsidR="00D36C6E" w:rsidRPr="005C22B0" w:rsidRDefault="00D36C6E" w:rsidP="00CC02D5">
            <w:pPr>
              <w:jc w:val="center"/>
              <w:rPr>
                <w:bCs/>
              </w:rPr>
            </w:pPr>
            <w:r w:rsidRPr="005C22B0">
              <w:rPr>
                <w:bCs/>
              </w:rPr>
              <w:t>5.</w:t>
            </w:r>
          </w:p>
        </w:tc>
        <w:tc>
          <w:tcPr>
            <w:tcW w:w="4395" w:type="dxa"/>
          </w:tcPr>
          <w:p w:rsidR="00D36C6E" w:rsidRPr="005C22B0" w:rsidRDefault="00D36C6E" w:rsidP="00CC02D5">
            <w:r w:rsidRPr="005C22B0">
              <w:rPr>
                <w:bCs/>
              </w:rPr>
              <w:t xml:space="preserve">Подготовлено заключений и проведено экспертиз по проектам </w:t>
            </w:r>
            <w:r w:rsidRPr="005C22B0">
              <w:t>нормативно-правовых актов</w:t>
            </w:r>
          </w:p>
        </w:tc>
        <w:tc>
          <w:tcPr>
            <w:tcW w:w="992" w:type="dxa"/>
            <w:vAlign w:val="center"/>
          </w:tcPr>
          <w:p w:rsidR="00D36C6E" w:rsidRPr="005C22B0" w:rsidRDefault="00D36C6E" w:rsidP="00CC02D5">
            <w:pPr>
              <w:jc w:val="center"/>
            </w:pPr>
            <w:r w:rsidRPr="005C22B0">
              <w:t>22</w:t>
            </w:r>
          </w:p>
        </w:tc>
        <w:tc>
          <w:tcPr>
            <w:tcW w:w="992" w:type="dxa"/>
            <w:vAlign w:val="center"/>
          </w:tcPr>
          <w:p w:rsidR="00D36C6E" w:rsidRPr="005C22B0" w:rsidRDefault="00D36C6E" w:rsidP="00CC02D5">
            <w:pPr>
              <w:jc w:val="center"/>
            </w:pPr>
            <w:r w:rsidRPr="005C22B0">
              <w:t>30</w:t>
            </w:r>
          </w:p>
        </w:tc>
        <w:tc>
          <w:tcPr>
            <w:tcW w:w="992" w:type="dxa"/>
            <w:vAlign w:val="center"/>
          </w:tcPr>
          <w:p w:rsidR="00D36C6E" w:rsidRPr="005C22B0" w:rsidRDefault="00D36C6E" w:rsidP="00CC02D5">
            <w:pPr>
              <w:jc w:val="center"/>
            </w:pPr>
            <w:r w:rsidRPr="005C22B0">
              <w:t>21</w:t>
            </w:r>
          </w:p>
        </w:tc>
        <w:tc>
          <w:tcPr>
            <w:tcW w:w="992" w:type="dxa"/>
            <w:vAlign w:val="center"/>
          </w:tcPr>
          <w:p w:rsidR="00D36C6E" w:rsidRPr="005C22B0" w:rsidRDefault="00D36C6E" w:rsidP="00CC02D5">
            <w:pPr>
              <w:jc w:val="center"/>
            </w:pPr>
            <w:r w:rsidRPr="005C22B0">
              <w:t>32</w:t>
            </w:r>
          </w:p>
        </w:tc>
        <w:tc>
          <w:tcPr>
            <w:tcW w:w="992" w:type="dxa"/>
            <w:vAlign w:val="center"/>
          </w:tcPr>
          <w:p w:rsidR="00D36C6E" w:rsidRPr="005C22B0" w:rsidRDefault="00D36C6E" w:rsidP="00CC02D5">
            <w:pPr>
              <w:jc w:val="center"/>
            </w:pPr>
            <w:r w:rsidRPr="005C22B0">
              <w:t>46</w:t>
            </w:r>
          </w:p>
        </w:tc>
      </w:tr>
      <w:tr w:rsidR="00D36C6E" w:rsidRPr="00834FD9" w:rsidTr="00CC02D5">
        <w:trPr>
          <w:jc w:val="center"/>
        </w:trPr>
        <w:tc>
          <w:tcPr>
            <w:tcW w:w="566" w:type="dxa"/>
          </w:tcPr>
          <w:p w:rsidR="00D36C6E" w:rsidRPr="005C22B0" w:rsidRDefault="00D36C6E" w:rsidP="00CC02D5">
            <w:pPr>
              <w:jc w:val="center"/>
              <w:rPr>
                <w:bCs/>
              </w:rPr>
            </w:pPr>
            <w:r w:rsidRPr="005C22B0">
              <w:rPr>
                <w:bCs/>
              </w:rPr>
              <w:t>6.</w:t>
            </w:r>
          </w:p>
        </w:tc>
        <w:tc>
          <w:tcPr>
            <w:tcW w:w="4395" w:type="dxa"/>
          </w:tcPr>
          <w:p w:rsidR="00D36C6E" w:rsidRPr="005C22B0" w:rsidRDefault="00D36C6E" w:rsidP="00CC02D5">
            <w:pPr>
              <w:rPr>
                <w:bCs/>
              </w:rPr>
            </w:pPr>
            <w:r w:rsidRPr="005C22B0">
              <w:t>Направлено предписаний и представлений</w:t>
            </w:r>
          </w:p>
        </w:tc>
        <w:tc>
          <w:tcPr>
            <w:tcW w:w="992" w:type="dxa"/>
            <w:vAlign w:val="center"/>
          </w:tcPr>
          <w:p w:rsidR="00D36C6E" w:rsidRPr="005C22B0" w:rsidRDefault="00D36C6E" w:rsidP="00CC02D5">
            <w:pPr>
              <w:jc w:val="center"/>
            </w:pPr>
            <w:r w:rsidRPr="005C22B0">
              <w:t>13</w:t>
            </w:r>
          </w:p>
        </w:tc>
        <w:tc>
          <w:tcPr>
            <w:tcW w:w="992" w:type="dxa"/>
            <w:vAlign w:val="center"/>
          </w:tcPr>
          <w:p w:rsidR="00D36C6E" w:rsidRPr="005C22B0" w:rsidRDefault="00D36C6E" w:rsidP="00CC02D5">
            <w:pPr>
              <w:jc w:val="center"/>
            </w:pPr>
            <w:r w:rsidRPr="005C22B0">
              <w:t>10</w:t>
            </w:r>
          </w:p>
        </w:tc>
        <w:tc>
          <w:tcPr>
            <w:tcW w:w="992" w:type="dxa"/>
            <w:vAlign w:val="center"/>
          </w:tcPr>
          <w:p w:rsidR="00D36C6E" w:rsidRPr="005C22B0" w:rsidRDefault="00D36C6E" w:rsidP="00CC02D5">
            <w:pPr>
              <w:jc w:val="center"/>
            </w:pPr>
            <w:r w:rsidRPr="005C22B0">
              <w:t>13</w:t>
            </w:r>
          </w:p>
        </w:tc>
        <w:tc>
          <w:tcPr>
            <w:tcW w:w="992" w:type="dxa"/>
            <w:vAlign w:val="center"/>
          </w:tcPr>
          <w:p w:rsidR="00D36C6E" w:rsidRPr="005C22B0" w:rsidRDefault="00D36C6E" w:rsidP="00CC02D5">
            <w:pPr>
              <w:jc w:val="center"/>
            </w:pPr>
            <w:r w:rsidRPr="005C22B0">
              <w:t>13</w:t>
            </w:r>
          </w:p>
        </w:tc>
        <w:tc>
          <w:tcPr>
            <w:tcW w:w="992" w:type="dxa"/>
            <w:vAlign w:val="center"/>
          </w:tcPr>
          <w:p w:rsidR="00D36C6E" w:rsidRPr="005C22B0" w:rsidRDefault="00D36C6E" w:rsidP="00CC02D5">
            <w:pPr>
              <w:jc w:val="center"/>
            </w:pPr>
            <w:r w:rsidRPr="005C22B0">
              <w:t>12</w:t>
            </w:r>
          </w:p>
        </w:tc>
      </w:tr>
      <w:tr w:rsidR="00D36C6E" w:rsidRPr="00834FD9" w:rsidTr="00CC02D5">
        <w:trPr>
          <w:jc w:val="center"/>
        </w:trPr>
        <w:tc>
          <w:tcPr>
            <w:tcW w:w="566" w:type="dxa"/>
            <w:vMerge w:val="restart"/>
          </w:tcPr>
          <w:p w:rsidR="00D36C6E" w:rsidRPr="005C22B0" w:rsidRDefault="00D36C6E" w:rsidP="00CC02D5">
            <w:pPr>
              <w:jc w:val="center"/>
              <w:rPr>
                <w:bCs/>
              </w:rPr>
            </w:pPr>
            <w:r w:rsidRPr="005C22B0">
              <w:rPr>
                <w:bCs/>
              </w:rPr>
              <w:t>7.</w:t>
            </w:r>
          </w:p>
        </w:tc>
        <w:tc>
          <w:tcPr>
            <w:tcW w:w="4395" w:type="dxa"/>
          </w:tcPr>
          <w:p w:rsidR="00D36C6E" w:rsidRPr="005C22B0" w:rsidRDefault="00D36C6E" w:rsidP="00CC02D5">
            <w:pPr>
              <w:rPr>
                <w:bCs/>
              </w:rPr>
            </w:pPr>
            <w:r w:rsidRPr="005C22B0">
              <w:t>Возмещено в бюджет и устранено нарушений на общую сумму  (млн. рублей)</w:t>
            </w:r>
          </w:p>
        </w:tc>
        <w:tc>
          <w:tcPr>
            <w:tcW w:w="992" w:type="dxa"/>
            <w:vAlign w:val="center"/>
          </w:tcPr>
          <w:p w:rsidR="00D36C6E" w:rsidRPr="005C22B0" w:rsidRDefault="00D36C6E" w:rsidP="00CC02D5">
            <w:pPr>
              <w:jc w:val="center"/>
            </w:pPr>
            <w:r w:rsidRPr="005C22B0">
              <w:t>10681,1</w:t>
            </w:r>
          </w:p>
        </w:tc>
        <w:tc>
          <w:tcPr>
            <w:tcW w:w="992" w:type="dxa"/>
            <w:vAlign w:val="center"/>
          </w:tcPr>
          <w:p w:rsidR="00D36C6E" w:rsidRPr="005C22B0" w:rsidRDefault="00D36C6E" w:rsidP="00CC02D5">
            <w:pPr>
              <w:jc w:val="center"/>
            </w:pPr>
            <w:r w:rsidRPr="005C22B0">
              <w:t>21834,7</w:t>
            </w:r>
          </w:p>
        </w:tc>
        <w:tc>
          <w:tcPr>
            <w:tcW w:w="992" w:type="dxa"/>
            <w:vAlign w:val="center"/>
          </w:tcPr>
          <w:p w:rsidR="00D36C6E" w:rsidRPr="005C22B0" w:rsidRDefault="00D36C6E" w:rsidP="00CC02D5">
            <w:pPr>
              <w:jc w:val="center"/>
            </w:pPr>
            <w:r w:rsidRPr="005C22B0">
              <w:t>33392,9</w:t>
            </w:r>
          </w:p>
        </w:tc>
        <w:tc>
          <w:tcPr>
            <w:tcW w:w="992" w:type="dxa"/>
            <w:vAlign w:val="center"/>
          </w:tcPr>
          <w:p w:rsidR="00D36C6E" w:rsidRPr="005C22B0" w:rsidRDefault="00D36C6E" w:rsidP="00CC02D5">
            <w:pPr>
              <w:jc w:val="center"/>
            </w:pPr>
            <w:r w:rsidRPr="005C22B0">
              <w:t>2560,3</w:t>
            </w:r>
          </w:p>
        </w:tc>
        <w:tc>
          <w:tcPr>
            <w:tcW w:w="992" w:type="dxa"/>
            <w:vAlign w:val="center"/>
          </w:tcPr>
          <w:p w:rsidR="00D36C6E" w:rsidRPr="005C22B0" w:rsidRDefault="00D36C6E" w:rsidP="00CC02D5">
            <w:pPr>
              <w:jc w:val="center"/>
            </w:pPr>
            <w:r w:rsidRPr="005C22B0">
              <w:t>6359,8</w:t>
            </w:r>
          </w:p>
        </w:tc>
      </w:tr>
      <w:tr w:rsidR="00D36C6E" w:rsidRPr="00834FD9" w:rsidTr="00CC02D5">
        <w:trPr>
          <w:trHeight w:val="653"/>
          <w:jc w:val="center"/>
        </w:trPr>
        <w:tc>
          <w:tcPr>
            <w:tcW w:w="566" w:type="dxa"/>
            <w:vMerge/>
            <w:vAlign w:val="center"/>
          </w:tcPr>
          <w:p w:rsidR="00D36C6E" w:rsidRPr="005C22B0" w:rsidRDefault="00D36C6E" w:rsidP="00CC02D5">
            <w:pPr>
              <w:rPr>
                <w:bCs/>
              </w:rPr>
            </w:pPr>
          </w:p>
        </w:tc>
        <w:tc>
          <w:tcPr>
            <w:tcW w:w="4395" w:type="dxa"/>
          </w:tcPr>
          <w:p w:rsidR="00D36C6E" w:rsidRPr="005C22B0" w:rsidRDefault="00D36C6E" w:rsidP="00CC02D5">
            <w:r w:rsidRPr="005C22B0">
              <w:t xml:space="preserve">в </w:t>
            </w:r>
            <w:proofErr w:type="spellStart"/>
            <w:r w:rsidRPr="005C22B0">
              <w:t>т.ч</w:t>
            </w:r>
            <w:proofErr w:type="spellEnd"/>
            <w:r w:rsidRPr="005C22B0">
              <w:t>. возмещено денежными средствами</w:t>
            </w:r>
          </w:p>
        </w:tc>
        <w:tc>
          <w:tcPr>
            <w:tcW w:w="992" w:type="dxa"/>
            <w:vAlign w:val="center"/>
          </w:tcPr>
          <w:p w:rsidR="00D36C6E" w:rsidRPr="005C22B0" w:rsidRDefault="00D36C6E" w:rsidP="00CC02D5">
            <w:pPr>
              <w:jc w:val="center"/>
            </w:pPr>
            <w:r w:rsidRPr="005C22B0">
              <w:t>689,3</w:t>
            </w:r>
          </w:p>
        </w:tc>
        <w:tc>
          <w:tcPr>
            <w:tcW w:w="992" w:type="dxa"/>
            <w:vAlign w:val="center"/>
          </w:tcPr>
          <w:p w:rsidR="00D36C6E" w:rsidRPr="005C22B0" w:rsidRDefault="00D36C6E" w:rsidP="00CC02D5">
            <w:pPr>
              <w:jc w:val="center"/>
            </w:pPr>
            <w:r w:rsidRPr="005C22B0">
              <w:t>0,8</w:t>
            </w:r>
          </w:p>
        </w:tc>
        <w:tc>
          <w:tcPr>
            <w:tcW w:w="992" w:type="dxa"/>
            <w:vAlign w:val="center"/>
          </w:tcPr>
          <w:p w:rsidR="00D36C6E" w:rsidRPr="005C22B0" w:rsidRDefault="00D36C6E" w:rsidP="00CC02D5">
            <w:pPr>
              <w:jc w:val="center"/>
            </w:pPr>
            <w:r w:rsidRPr="005C22B0">
              <w:t>1344,0</w:t>
            </w:r>
          </w:p>
        </w:tc>
        <w:tc>
          <w:tcPr>
            <w:tcW w:w="992" w:type="dxa"/>
            <w:vAlign w:val="center"/>
          </w:tcPr>
          <w:p w:rsidR="00D36C6E" w:rsidRPr="005C22B0" w:rsidRDefault="00D36C6E" w:rsidP="00CC02D5">
            <w:pPr>
              <w:jc w:val="center"/>
            </w:pPr>
            <w:r w:rsidRPr="005C22B0">
              <w:t>5,2</w:t>
            </w:r>
          </w:p>
        </w:tc>
        <w:tc>
          <w:tcPr>
            <w:tcW w:w="992" w:type="dxa"/>
            <w:vAlign w:val="center"/>
          </w:tcPr>
          <w:p w:rsidR="00D36C6E" w:rsidRPr="005C22B0" w:rsidRDefault="00D36C6E" w:rsidP="00CC02D5">
            <w:pPr>
              <w:jc w:val="center"/>
            </w:pPr>
            <w:r>
              <w:t>-</w:t>
            </w:r>
          </w:p>
        </w:tc>
      </w:tr>
    </w:tbl>
    <w:p w:rsidR="00D36C6E" w:rsidRPr="00601710" w:rsidRDefault="00D36C6E" w:rsidP="00D36C6E">
      <w:pPr>
        <w:ind w:firstLine="709"/>
        <w:jc w:val="both"/>
        <w:rPr>
          <w:sz w:val="28"/>
          <w:szCs w:val="28"/>
        </w:rPr>
      </w:pPr>
      <w:r w:rsidRPr="005C22B0">
        <w:rPr>
          <w:sz w:val="28"/>
          <w:szCs w:val="28"/>
        </w:rPr>
        <w:t>В соответствии с Положением о Контрольно</w:t>
      </w:r>
      <w:r w:rsidRPr="00601710">
        <w:rPr>
          <w:sz w:val="28"/>
          <w:szCs w:val="28"/>
        </w:rPr>
        <w:t xml:space="preserve">-счетной комиссии муниципального образования «Ульяновский район» вопросы планирования и организации работы Контрольно-счетной комиссии, результаты контрольных и экспертно-аналитических мероприятий рассматривались на комиссиях при Совете депутатов МО «Ульяновский район». </w:t>
      </w:r>
    </w:p>
    <w:p w:rsidR="00D36C6E" w:rsidRPr="00303F54" w:rsidRDefault="00D36C6E" w:rsidP="00D36C6E">
      <w:pPr>
        <w:ind w:firstLine="709"/>
        <w:jc w:val="both"/>
        <w:rPr>
          <w:color w:val="FF0000"/>
          <w:sz w:val="28"/>
          <w:szCs w:val="28"/>
        </w:rPr>
      </w:pPr>
    </w:p>
    <w:p w:rsidR="00D36C6E" w:rsidRPr="00F0244F" w:rsidRDefault="00D36C6E" w:rsidP="00D36C6E">
      <w:pPr>
        <w:ind w:firstLine="709"/>
        <w:jc w:val="center"/>
        <w:outlineLvl w:val="0"/>
        <w:rPr>
          <w:b/>
          <w:sz w:val="28"/>
          <w:szCs w:val="28"/>
        </w:rPr>
      </w:pPr>
      <w:r w:rsidRPr="00F0244F">
        <w:rPr>
          <w:b/>
          <w:sz w:val="28"/>
          <w:szCs w:val="28"/>
        </w:rPr>
        <w:t>Экспертно-аналитическая деятельность</w:t>
      </w:r>
    </w:p>
    <w:p w:rsidR="00D36C6E" w:rsidRPr="00F0244F" w:rsidRDefault="00D36C6E" w:rsidP="00D36C6E">
      <w:pPr>
        <w:ind w:firstLine="567"/>
        <w:jc w:val="both"/>
        <w:rPr>
          <w:sz w:val="28"/>
          <w:szCs w:val="28"/>
        </w:rPr>
      </w:pPr>
      <w:r w:rsidRPr="00F0244F">
        <w:rPr>
          <w:sz w:val="28"/>
          <w:szCs w:val="28"/>
        </w:rPr>
        <w:t xml:space="preserve">В 2021 году </w:t>
      </w:r>
      <w:proofErr w:type="spellStart"/>
      <w:r w:rsidRPr="00F0244F">
        <w:rPr>
          <w:sz w:val="28"/>
          <w:szCs w:val="28"/>
        </w:rPr>
        <w:t>Контрольно</w:t>
      </w:r>
      <w:proofErr w:type="spellEnd"/>
      <w:r w:rsidRPr="00F0244F">
        <w:rPr>
          <w:sz w:val="28"/>
          <w:szCs w:val="28"/>
        </w:rPr>
        <w:t xml:space="preserve"> -  счетной </w:t>
      </w:r>
      <w:proofErr w:type="gramStart"/>
      <w:r w:rsidRPr="00F0244F">
        <w:rPr>
          <w:sz w:val="28"/>
          <w:szCs w:val="28"/>
        </w:rPr>
        <w:t>комиссией  было</w:t>
      </w:r>
      <w:proofErr w:type="gramEnd"/>
      <w:r w:rsidRPr="00F0244F">
        <w:rPr>
          <w:sz w:val="28"/>
          <w:szCs w:val="28"/>
        </w:rPr>
        <w:t xml:space="preserve"> проведено 14 </w:t>
      </w:r>
      <w:proofErr w:type="spellStart"/>
      <w:r w:rsidRPr="00F0244F">
        <w:rPr>
          <w:sz w:val="28"/>
          <w:szCs w:val="28"/>
        </w:rPr>
        <w:t>экспертно</w:t>
      </w:r>
      <w:proofErr w:type="spellEnd"/>
      <w:r w:rsidRPr="00F0244F">
        <w:rPr>
          <w:sz w:val="28"/>
          <w:szCs w:val="28"/>
        </w:rPr>
        <w:t xml:space="preserve"> - аналитических мероприятий.</w:t>
      </w:r>
    </w:p>
    <w:p w:rsidR="00D36C6E" w:rsidRPr="00DA0EC2" w:rsidRDefault="00D36C6E" w:rsidP="00D36C6E">
      <w:pPr>
        <w:autoSpaceDE w:val="0"/>
        <w:autoSpaceDN w:val="0"/>
        <w:adjustRightInd w:val="0"/>
        <w:ind w:firstLine="540"/>
        <w:jc w:val="both"/>
        <w:rPr>
          <w:sz w:val="28"/>
          <w:szCs w:val="28"/>
        </w:rPr>
      </w:pPr>
      <w:r w:rsidRPr="00DA0EC2">
        <w:rPr>
          <w:sz w:val="28"/>
          <w:szCs w:val="28"/>
        </w:rPr>
        <w:t xml:space="preserve">В рамках </w:t>
      </w:r>
      <w:r w:rsidRPr="00DA0EC2">
        <w:rPr>
          <w:b/>
          <w:sz w:val="28"/>
          <w:szCs w:val="28"/>
        </w:rPr>
        <w:t>последующего контроля</w:t>
      </w:r>
      <w:r w:rsidRPr="00DA0EC2">
        <w:rPr>
          <w:sz w:val="28"/>
          <w:szCs w:val="28"/>
        </w:rPr>
        <w:t xml:space="preserve"> </w:t>
      </w:r>
      <w:proofErr w:type="spellStart"/>
      <w:r w:rsidRPr="00DA0EC2">
        <w:rPr>
          <w:sz w:val="28"/>
          <w:szCs w:val="28"/>
        </w:rPr>
        <w:t>Контрольно</w:t>
      </w:r>
      <w:proofErr w:type="spellEnd"/>
      <w:r w:rsidRPr="00DA0EC2">
        <w:rPr>
          <w:sz w:val="28"/>
          <w:szCs w:val="28"/>
        </w:rPr>
        <w:t xml:space="preserve"> - счетной </w:t>
      </w:r>
      <w:proofErr w:type="gramStart"/>
      <w:r w:rsidRPr="00DA0EC2">
        <w:rPr>
          <w:sz w:val="28"/>
          <w:szCs w:val="28"/>
        </w:rPr>
        <w:t>комиссией  даны</w:t>
      </w:r>
      <w:proofErr w:type="gramEnd"/>
      <w:r w:rsidRPr="00DA0EC2">
        <w:rPr>
          <w:sz w:val="28"/>
          <w:szCs w:val="28"/>
        </w:rPr>
        <w:t xml:space="preserve"> Заключения на исполнение бюджета муниципального района и бюджетов поселений за 2020 год. В ходе </w:t>
      </w:r>
      <w:proofErr w:type="spellStart"/>
      <w:r w:rsidRPr="00DA0EC2">
        <w:rPr>
          <w:sz w:val="28"/>
          <w:szCs w:val="28"/>
        </w:rPr>
        <w:t>экспертно</w:t>
      </w:r>
      <w:proofErr w:type="spellEnd"/>
      <w:r w:rsidRPr="00DA0EC2">
        <w:rPr>
          <w:sz w:val="28"/>
          <w:szCs w:val="28"/>
        </w:rPr>
        <w:t xml:space="preserve"> - аналитических </w:t>
      </w:r>
      <w:proofErr w:type="gramStart"/>
      <w:r w:rsidRPr="00DA0EC2">
        <w:rPr>
          <w:sz w:val="28"/>
          <w:szCs w:val="28"/>
        </w:rPr>
        <w:t>мероприятий  выявлено</w:t>
      </w:r>
      <w:proofErr w:type="gramEnd"/>
      <w:r w:rsidRPr="00DA0EC2">
        <w:rPr>
          <w:sz w:val="28"/>
          <w:szCs w:val="28"/>
        </w:rPr>
        <w:t xml:space="preserve"> 14 нарушений.</w:t>
      </w:r>
    </w:p>
    <w:p w:rsidR="00D36C6E" w:rsidRDefault="00D36C6E" w:rsidP="00D36C6E">
      <w:pPr>
        <w:jc w:val="both"/>
        <w:rPr>
          <w:sz w:val="28"/>
          <w:szCs w:val="28"/>
        </w:rPr>
      </w:pPr>
      <w:r>
        <w:rPr>
          <w:sz w:val="28"/>
          <w:szCs w:val="28"/>
        </w:rPr>
        <w:t xml:space="preserve">- </w:t>
      </w:r>
      <w:r w:rsidRPr="008F4476">
        <w:rPr>
          <w:sz w:val="28"/>
          <w:szCs w:val="28"/>
        </w:rPr>
        <w:t xml:space="preserve">При составлении Заключения на решение Совета депутатов МО «Большеключищенское сельское поселение» «Об утверждении </w:t>
      </w:r>
      <w:proofErr w:type="gramStart"/>
      <w:r w:rsidRPr="008F4476">
        <w:rPr>
          <w:sz w:val="28"/>
          <w:szCs w:val="28"/>
        </w:rPr>
        <w:t>отчета  об</w:t>
      </w:r>
      <w:proofErr w:type="gramEnd"/>
      <w:r w:rsidRPr="008F4476">
        <w:rPr>
          <w:sz w:val="28"/>
          <w:szCs w:val="28"/>
        </w:rPr>
        <w:t xml:space="preserve"> исполнении бюджета муниципального образования «Большеключищенское  сельское  поселение</w:t>
      </w:r>
      <w:r>
        <w:rPr>
          <w:sz w:val="28"/>
          <w:szCs w:val="28"/>
        </w:rPr>
        <w:t xml:space="preserve">» за 2020 год, установлено, что в </w:t>
      </w:r>
      <w:r w:rsidRPr="005076E3">
        <w:rPr>
          <w:sz w:val="28"/>
          <w:szCs w:val="28"/>
        </w:rPr>
        <w:t xml:space="preserve"> 2020 году оплачены пени за несвоевременную </w:t>
      </w:r>
      <w:r w:rsidRPr="00E0032C">
        <w:rPr>
          <w:sz w:val="28"/>
          <w:szCs w:val="28"/>
        </w:rPr>
        <w:t xml:space="preserve">уплату страховых взносов в Пенсионный фонд РФ в сумме 9509 рублей 20 копеек. Данными действиями </w:t>
      </w:r>
      <w:r>
        <w:rPr>
          <w:sz w:val="28"/>
          <w:szCs w:val="28"/>
        </w:rPr>
        <w:t>На</w:t>
      </w:r>
      <w:r w:rsidRPr="00E0032C">
        <w:rPr>
          <w:sz w:val="28"/>
          <w:szCs w:val="28"/>
        </w:rPr>
        <w:t xml:space="preserve">рушен принцип </w:t>
      </w:r>
      <w:proofErr w:type="gramStart"/>
      <w:r w:rsidRPr="00E0032C">
        <w:rPr>
          <w:sz w:val="28"/>
          <w:szCs w:val="28"/>
        </w:rPr>
        <w:t>результативности  и</w:t>
      </w:r>
      <w:proofErr w:type="gramEnd"/>
      <w:r w:rsidRPr="00E0032C">
        <w:rPr>
          <w:sz w:val="28"/>
          <w:szCs w:val="28"/>
        </w:rPr>
        <w:t xml:space="preserve"> эффективности использования бюджетных средств (статья 34  БК РФ).</w:t>
      </w:r>
    </w:p>
    <w:p w:rsidR="00D36C6E" w:rsidRPr="00E0032C" w:rsidRDefault="00D36C6E" w:rsidP="00D36C6E">
      <w:pPr>
        <w:jc w:val="both"/>
        <w:rPr>
          <w:sz w:val="28"/>
          <w:szCs w:val="28"/>
        </w:rPr>
      </w:pPr>
      <w:r>
        <w:rPr>
          <w:sz w:val="28"/>
          <w:szCs w:val="28"/>
        </w:rPr>
        <w:t xml:space="preserve">- При составлении </w:t>
      </w:r>
      <w:r w:rsidRPr="004E7048">
        <w:rPr>
          <w:sz w:val="28"/>
          <w:szCs w:val="28"/>
        </w:rPr>
        <w:t>Заключени</w:t>
      </w:r>
      <w:r>
        <w:rPr>
          <w:sz w:val="28"/>
          <w:szCs w:val="28"/>
        </w:rPr>
        <w:t>я</w:t>
      </w:r>
      <w:r w:rsidRPr="004E7048">
        <w:rPr>
          <w:sz w:val="28"/>
          <w:szCs w:val="28"/>
        </w:rPr>
        <w:t xml:space="preserve"> на решение Совета депутатов МО «Зеленорощинское сельское   поселение» «Об утверждении отчета об исполнении бюджета муниципального образования «Зеленорощинское сельское   поселение</w:t>
      </w:r>
      <w:r>
        <w:rPr>
          <w:sz w:val="28"/>
          <w:szCs w:val="28"/>
        </w:rPr>
        <w:t>» за 2020 год, с</w:t>
      </w:r>
      <w:r w:rsidRPr="004E7048">
        <w:rPr>
          <w:sz w:val="28"/>
          <w:szCs w:val="28"/>
        </w:rPr>
        <w:t>огласно «Отчету о движении денежных средств» Форма 0503123 по КОСГУ 292 оплачены штрафы за неуплату транспортного налога в сумме 0,5 тыс. рублей.</w:t>
      </w:r>
      <w:r>
        <w:rPr>
          <w:sz w:val="28"/>
          <w:szCs w:val="28"/>
        </w:rPr>
        <w:t xml:space="preserve"> Нарушение ст. 34 БК РФ.</w:t>
      </w:r>
    </w:p>
    <w:p w:rsidR="00D36C6E" w:rsidRDefault="00D36C6E" w:rsidP="00D36C6E">
      <w:pPr>
        <w:jc w:val="both"/>
        <w:rPr>
          <w:sz w:val="28"/>
          <w:szCs w:val="28"/>
        </w:rPr>
      </w:pPr>
      <w:r w:rsidRPr="005C577F">
        <w:rPr>
          <w:sz w:val="28"/>
          <w:szCs w:val="28"/>
        </w:rPr>
        <w:t xml:space="preserve"> -  </w:t>
      </w:r>
      <w:r w:rsidRPr="005C577F">
        <w:rPr>
          <w:sz w:val="28"/>
          <w:szCs w:val="28"/>
        </w:rPr>
        <w:tab/>
      </w:r>
      <w:r>
        <w:rPr>
          <w:sz w:val="28"/>
          <w:szCs w:val="28"/>
        </w:rPr>
        <w:t xml:space="preserve">При составлении </w:t>
      </w:r>
      <w:proofErr w:type="gramStart"/>
      <w:r w:rsidRPr="00B603E8">
        <w:rPr>
          <w:sz w:val="28"/>
          <w:szCs w:val="28"/>
        </w:rPr>
        <w:t>Заключени</w:t>
      </w:r>
      <w:r>
        <w:rPr>
          <w:sz w:val="28"/>
          <w:szCs w:val="28"/>
        </w:rPr>
        <w:t>я</w:t>
      </w:r>
      <w:r w:rsidRPr="00B603E8">
        <w:rPr>
          <w:sz w:val="28"/>
          <w:szCs w:val="28"/>
        </w:rPr>
        <w:t xml:space="preserve">  на</w:t>
      </w:r>
      <w:proofErr w:type="gramEnd"/>
      <w:r w:rsidRPr="00B603E8">
        <w:rPr>
          <w:sz w:val="28"/>
          <w:szCs w:val="28"/>
        </w:rPr>
        <w:t xml:space="preserve">  решение Совета депутатов МО «Ишеевское городское поселение» «Об утверждении  отчета  об исполнении муниципального  бюджета муниципального образования «Ишеевское городское  поселение » за 2020 год»</w:t>
      </w:r>
      <w:r>
        <w:rPr>
          <w:sz w:val="28"/>
          <w:szCs w:val="28"/>
        </w:rPr>
        <w:t xml:space="preserve">. </w:t>
      </w:r>
      <w:r w:rsidRPr="009E5D0A">
        <w:rPr>
          <w:sz w:val="28"/>
          <w:szCs w:val="28"/>
        </w:rPr>
        <w:t xml:space="preserve">В 2020 году </w:t>
      </w:r>
      <w:proofErr w:type="gramStart"/>
      <w:r w:rsidRPr="009E5D0A">
        <w:rPr>
          <w:sz w:val="28"/>
          <w:szCs w:val="28"/>
        </w:rPr>
        <w:t>оплачено  штрафов</w:t>
      </w:r>
      <w:proofErr w:type="gramEnd"/>
      <w:r w:rsidRPr="009E5D0A">
        <w:rPr>
          <w:sz w:val="28"/>
          <w:szCs w:val="28"/>
        </w:rPr>
        <w:t xml:space="preserve">  50,0 тыс. рублей.</w:t>
      </w:r>
      <w:r>
        <w:rPr>
          <w:sz w:val="28"/>
          <w:szCs w:val="28"/>
        </w:rPr>
        <w:t xml:space="preserve"> </w:t>
      </w:r>
      <w:r w:rsidRPr="009E5D0A">
        <w:rPr>
          <w:sz w:val="28"/>
          <w:szCs w:val="28"/>
        </w:rPr>
        <w:t>Нарушение ст. 34 БК РФ.</w:t>
      </w:r>
    </w:p>
    <w:p w:rsidR="00D36C6E" w:rsidRPr="00D460F2" w:rsidRDefault="00D36C6E" w:rsidP="00D36C6E">
      <w:pPr>
        <w:jc w:val="both"/>
        <w:rPr>
          <w:sz w:val="28"/>
          <w:szCs w:val="28"/>
        </w:rPr>
      </w:pPr>
      <w:r>
        <w:rPr>
          <w:sz w:val="28"/>
          <w:szCs w:val="28"/>
        </w:rPr>
        <w:t xml:space="preserve">-    При составлении </w:t>
      </w:r>
      <w:proofErr w:type="gramStart"/>
      <w:r w:rsidRPr="003D0E63">
        <w:rPr>
          <w:sz w:val="28"/>
          <w:szCs w:val="28"/>
        </w:rPr>
        <w:t>Заключени</w:t>
      </w:r>
      <w:r>
        <w:rPr>
          <w:sz w:val="28"/>
          <w:szCs w:val="28"/>
        </w:rPr>
        <w:t>я</w:t>
      </w:r>
      <w:r w:rsidRPr="003D0E63">
        <w:rPr>
          <w:sz w:val="28"/>
          <w:szCs w:val="28"/>
        </w:rPr>
        <w:t xml:space="preserve">  на</w:t>
      </w:r>
      <w:proofErr w:type="gramEnd"/>
      <w:r w:rsidRPr="003D0E63">
        <w:rPr>
          <w:sz w:val="28"/>
          <w:szCs w:val="28"/>
        </w:rPr>
        <w:t xml:space="preserve">  решение Совета депутатов МО «Ульяновский район» «Об утверждении отчета об исполнении муниципального </w:t>
      </w:r>
      <w:r w:rsidRPr="00D460F2">
        <w:rPr>
          <w:sz w:val="28"/>
          <w:szCs w:val="28"/>
        </w:rPr>
        <w:t xml:space="preserve">бюджета муниципального образования «Ульяновский район» за 2020 год. </w:t>
      </w:r>
      <w:r>
        <w:rPr>
          <w:sz w:val="28"/>
          <w:szCs w:val="28"/>
        </w:rPr>
        <w:t xml:space="preserve">допущены нарушения предусмотренные </w:t>
      </w:r>
      <w:r w:rsidRPr="00D460F2">
        <w:rPr>
          <w:sz w:val="28"/>
          <w:szCs w:val="28"/>
        </w:rPr>
        <w:t>пунктом 3. ст.217 Бюджетного кодекса Российской Федерации</w:t>
      </w:r>
      <w:r>
        <w:rPr>
          <w:sz w:val="28"/>
          <w:szCs w:val="28"/>
        </w:rPr>
        <w:t xml:space="preserve">. </w:t>
      </w:r>
      <w:r w:rsidRPr="00D460F2">
        <w:rPr>
          <w:sz w:val="28"/>
          <w:szCs w:val="28"/>
        </w:rPr>
        <w:t xml:space="preserve"> </w:t>
      </w:r>
      <w:proofErr w:type="gramStart"/>
      <w:r w:rsidRPr="00D460F2">
        <w:rPr>
          <w:sz w:val="28"/>
          <w:szCs w:val="28"/>
        </w:rPr>
        <w:t>В  годовом</w:t>
      </w:r>
      <w:proofErr w:type="gramEnd"/>
      <w:r w:rsidRPr="00D460F2">
        <w:rPr>
          <w:sz w:val="28"/>
          <w:szCs w:val="28"/>
        </w:rPr>
        <w:t xml:space="preserve"> отчете за 2020 год уменьшена сумма доходов по субсидиям на ремонт автомобильных дорог общего пользования  местного значения в сумме 2346,80322 тыс. рублей,  по субвенциям на финансовое обеспечение расходных обязательств, связанных с проведением на территории Ульяновской области</w:t>
      </w:r>
      <w:r w:rsidRPr="005F7163">
        <w:rPr>
          <w:sz w:val="28"/>
          <w:szCs w:val="28"/>
        </w:rPr>
        <w:t xml:space="preserve"> публичных мероприятий уменьшена сумма доходов  4,1 тыс. рублей.</w:t>
      </w:r>
      <w:r w:rsidRPr="00D460F2">
        <w:t xml:space="preserve"> </w:t>
      </w:r>
      <w:r w:rsidRPr="00D460F2">
        <w:rPr>
          <w:sz w:val="28"/>
          <w:szCs w:val="28"/>
        </w:rPr>
        <w:t xml:space="preserve">Пункт 3 статьи 217 Бюджетного кодекса Российской Федерации содержит нормы, в соответствии с </w:t>
      </w:r>
      <w:proofErr w:type="gramStart"/>
      <w:r w:rsidRPr="00D460F2">
        <w:rPr>
          <w:sz w:val="28"/>
          <w:szCs w:val="28"/>
        </w:rPr>
        <w:t>которыми,  могут</w:t>
      </w:r>
      <w:proofErr w:type="gramEnd"/>
      <w:r w:rsidRPr="00D460F2">
        <w:rPr>
          <w:sz w:val="28"/>
          <w:szCs w:val="28"/>
        </w:rPr>
        <w:t xml:space="preserve"> быть внесены изменения в бюджетную роспись руководителем финансового органа без внесения изменений в решение о бюджете. Однако, выше перечисленные назначения, указанные в постановлении Правительства Ульяновской </w:t>
      </w:r>
      <w:proofErr w:type="gramStart"/>
      <w:r w:rsidRPr="00D460F2">
        <w:rPr>
          <w:sz w:val="28"/>
          <w:szCs w:val="28"/>
        </w:rPr>
        <w:t>области  от</w:t>
      </w:r>
      <w:proofErr w:type="gramEnd"/>
      <w:r w:rsidRPr="00D460F2">
        <w:rPr>
          <w:sz w:val="28"/>
          <w:szCs w:val="28"/>
        </w:rPr>
        <w:t xml:space="preserve"> 09.12.2020 №716 – П,  не соответствуют нормам разрешенным пунктом 3. ст.217 Бюджетного кодекса Российской Федерации.</w:t>
      </w:r>
    </w:p>
    <w:p w:rsidR="00D36C6E" w:rsidRPr="006B6D75" w:rsidRDefault="00D36C6E" w:rsidP="00D36C6E">
      <w:pPr>
        <w:jc w:val="both"/>
        <w:rPr>
          <w:sz w:val="28"/>
          <w:szCs w:val="28"/>
        </w:rPr>
      </w:pPr>
      <w:r w:rsidRPr="006B6D75">
        <w:rPr>
          <w:sz w:val="28"/>
          <w:szCs w:val="28"/>
        </w:rPr>
        <w:t xml:space="preserve">В 2020 году оплачено пеней, штрафов, </w:t>
      </w:r>
      <w:proofErr w:type="gramStart"/>
      <w:r w:rsidRPr="006B6D75">
        <w:rPr>
          <w:sz w:val="28"/>
          <w:szCs w:val="28"/>
        </w:rPr>
        <w:t>госпошлины  726</w:t>
      </w:r>
      <w:proofErr w:type="gramEnd"/>
      <w:r w:rsidRPr="006B6D75">
        <w:rPr>
          <w:sz w:val="28"/>
          <w:szCs w:val="28"/>
        </w:rPr>
        <w:t>,5 тыс. рублей.</w:t>
      </w:r>
    </w:p>
    <w:p w:rsidR="00D36C6E" w:rsidRPr="006B6D75" w:rsidRDefault="00D36C6E" w:rsidP="00D36C6E">
      <w:pPr>
        <w:jc w:val="both"/>
        <w:rPr>
          <w:sz w:val="28"/>
          <w:szCs w:val="28"/>
        </w:rPr>
      </w:pPr>
      <w:r w:rsidRPr="006B6D75">
        <w:rPr>
          <w:sz w:val="28"/>
          <w:szCs w:val="28"/>
        </w:rPr>
        <w:t>Данными действиями (бездействиями) нарушены требования статьи 34</w:t>
      </w:r>
    </w:p>
    <w:p w:rsidR="00D36C6E" w:rsidRPr="006B6D75" w:rsidRDefault="00D36C6E" w:rsidP="00D36C6E">
      <w:pPr>
        <w:jc w:val="both"/>
        <w:rPr>
          <w:sz w:val="28"/>
          <w:szCs w:val="28"/>
        </w:rPr>
      </w:pPr>
      <w:r w:rsidRPr="006B6D75">
        <w:rPr>
          <w:sz w:val="28"/>
          <w:szCs w:val="28"/>
        </w:rPr>
        <w:lastRenderedPageBreak/>
        <w:t>«Принцип эффективности использования бюджетных средств» Бюджетного Кодекса. Расходы расцениваются как неэффективные</w:t>
      </w:r>
      <w:r>
        <w:rPr>
          <w:sz w:val="28"/>
          <w:szCs w:val="28"/>
        </w:rPr>
        <w:t xml:space="preserve">. </w:t>
      </w:r>
    </w:p>
    <w:p w:rsidR="00D36C6E" w:rsidRPr="003B0F72" w:rsidRDefault="00D36C6E" w:rsidP="00D36C6E">
      <w:pPr>
        <w:jc w:val="both"/>
        <w:rPr>
          <w:sz w:val="28"/>
          <w:szCs w:val="28"/>
        </w:rPr>
      </w:pPr>
      <w:r w:rsidRPr="003B0F72">
        <w:rPr>
          <w:sz w:val="28"/>
          <w:szCs w:val="28"/>
        </w:rPr>
        <w:t xml:space="preserve">-  При составлении Заключения на решение Совета депутатов МО «Тетюшское сельское поселение» «Об утверждении отчета об исполнении бюджета муниципального образования «Тетюшское сельское </w:t>
      </w:r>
      <w:proofErr w:type="gramStart"/>
      <w:r w:rsidRPr="003B0F72">
        <w:rPr>
          <w:sz w:val="28"/>
          <w:szCs w:val="28"/>
        </w:rPr>
        <w:t xml:space="preserve">поселение» </w:t>
      </w:r>
      <w:r>
        <w:rPr>
          <w:sz w:val="28"/>
          <w:szCs w:val="28"/>
        </w:rPr>
        <w:t xml:space="preserve">  </w:t>
      </w:r>
      <w:proofErr w:type="gramEnd"/>
      <w:r>
        <w:rPr>
          <w:sz w:val="28"/>
          <w:szCs w:val="28"/>
        </w:rPr>
        <w:t xml:space="preserve">           </w:t>
      </w:r>
      <w:r w:rsidRPr="003B0F72">
        <w:rPr>
          <w:sz w:val="28"/>
          <w:szCs w:val="28"/>
        </w:rPr>
        <w:t>за 2020 год. установлено, что в  целом, по итогам 2019 года кредиторская задолженность увеличилась на 319,7 тыс. руб., т.к. на 01.01.2020г. кредиторская задолженность составляла 809,6 тыс. руб.  В 2020 году оплачена кредиторская задолженность за предыдущие годы в сумме 154,1 тыс. руб., за счет средств бюджета 2020 года.</w:t>
      </w:r>
      <w:r>
        <w:rPr>
          <w:sz w:val="28"/>
          <w:szCs w:val="28"/>
        </w:rPr>
        <w:t xml:space="preserve"> </w:t>
      </w:r>
      <w:r w:rsidRPr="003B0F72">
        <w:rPr>
          <w:sz w:val="28"/>
          <w:szCs w:val="28"/>
        </w:rPr>
        <w:t>В статье 8 Решения Совета депутатов МО «Тетюшское сельское поселение» № 45 от 20.12.2019г. «О бюджете муниципального образования «Тетюшское сельское поселение» Ульяновского района на 2020 и на плановый период 2021 и 2022 года» записано «Разрешить главному распорядителю, распорядителям и получателям средств бюджета муниципального образования «Тетюшское сельское поселение» Ульяновского района, в случае необходимости, производить расчёты по погашению кредиторской задолженности прошлых лет в 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обязательствам текущего финансового года». Данными действиями нарушена норма статьи 8 Решения Совета депутатов МО «Тетюшское сельское поселение» № 45 от 20.12.2019г. «О бюджете муниципального образования «Тетюшское сельское поселение» Ульяновского района на 2020 и на плановый период 2021 и 2022 года».</w:t>
      </w:r>
    </w:p>
    <w:p w:rsidR="00D36C6E" w:rsidRPr="003B0F72" w:rsidRDefault="00D36C6E" w:rsidP="00D36C6E">
      <w:pPr>
        <w:jc w:val="both"/>
        <w:rPr>
          <w:sz w:val="28"/>
          <w:szCs w:val="28"/>
        </w:rPr>
      </w:pPr>
      <w:r w:rsidRPr="005B3C6A">
        <w:rPr>
          <w:sz w:val="28"/>
          <w:szCs w:val="28"/>
        </w:rPr>
        <w:t>В 2020 году оплачено пен</w:t>
      </w:r>
      <w:r>
        <w:rPr>
          <w:sz w:val="28"/>
          <w:szCs w:val="28"/>
        </w:rPr>
        <w:t xml:space="preserve">ей </w:t>
      </w:r>
      <w:proofErr w:type="gramStart"/>
      <w:r>
        <w:rPr>
          <w:sz w:val="28"/>
          <w:szCs w:val="28"/>
        </w:rPr>
        <w:t>и  штрафов</w:t>
      </w:r>
      <w:proofErr w:type="gramEnd"/>
      <w:r>
        <w:rPr>
          <w:sz w:val="28"/>
          <w:szCs w:val="28"/>
        </w:rPr>
        <w:t xml:space="preserve">  87,6 тыс. рублей, что является нарушением </w:t>
      </w:r>
      <w:r w:rsidRPr="005B3C6A">
        <w:rPr>
          <w:sz w:val="28"/>
          <w:szCs w:val="28"/>
        </w:rPr>
        <w:t>требовани</w:t>
      </w:r>
      <w:r>
        <w:rPr>
          <w:sz w:val="28"/>
          <w:szCs w:val="28"/>
        </w:rPr>
        <w:t>й</w:t>
      </w:r>
      <w:r w:rsidRPr="005B3C6A">
        <w:rPr>
          <w:sz w:val="28"/>
          <w:szCs w:val="28"/>
        </w:rPr>
        <w:t xml:space="preserve"> статьи 34 «Принцип эффективности использования бюджетных средств» Бюджетного Кодекса. Расходы расцениваются как неэффективные</w:t>
      </w:r>
    </w:p>
    <w:p w:rsidR="00D36C6E" w:rsidRPr="00236AC3" w:rsidRDefault="00D36C6E" w:rsidP="00D36C6E">
      <w:pPr>
        <w:jc w:val="both"/>
        <w:rPr>
          <w:sz w:val="28"/>
          <w:szCs w:val="28"/>
        </w:rPr>
      </w:pPr>
      <w:r w:rsidRPr="000B5568">
        <w:rPr>
          <w:sz w:val="28"/>
          <w:szCs w:val="28"/>
        </w:rPr>
        <w:t xml:space="preserve">- </w:t>
      </w:r>
      <w:r>
        <w:rPr>
          <w:color w:val="FF0000"/>
          <w:sz w:val="28"/>
          <w:szCs w:val="28"/>
        </w:rPr>
        <w:t xml:space="preserve">   </w:t>
      </w:r>
      <w:r w:rsidRPr="000B5568">
        <w:rPr>
          <w:sz w:val="28"/>
          <w:szCs w:val="28"/>
        </w:rPr>
        <w:t xml:space="preserve">При составлении Заключения об исполнении бюджета муниципального образования «Ундоровское </w:t>
      </w:r>
      <w:r>
        <w:rPr>
          <w:sz w:val="28"/>
          <w:szCs w:val="28"/>
        </w:rPr>
        <w:t xml:space="preserve">сельское поселение» за 2020 год </w:t>
      </w:r>
      <w:r w:rsidRPr="00236AC3">
        <w:rPr>
          <w:sz w:val="28"/>
          <w:szCs w:val="28"/>
        </w:rPr>
        <w:t>выявлено нарушение пункта 2 статьи 179 Бюджетного кодекса РФ. Администрация МО «Ундоровское сельское поселение» не привела муниципальные программы в соответствие с решением о бюджете в течение трех месяцев.  (Согласно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РФ от 17.12.2014 года, нарушение отнесено к пункту 1.2.2. «Нарушение порядка реализации государственных (муниципальных) программ»).</w:t>
      </w:r>
    </w:p>
    <w:p w:rsidR="00D36C6E" w:rsidRPr="00D35114" w:rsidRDefault="00D36C6E" w:rsidP="00D36C6E">
      <w:pPr>
        <w:jc w:val="both"/>
        <w:rPr>
          <w:sz w:val="28"/>
          <w:szCs w:val="28"/>
        </w:rPr>
      </w:pPr>
      <w:r w:rsidRPr="00D35114">
        <w:rPr>
          <w:sz w:val="28"/>
          <w:szCs w:val="28"/>
        </w:rPr>
        <w:t xml:space="preserve">- </w:t>
      </w:r>
      <w:r>
        <w:rPr>
          <w:sz w:val="28"/>
          <w:szCs w:val="28"/>
        </w:rPr>
        <w:t xml:space="preserve">      При составлении  </w:t>
      </w:r>
      <w:r w:rsidRPr="00D35114">
        <w:rPr>
          <w:sz w:val="28"/>
          <w:szCs w:val="28"/>
        </w:rPr>
        <w:t>Заключени</w:t>
      </w:r>
      <w:r>
        <w:rPr>
          <w:sz w:val="28"/>
          <w:szCs w:val="28"/>
        </w:rPr>
        <w:t>я</w:t>
      </w:r>
      <w:r w:rsidRPr="00D35114">
        <w:rPr>
          <w:sz w:val="28"/>
          <w:szCs w:val="28"/>
        </w:rPr>
        <w:t xml:space="preserve"> на проект решения Совета депутатов МО «Тимирязевское сельское поселение» «Об утверждении проекта отчета об исполнении местного бюджета муниципального образования «Тимирязевское </w:t>
      </w:r>
      <w:r>
        <w:rPr>
          <w:sz w:val="28"/>
          <w:szCs w:val="28"/>
        </w:rPr>
        <w:t xml:space="preserve">сельское поселение» за 2020 год выявлено </w:t>
      </w:r>
      <w:r w:rsidRPr="0027698E">
        <w:rPr>
          <w:sz w:val="28"/>
          <w:szCs w:val="28"/>
        </w:rPr>
        <w:t xml:space="preserve"> нарушение статьи 34 БК РФ муниципальным учреждением «Администрация МО «Тимирязевское сельское поселение» по состоянию на 01.01.21 г. допущена дебиторская задолженность </w:t>
      </w:r>
      <w:r w:rsidRPr="0027698E">
        <w:rPr>
          <w:sz w:val="28"/>
          <w:szCs w:val="28"/>
        </w:rPr>
        <w:lastRenderedPageBreak/>
        <w:t>в размере 59,7 тыс. рублей, что является нарушением принципа результативности и эффективности использования бюджетных средств.</w:t>
      </w:r>
    </w:p>
    <w:p w:rsidR="00D36C6E" w:rsidRPr="00897C52" w:rsidRDefault="00D36C6E" w:rsidP="00D36C6E">
      <w:pPr>
        <w:ind w:firstLine="709"/>
        <w:jc w:val="both"/>
        <w:rPr>
          <w:sz w:val="28"/>
          <w:szCs w:val="28"/>
        </w:rPr>
      </w:pPr>
      <w:r w:rsidRPr="00897C52">
        <w:rPr>
          <w:sz w:val="28"/>
          <w:szCs w:val="28"/>
        </w:rPr>
        <w:t xml:space="preserve">В рамках </w:t>
      </w:r>
      <w:r w:rsidRPr="00897C52">
        <w:rPr>
          <w:b/>
          <w:sz w:val="28"/>
          <w:szCs w:val="28"/>
        </w:rPr>
        <w:t>предварительного контроля</w:t>
      </w:r>
      <w:r w:rsidRPr="00897C52">
        <w:rPr>
          <w:sz w:val="28"/>
          <w:szCs w:val="28"/>
        </w:rPr>
        <w:t xml:space="preserve"> даны заключения на проекты решений Советов депутатов МО «Ульяновский район» и поселений </w:t>
      </w:r>
      <w:r>
        <w:rPr>
          <w:sz w:val="28"/>
          <w:szCs w:val="28"/>
        </w:rPr>
        <w:t xml:space="preserve">                       </w:t>
      </w:r>
      <w:r w:rsidRPr="00897C52">
        <w:rPr>
          <w:sz w:val="28"/>
          <w:szCs w:val="28"/>
        </w:rPr>
        <w:t>о бюджете муниципального района и бюджетах поселений на 202</w:t>
      </w:r>
      <w:r>
        <w:rPr>
          <w:sz w:val="28"/>
          <w:szCs w:val="28"/>
        </w:rPr>
        <w:t>2</w:t>
      </w:r>
      <w:r w:rsidRPr="00897C52">
        <w:rPr>
          <w:sz w:val="28"/>
          <w:szCs w:val="28"/>
        </w:rPr>
        <w:t xml:space="preserve"> год </w:t>
      </w:r>
      <w:r>
        <w:rPr>
          <w:sz w:val="28"/>
          <w:szCs w:val="28"/>
        </w:rPr>
        <w:t xml:space="preserve">                     </w:t>
      </w:r>
      <w:r w:rsidRPr="00897C52">
        <w:rPr>
          <w:sz w:val="28"/>
          <w:szCs w:val="28"/>
        </w:rPr>
        <w:t>и плановый период 202</w:t>
      </w:r>
      <w:r>
        <w:rPr>
          <w:sz w:val="28"/>
          <w:szCs w:val="28"/>
        </w:rPr>
        <w:t>3</w:t>
      </w:r>
      <w:r w:rsidRPr="00897C52">
        <w:rPr>
          <w:sz w:val="28"/>
          <w:szCs w:val="28"/>
        </w:rPr>
        <w:t>-202</w:t>
      </w:r>
      <w:r>
        <w:rPr>
          <w:sz w:val="28"/>
          <w:szCs w:val="28"/>
        </w:rPr>
        <w:t>4</w:t>
      </w:r>
      <w:r w:rsidRPr="00897C52">
        <w:rPr>
          <w:sz w:val="28"/>
          <w:szCs w:val="28"/>
        </w:rPr>
        <w:t>годов:</w:t>
      </w:r>
    </w:p>
    <w:p w:rsidR="00D36C6E" w:rsidRPr="00B770C9" w:rsidRDefault="00D36C6E" w:rsidP="00D36C6E">
      <w:pPr>
        <w:pStyle w:val="1"/>
        <w:numPr>
          <w:ilvl w:val="0"/>
          <w:numId w:val="2"/>
        </w:numPr>
        <w:spacing w:after="0" w:line="240" w:lineRule="auto"/>
        <w:jc w:val="both"/>
        <w:rPr>
          <w:rFonts w:ascii="Times New Roman" w:hAnsi="Times New Roman"/>
          <w:bCs/>
          <w:sz w:val="28"/>
          <w:szCs w:val="28"/>
        </w:rPr>
      </w:pPr>
      <w:r w:rsidRPr="00B770C9">
        <w:rPr>
          <w:rFonts w:ascii="Times New Roman" w:hAnsi="Times New Roman"/>
          <w:sz w:val="28"/>
          <w:szCs w:val="28"/>
          <w:lang w:eastAsia="ru-RU"/>
        </w:rPr>
        <w:t xml:space="preserve">Проекта решения Совета депутатов МО «Ульяновский район» </w:t>
      </w:r>
      <w:r w:rsidRPr="00B770C9">
        <w:rPr>
          <w:rFonts w:ascii="Times New Roman" w:hAnsi="Times New Roman"/>
          <w:bCs/>
          <w:sz w:val="28"/>
          <w:szCs w:val="28"/>
        </w:rPr>
        <w:t>«О</w:t>
      </w:r>
    </w:p>
    <w:p w:rsidR="00D36C6E" w:rsidRPr="00B770C9" w:rsidRDefault="00D36C6E" w:rsidP="00D36C6E">
      <w:pPr>
        <w:jc w:val="both"/>
        <w:rPr>
          <w:bCs/>
          <w:sz w:val="28"/>
          <w:szCs w:val="28"/>
        </w:rPr>
      </w:pPr>
      <w:r w:rsidRPr="00B770C9">
        <w:rPr>
          <w:bCs/>
          <w:sz w:val="28"/>
          <w:szCs w:val="28"/>
        </w:rPr>
        <w:t>бюджете муниципального образования «Ульяновский район» на 202</w:t>
      </w:r>
      <w:r>
        <w:rPr>
          <w:bCs/>
          <w:sz w:val="28"/>
          <w:szCs w:val="28"/>
        </w:rPr>
        <w:t>2</w:t>
      </w:r>
      <w:r w:rsidRPr="00B770C9">
        <w:rPr>
          <w:bCs/>
          <w:sz w:val="28"/>
          <w:szCs w:val="28"/>
        </w:rPr>
        <w:t xml:space="preserve"> год и плановый период 202</w:t>
      </w:r>
      <w:r>
        <w:rPr>
          <w:bCs/>
          <w:sz w:val="28"/>
          <w:szCs w:val="28"/>
        </w:rPr>
        <w:t>3</w:t>
      </w:r>
      <w:r w:rsidRPr="00B770C9">
        <w:rPr>
          <w:bCs/>
          <w:sz w:val="28"/>
          <w:szCs w:val="28"/>
        </w:rPr>
        <w:t>-202</w:t>
      </w:r>
      <w:r>
        <w:rPr>
          <w:bCs/>
          <w:sz w:val="28"/>
          <w:szCs w:val="28"/>
        </w:rPr>
        <w:t>4</w:t>
      </w:r>
      <w:r w:rsidRPr="00B770C9">
        <w:rPr>
          <w:bCs/>
          <w:sz w:val="28"/>
          <w:szCs w:val="28"/>
        </w:rPr>
        <w:t xml:space="preserve"> годов»;</w:t>
      </w:r>
    </w:p>
    <w:p w:rsidR="00D36C6E" w:rsidRPr="00B770C9" w:rsidRDefault="00D36C6E" w:rsidP="00D36C6E">
      <w:pPr>
        <w:pStyle w:val="1"/>
        <w:numPr>
          <w:ilvl w:val="0"/>
          <w:numId w:val="2"/>
        </w:numPr>
        <w:spacing w:after="0" w:line="240" w:lineRule="auto"/>
        <w:jc w:val="both"/>
        <w:rPr>
          <w:rFonts w:ascii="Times New Roman" w:hAnsi="Times New Roman"/>
          <w:bCs/>
          <w:sz w:val="28"/>
          <w:szCs w:val="28"/>
        </w:rPr>
      </w:pPr>
      <w:r w:rsidRPr="00B770C9">
        <w:rPr>
          <w:rFonts w:ascii="Times New Roman" w:hAnsi="Times New Roman"/>
          <w:bCs/>
          <w:sz w:val="28"/>
          <w:szCs w:val="28"/>
        </w:rPr>
        <w:t>Проекта решения Совета депутатов МО «Ишеевское городское</w:t>
      </w:r>
    </w:p>
    <w:p w:rsidR="00D36C6E" w:rsidRPr="00B770C9" w:rsidRDefault="00D36C6E" w:rsidP="00D36C6E">
      <w:pPr>
        <w:jc w:val="both"/>
        <w:rPr>
          <w:bCs/>
          <w:sz w:val="28"/>
          <w:szCs w:val="28"/>
        </w:rPr>
      </w:pPr>
      <w:r w:rsidRPr="00B770C9">
        <w:rPr>
          <w:bCs/>
          <w:sz w:val="28"/>
          <w:szCs w:val="28"/>
        </w:rPr>
        <w:t>поселение» «Об утверждении проекта бюджета муниципального образования «Ишеевское городское поселение» на 202</w:t>
      </w:r>
      <w:r>
        <w:rPr>
          <w:bCs/>
          <w:sz w:val="28"/>
          <w:szCs w:val="28"/>
        </w:rPr>
        <w:t>2</w:t>
      </w:r>
      <w:r w:rsidRPr="00B770C9">
        <w:rPr>
          <w:bCs/>
          <w:sz w:val="28"/>
          <w:szCs w:val="28"/>
        </w:rPr>
        <w:t xml:space="preserve"> год и на плановый период 202</w:t>
      </w:r>
      <w:r>
        <w:rPr>
          <w:bCs/>
          <w:sz w:val="28"/>
          <w:szCs w:val="28"/>
        </w:rPr>
        <w:t>3</w:t>
      </w:r>
      <w:r w:rsidRPr="00B770C9">
        <w:rPr>
          <w:bCs/>
          <w:sz w:val="28"/>
          <w:szCs w:val="28"/>
        </w:rPr>
        <w:t>-202</w:t>
      </w:r>
      <w:r>
        <w:rPr>
          <w:bCs/>
          <w:sz w:val="28"/>
          <w:szCs w:val="28"/>
        </w:rPr>
        <w:t>4</w:t>
      </w:r>
      <w:r w:rsidRPr="00B770C9">
        <w:rPr>
          <w:bCs/>
          <w:sz w:val="28"/>
          <w:szCs w:val="28"/>
        </w:rPr>
        <w:t xml:space="preserve"> годов»;</w:t>
      </w:r>
    </w:p>
    <w:p w:rsidR="00D36C6E" w:rsidRPr="00B770C9" w:rsidRDefault="00D36C6E" w:rsidP="00D36C6E">
      <w:pPr>
        <w:pStyle w:val="1"/>
        <w:numPr>
          <w:ilvl w:val="0"/>
          <w:numId w:val="2"/>
        </w:numPr>
        <w:spacing w:after="0" w:line="240" w:lineRule="auto"/>
        <w:jc w:val="both"/>
        <w:rPr>
          <w:rFonts w:ascii="Times New Roman" w:hAnsi="Times New Roman"/>
          <w:bCs/>
          <w:sz w:val="28"/>
          <w:szCs w:val="28"/>
        </w:rPr>
      </w:pPr>
      <w:r w:rsidRPr="00B770C9">
        <w:rPr>
          <w:rFonts w:ascii="Times New Roman" w:hAnsi="Times New Roman"/>
          <w:bCs/>
          <w:sz w:val="28"/>
          <w:szCs w:val="28"/>
        </w:rPr>
        <w:t>Проекта решения Совета депутатов МО «Большеключищенское</w:t>
      </w:r>
    </w:p>
    <w:p w:rsidR="00D36C6E" w:rsidRPr="00B770C9" w:rsidRDefault="00D36C6E" w:rsidP="00D36C6E">
      <w:pPr>
        <w:jc w:val="both"/>
        <w:rPr>
          <w:bCs/>
          <w:sz w:val="28"/>
          <w:szCs w:val="28"/>
        </w:rPr>
      </w:pPr>
      <w:r w:rsidRPr="00B770C9">
        <w:rPr>
          <w:bCs/>
          <w:sz w:val="28"/>
          <w:szCs w:val="28"/>
        </w:rPr>
        <w:t>сельское поселение» «Об утверждении проекта бюджета муниципального образования «</w:t>
      </w:r>
      <w:proofErr w:type="gramStart"/>
      <w:r w:rsidRPr="00B770C9">
        <w:rPr>
          <w:bCs/>
          <w:sz w:val="28"/>
          <w:szCs w:val="28"/>
        </w:rPr>
        <w:t>Большеключищенское  сельское</w:t>
      </w:r>
      <w:proofErr w:type="gramEnd"/>
      <w:r w:rsidRPr="00B770C9">
        <w:rPr>
          <w:bCs/>
          <w:sz w:val="28"/>
          <w:szCs w:val="28"/>
        </w:rPr>
        <w:t xml:space="preserve"> поселение» на 202</w:t>
      </w:r>
      <w:r>
        <w:rPr>
          <w:bCs/>
          <w:sz w:val="28"/>
          <w:szCs w:val="28"/>
        </w:rPr>
        <w:t>2</w:t>
      </w:r>
      <w:r w:rsidRPr="00B770C9">
        <w:rPr>
          <w:bCs/>
          <w:sz w:val="28"/>
          <w:szCs w:val="28"/>
        </w:rPr>
        <w:t xml:space="preserve"> год и на плановый период 202</w:t>
      </w:r>
      <w:r>
        <w:rPr>
          <w:bCs/>
          <w:sz w:val="28"/>
          <w:szCs w:val="28"/>
        </w:rPr>
        <w:t>3</w:t>
      </w:r>
      <w:r w:rsidRPr="00B770C9">
        <w:rPr>
          <w:bCs/>
          <w:sz w:val="28"/>
          <w:szCs w:val="28"/>
        </w:rPr>
        <w:t>-202</w:t>
      </w:r>
      <w:r>
        <w:rPr>
          <w:bCs/>
          <w:sz w:val="28"/>
          <w:szCs w:val="28"/>
        </w:rPr>
        <w:t>4</w:t>
      </w:r>
      <w:r w:rsidRPr="00B770C9">
        <w:rPr>
          <w:bCs/>
          <w:sz w:val="28"/>
          <w:szCs w:val="28"/>
        </w:rPr>
        <w:t xml:space="preserve"> годов»;</w:t>
      </w:r>
    </w:p>
    <w:p w:rsidR="00D36C6E" w:rsidRPr="00B770C9" w:rsidRDefault="00D36C6E" w:rsidP="00D36C6E">
      <w:pPr>
        <w:pStyle w:val="1"/>
        <w:numPr>
          <w:ilvl w:val="0"/>
          <w:numId w:val="2"/>
        </w:numPr>
        <w:spacing w:after="0" w:line="240" w:lineRule="auto"/>
        <w:jc w:val="both"/>
        <w:rPr>
          <w:rFonts w:ascii="Times New Roman" w:hAnsi="Times New Roman"/>
          <w:bCs/>
          <w:sz w:val="28"/>
          <w:szCs w:val="28"/>
        </w:rPr>
      </w:pPr>
      <w:r w:rsidRPr="00B770C9">
        <w:rPr>
          <w:rFonts w:ascii="Times New Roman" w:hAnsi="Times New Roman"/>
          <w:bCs/>
          <w:sz w:val="28"/>
          <w:szCs w:val="28"/>
        </w:rPr>
        <w:t>Проекта решения Совета депутатов МО «Зеленорощинское</w:t>
      </w:r>
    </w:p>
    <w:p w:rsidR="00D36C6E" w:rsidRPr="00B770C9" w:rsidRDefault="00D36C6E" w:rsidP="00D36C6E">
      <w:pPr>
        <w:jc w:val="both"/>
        <w:rPr>
          <w:bCs/>
          <w:sz w:val="28"/>
          <w:szCs w:val="28"/>
        </w:rPr>
      </w:pPr>
      <w:r w:rsidRPr="00B770C9">
        <w:rPr>
          <w:bCs/>
          <w:sz w:val="28"/>
          <w:szCs w:val="28"/>
        </w:rPr>
        <w:t>сельское поселение» «Об утверждении проекта бюджета муниципального образования «Зеленорощинское сельское поселение» на 202</w:t>
      </w:r>
      <w:r>
        <w:rPr>
          <w:bCs/>
          <w:sz w:val="28"/>
          <w:szCs w:val="28"/>
        </w:rPr>
        <w:t>2</w:t>
      </w:r>
      <w:r w:rsidRPr="00B770C9">
        <w:rPr>
          <w:bCs/>
          <w:sz w:val="28"/>
          <w:szCs w:val="28"/>
        </w:rPr>
        <w:t xml:space="preserve"> год и на плановый период 202</w:t>
      </w:r>
      <w:r>
        <w:rPr>
          <w:bCs/>
          <w:sz w:val="28"/>
          <w:szCs w:val="28"/>
        </w:rPr>
        <w:t>3</w:t>
      </w:r>
      <w:r w:rsidRPr="00B770C9">
        <w:rPr>
          <w:bCs/>
          <w:sz w:val="28"/>
          <w:szCs w:val="28"/>
        </w:rPr>
        <w:t>-202</w:t>
      </w:r>
      <w:r>
        <w:rPr>
          <w:bCs/>
          <w:sz w:val="28"/>
          <w:szCs w:val="28"/>
        </w:rPr>
        <w:t>4</w:t>
      </w:r>
      <w:r w:rsidRPr="00B770C9">
        <w:rPr>
          <w:bCs/>
          <w:sz w:val="28"/>
          <w:szCs w:val="28"/>
        </w:rPr>
        <w:t xml:space="preserve"> годов»;</w:t>
      </w:r>
    </w:p>
    <w:p w:rsidR="00D36C6E" w:rsidRPr="00B770C9" w:rsidRDefault="00D36C6E" w:rsidP="00D36C6E">
      <w:pPr>
        <w:pStyle w:val="1"/>
        <w:numPr>
          <w:ilvl w:val="0"/>
          <w:numId w:val="2"/>
        </w:numPr>
        <w:spacing w:after="0" w:line="240" w:lineRule="auto"/>
        <w:jc w:val="both"/>
        <w:rPr>
          <w:rFonts w:ascii="Times New Roman" w:hAnsi="Times New Roman"/>
          <w:bCs/>
          <w:sz w:val="28"/>
          <w:szCs w:val="28"/>
        </w:rPr>
      </w:pPr>
      <w:r w:rsidRPr="00B770C9">
        <w:rPr>
          <w:rFonts w:ascii="Times New Roman" w:hAnsi="Times New Roman"/>
          <w:bCs/>
          <w:sz w:val="28"/>
          <w:szCs w:val="28"/>
        </w:rPr>
        <w:t>Проекта решения Совета депутатов МО «</w:t>
      </w:r>
      <w:proofErr w:type="gramStart"/>
      <w:r w:rsidRPr="00B770C9">
        <w:rPr>
          <w:rFonts w:ascii="Times New Roman" w:hAnsi="Times New Roman"/>
          <w:bCs/>
          <w:sz w:val="28"/>
          <w:szCs w:val="28"/>
        </w:rPr>
        <w:t>Тетюшское  сельское</w:t>
      </w:r>
      <w:proofErr w:type="gramEnd"/>
    </w:p>
    <w:p w:rsidR="00D36C6E" w:rsidRPr="00B770C9" w:rsidRDefault="00D36C6E" w:rsidP="00D36C6E">
      <w:pPr>
        <w:jc w:val="both"/>
        <w:rPr>
          <w:bCs/>
          <w:sz w:val="28"/>
          <w:szCs w:val="28"/>
        </w:rPr>
      </w:pPr>
      <w:r w:rsidRPr="00B770C9">
        <w:rPr>
          <w:bCs/>
          <w:sz w:val="28"/>
          <w:szCs w:val="28"/>
        </w:rPr>
        <w:t>поселение» «Об утверждении проекта бюджета муниципального образования «</w:t>
      </w:r>
      <w:proofErr w:type="gramStart"/>
      <w:r w:rsidRPr="00B770C9">
        <w:rPr>
          <w:bCs/>
          <w:sz w:val="28"/>
          <w:szCs w:val="28"/>
        </w:rPr>
        <w:t>Тетюшское  сельское</w:t>
      </w:r>
      <w:proofErr w:type="gramEnd"/>
      <w:r w:rsidRPr="00B770C9">
        <w:rPr>
          <w:bCs/>
          <w:sz w:val="28"/>
          <w:szCs w:val="28"/>
        </w:rPr>
        <w:t xml:space="preserve"> поселение» на 202</w:t>
      </w:r>
      <w:r>
        <w:rPr>
          <w:bCs/>
          <w:sz w:val="28"/>
          <w:szCs w:val="28"/>
        </w:rPr>
        <w:t>2</w:t>
      </w:r>
      <w:r w:rsidRPr="00B770C9">
        <w:rPr>
          <w:bCs/>
          <w:sz w:val="28"/>
          <w:szCs w:val="28"/>
        </w:rPr>
        <w:t xml:space="preserve"> год и на плановый период 202</w:t>
      </w:r>
      <w:r>
        <w:rPr>
          <w:bCs/>
          <w:sz w:val="28"/>
          <w:szCs w:val="28"/>
        </w:rPr>
        <w:t>3</w:t>
      </w:r>
      <w:r w:rsidRPr="00B770C9">
        <w:rPr>
          <w:bCs/>
          <w:sz w:val="28"/>
          <w:szCs w:val="28"/>
        </w:rPr>
        <w:t>-202</w:t>
      </w:r>
      <w:r>
        <w:rPr>
          <w:bCs/>
          <w:sz w:val="28"/>
          <w:szCs w:val="28"/>
        </w:rPr>
        <w:t>4</w:t>
      </w:r>
      <w:r w:rsidRPr="00B770C9">
        <w:rPr>
          <w:bCs/>
          <w:sz w:val="28"/>
          <w:szCs w:val="28"/>
        </w:rPr>
        <w:t xml:space="preserve"> годов»;</w:t>
      </w:r>
    </w:p>
    <w:p w:rsidR="00D36C6E" w:rsidRPr="00B770C9" w:rsidRDefault="00D36C6E" w:rsidP="00D36C6E">
      <w:pPr>
        <w:pStyle w:val="1"/>
        <w:numPr>
          <w:ilvl w:val="0"/>
          <w:numId w:val="2"/>
        </w:numPr>
        <w:spacing w:after="0" w:line="240" w:lineRule="auto"/>
        <w:jc w:val="both"/>
        <w:rPr>
          <w:rFonts w:ascii="Times New Roman" w:hAnsi="Times New Roman"/>
          <w:bCs/>
          <w:sz w:val="28"/>
          <w:szCs w:val="28"/>
        </w:rPr>
      </w:pPr>
      <w:r w:rsidRPr="00B770C9">
        <w:rPr>
          <w:rFonts w:ascii="Times New Roman" w:hAnsi="Times New Roman"/>
          <w:bCs/>
          <w:sz w:val="28"/>
          <w:szCs w:val="28"/>
        </w:rPr>
        <w:t>Проекта    решения     Совета    депутатов   МО «Тимирязевское</w:t>
      </w:r>
    </w:p>
    <w:p w:rsidR="00D36C6E" w:rsidRPr="00B770C9" w:rsidRDefault="00D36C6E" w:rsidP="00D36C6E">
      <w:pPr>
        <w:jc w:val="both"/>
        <w:rPr>
          <w:bCs/>
          <w:sz w:val="28"/>
          <w:szCs w:val="28"/>
        </w:rPr>
      </w:pPr>
      <w:r w:rsidRPr="00B770C9">
        <w:rPr>
          <w:bCs/>
          <w:sz w:val="28"/>
          <w:szCs w:val="28"/>
        </w:rPr>
        <w:t>сельское поселение» «Об утверждении проекта бюджета муниципального образования «Тимирязевское сельское поселение» на 202</w:t>
      </w:r>
      <w:r>
        <w:rPr>
          <w:bCs/>
          <w:sz w:val="28"/>
          <w:szCs w:val="28"/>
        </w:rPr>
        <w:t>2</w:t>
      </w:r>
      <w:r w:rsidRPr="00B770C9">
        <w:rPr>
          <w:bCs/>
          <w:sz w:val="28"/>
          <w:szCs w:val="28"/>
        </w:rPr>
        <w:t xml:space="preserve"> год и на плановый период 202</w:t>
      </w:r>
      <w:r>
        <w:rPr>
          <w:bCs/>
          <w:sz w:val="28"/>
          <w:szCs w:val="28"/>
        </w:rPr>
        <w:t>3</w:t>
      </w:r>
      <w:r w:rsidRPr="00B770C9">
        <w:rPr>
          <w:bCs/>
          <w:sz w:val="28"/>
          <w:szCs w:val="28"/>
        </w:rPr>
        <w:t>-202</w:t>
      </w:r>
      <w:r>
        <w:rPr>
          <w:bCs/>
          <w:sz w:val="28"/>
          <w:szCs w:val="28"/>
        </w:rPr>
        <w:t>4</w:t>
      </w:r>
      <w:r w:rsidRPr="00B770C9">
        <w:rPr>
          <w:bCs/>
          <w:sz w:val="28"/>
          <w:szCs w:val="28"/>
        </w:rPr>
        <w:t xml:space="preserve"> годов»;</w:t>
      </w:r>
    </w:p>
    <w:p w:rsidR="00D36C6E" w:rsidRPr="00B770C9" w:rsidRDefault="00D36C6E" w:rsidP="00D36C6E">
      <w:pPr>
        <w:pStyle w:val="1"/>
        <w:numPr>
          <w:ilvl w:val="0"/>
          <w:numId w:val="2"/>
        </w:numPr>
        <w:spacing w:after="0" w:line="240" w:lineRule="auto"/>
        <w:jc w:val="both"/>
        <w:rPr>
          <w:rFonts w:ascii="Times New Roman" w:hAnsi="Times New Roman"/>
          <w:bCs/>
          <w:sz w:val="28"/>
          <w:szCs w:val="28"/>
        </w:rPr>
      </w:pPr>
      <w:r w:rsidRPr="00B770C9">
        <w:rPr>
          <w:rFonts w:ascii="Times New Roman" w:hAnsi="Times New Roman"/>
          <w:bCs/>
          <w:sz w:val="28"/>
          <w:szCs w:val="28"/>
        </w:rPr>
        <w:t>Проекта решения Совета депутатов МО «Ундоровское сельское</w:t>
      </w:r>
    </w:p>
    <w:p w:rsidR="00D36C6E" w:rsidRPr="00B770C9" w:rsidRDefault="00D36C6E" w:rsidP="00D36C6E">
      <w:pPr>
        <w:jc w:val="both"/>
        <w:rPr>
          <w:bCs/>
          <w:sz w:val="28"/>
          <w:szCs w:val="28"/>
        </w:rPr>
      </w:pPr>
      <w:r w:rsidRPr="00B770C9">
        <w:rPr>
          <w:bCs/>
          <w:sz w:val="28"/>
          <w:szCs w:val="28"/>
        </w:rPr>
        <w:t>поселение» «Об утверждении проекта бюджета муниципального образования «</w:t>
      </w:r>
      <w:proofErr w:type="gramStart"/>
      <w:r w:rsidRPr="00B770C9">
        <w:rPr>
          <w:bCs/>
          <w:sz w:val="28"/>
          <w:szCs w:val="28"/>
        </w:rPr>
        <w:t>Ундоровское  сельское</w:t>
      </w:r>
      <w:proofErr w:type="gramEnd"/>
      <w:r w:rsidRPr="00B770C9">
        <w:rPr>
          <w:bCs/>
          <w:sz w:val="28"/>
          <w:szCs w:val="28"/>
        </w:rPr>
        <w:t xml:space="preserve"> поселение» на 202</w:t>
      </w:r>
      <w:r>
        <w:rPr>
          <w:bCs/>
          <w:sz w:val="28"/>
          <w:szCs w:val="28"/>
        </w:rPr>
        <w:t>2</w:t>
      </w:r>
      <w:r w:rsidRPr="00B770C9">
        <w:rPr>
          <w:bCs/>
          <w:sz w:val="28"/>
          <w:szCs w:val="28"/>
        </w:rPr>
        <w:t xml:space="preserve"> год и на плановый период 202</w:t>
      </w:r>
      <w:r>
        <w:rPr>
          <w:bCs/>
          <w:sz w:val="28"/>
          <w:szCs w:val="28"/>
        </w:rPr>
        <w:t>3</w:t>
      </w:r>
      <w:r w:rsidRPr="00B770C9">
        <w:rPr>
          <w:bCs/>
          <w:sz w:val="28"/>
          <w:szCs w:val="28"/>
        </w:rPr>
        <w:t>-202</w:t>
      </w:r>
      <w:r>
        <w:rPr>
          <w:bCs/>
          <w:sz w:val="28"/>
          <w:szCs w:val="28"/>
        </w:rPr>
        <w:t>4</w:t>
      </w:r>
      <w:r w:rsidRPr="00B770C9">
        <w:rPr>
          <w:bCs/>
          <w:sz w:val="28"/>
          <w:szCs w:val="28"/>
        </w:rPr>
        <w:t xml:space="preserve"> годов».</w:t>
      </w:r>
    </w:p>
    <w:p w:rsidR="00D36C6E" w:rsidRPr="009054D2" w:rsidRDefault="00D36C6E" w:rsidP="00D36C6E">
      <w:pPr>
        <w:overflowPunct w:val="0"/>
        <w:autoSpaceDE w:val="0"/>
        <w:autoSpaceDN w:val="0"/>
        <w:adjustRightInd w:val="0"/>
        <w:ind w:firstLine="708"/>
        <w:jc w:val="both"/>
        <w:rPr>
          <w:sz w:val="28"/>
          <w:szCs w:val="28"/>
        </w:rPr>
      </w:pPr>
      <w:r w:rsidRPr="009054D2">
        <w:rPr>
          <w:sz w:val="28"/>
          <w:szCs w:val="28"/>
        </w:rPr>
        <w:t xml:space="preserve">В 2021 году </w:t>
      </w:r>
      <w:proofErr w:type="spellStart"/>
      <w:r w:rsidRPr="009054D2">
        <w:rPr>
          <w:sz w:val="28"/>
          <w:szCs w:val="28"/>
        </w:rPr>
        <w:t>Контрольно</w:t>
      </w:r>
      <w:proofErr w:type="spellEnd"/>
      <w:r w:rsidRPr="009054D2">
        <w:rPr>
          <w:sz w:val="28"/>
          <w:szCs w:val="28"/>
        </w:rPr>
        <w:t xml:space="preserve"> – счетной комиссией подготовлено </w:t>
      </w:r>
      <w:r>
        <w:rPr>
          <w:sz w:val="28"/>
          <w:szCs w:val="28"/>
        </w:rPr>
        <w:t>46</w:t>
      </w:r>
      <w:r w:rsidRPr="009054D2">
        <w:rPr>
          <w:color w:val="FF0000"/>
          <w:sz w:val="28"/>
          <w:szCs w:val="28"/>
        </w:rPr>
        <w:t xml:space="preserve"> </w:t>
      </w:r>
      <w:r w:rsidRPr="009054D2">
        <w:rPr>
          <w:sz w:val="28"/>
          <w:szCs w:val="28"/>
        </w:rPr>
        <w:t>экспертных заключения:</w:t>
      </w:r>
    </w:p>
    <w:p w:rsidR="00D36C6E" w:rsidRPr="009054D2" w:rsidRDefault="00D36C6E" w:rsidP="00D36C6E">
      <w:pPr>
        <w:jc w:val="both"/>
        <w:rPr>
          <w:sz w:val="28"/>
          <w:szCs w:val="28"/>
        </w:rPr>
      </w:pPr>
      <w:r>
        <w:rPr>
          <w:sz w:val="28"/>
          <w:szCs w:val="28"/>
        </w:rPr>
        <w:t xml:space="preserve">Заключение </w:t>
      </w:r>
      <w:r w:rsidRPr="009054D2">
        <w:rPr>
          <w:sz w:val="28"/>
          <w:szCs w:val="28"/>
        </w:rPr>
        <w:t xml:space="preserve">на    проект      решения        Совета            депутатов муниципального      образования       </w:t>
      </w:r>
      <w:proofErr w:type="gramStart"/>
      <w:r w:rsidRPr="009054D2">
        <w:rPr>
          <w:sz w:val="28"/>
          <w:szCs w:val="28"/>
        </w:rPr>
        <w:t xml:space="preserve">   «</w:t>
      </w:r>
      <w:proofErr w:type="gramEnd"/>
      <w:r w:rsidRPr="009054D2">
        <w:rPr>
          <w:sz w:val="28"/>
          <w:szCs w:val="28"/>
        </w:rPr>
        <w:t xml:space="preserve">Ульяновский район»     </w:t>
      </w:r>
      <w:r>
        <w:rPr>
          <w:sz w:val="28"/>
          <w:szCs w:val="28"/>
        </w:rPr>
        <w:t xml:space="preserve">                              </w:t>
      </w:r>
      <w:r w:rsidRPr="009054D2">
        <w:rPr>
          <w:sz w:val="28"/>
          <w:szCs w:val="28"/>
        </w:rPr>
        <w:t>«О      внесении     изменений  в    решение</w:t>
      </w:r>
      <w:r>
        <w:rPr>
          <w:sz w:val="28"/>
          <w:szCs w:val="28"/>
        </w:rPr>
        <w:t xml:space="preserve"> </w:t>
      </w:r>
      <w:r w:rsidRPr="009054D2">
        <w:rPr>
          <w:sz w:val="28"/>
          <w:szCs w:val="28"/>
        </w:rPr>
        <w:t>Совета     депутатов муниципального      образования</w:t>
      </w:r>
      <w:r>
        <w:rPr>
          <w:sz w:val="28"/>
          <w:szCs w:val="28"/>
        </w:rPr>
        <w:t xml:space="preserve"> </w:t>
      </w:r>
      <w:r w:rsidRPr="009054D2">
        <w:rPr>
          <w:sz w:val="28"/>
          <w:szCs w:val="28"/>
        </w:rPr>
        <w:t xml:space="preserve">«Ишеевское городское поселение»  Ульяновской области </w:t>
      </w:r>
    </w:p>
    <w:p w:rsidR="00D36C6E" w:rsidRDefault="00D36C6E" w:rsidP="00D36C6E">
      <w:pPr>
        <w:jc w:val="both"/>
        <w:rPr>
          <w:sz w:val="28"/>
          <w:szCs w:val="28"/>
        </w:rPr>
      </w:pPr>
      <w:r w:rsidRPr="009054D2">
        <w:rPr>
          <w:sz w:val="28"/>
          <w:szCs w:val="28"/>
        </w:rPr>
        <w:t xml:space="preserve">от </w:t>
      </w:r>
      <w:proofErr w:type="gramStart"/>
      <w:r w:rsidRPr="009054D2">
        <w:rPr>
          <w:sz w:val="28"/>
          <w:szCs w:val="28"/>
        </w:rPr>
        <w:t>22.12.2020  года</w:t>
      </w:r>
      <w:proofErr w:type="gramEnd"/>
      <w:r w:rsidRPr="009054D2">
        <w:rPr>
          <w:sz w:val="28"/>
          <w:szCs w:val="28"/>
        </w:rPr>
        <w:t xml:space="preserve"> № 99</w:t>
      </w:r>
      <w:r>
        <w:rPr>
          <w:sz w:val="28"/>
          <w:szCs w:val="28"/>
        </w:rPr>
        <w:t>.</w:t>
      </w:r>
    </w:p>
    <w:p w:rsidR="00D36C6E" w:rsidRDefault="00D36C6E" w:rsidP="00D36C6E">
      <w:pPr>
        <w:jc w:val="both"/>
        <w:rPr>
          <w:sz w:val="28"/>
          <w:szCs w:val="28"/>
        </w:rPr>
      </w:pPr>
      <w:r w:rsidRPr="004A58BF">
        <w:rPr>
          <w:sz w:val="28"/>
          <w:szCs w:val="28"/>
        </w:rPr>
        <w:t xml:space="preserve">Заключение на    проект      решения        Совета            депутатов муниципального      образования       </w:t>
      </w:r>
      <w:proofErr w:type="gramStart"/>
      <w:r w:rsidRPr="004A58BF">
        <w:rPr>
          <w:sz w:val="28"/>
          <w:szCs w:val="28"/>
        </w:rPr>
        <w:t xml:space="preserve">   «</w:t>
      </w:r>
      <w:proofErr w:type="gramEnd"/>
      <w:r w:rsidRPr="004A58BF">
        <w:rPr>
          <w:sz w:val="28"/>
          <w:szCs w:val="28"/>
        </w:rPr>
        <w:t>Ульяновский район»     «О      внесении     изменений  в    решение Совета     депутатов муниципального    образования «Ульяновский район»  Ульяновской области от 24.12.2020 года № 153</w:t>
      </w:r>
      <w:r>
        <w:rPr>
          <w:sz w:val="28"/>
          <w:szCs w:val="28"/>
        </w:rPr>
        <w:t>.</w:t>
      </w:r>
    </w:p>
    <w:p w:rsidR="00D36C6E" w:rsidRPr="00E66EA1" w:rsidRDefault="00D36C6E" w:rsidP="00D36C6E">
      <w:pPr>
        <w:jc w:val="both"/>
        <w:rPr>
          <w:sz w:val="28"/>
          <w:szCs w:val="28"/>
        </w:rPr>
      </w:pPr>
      <w:r w:rsidRPr="00E66EA1">
        <w:rPr>
          <w:sz w:val="28"/>
          <w:szCs w:val="28"/>
        </w:rPr>
        <w:lastRenderedPageBreak/>
        <w:t xml:space="preserve">Заключение на    проект      решения        Совета            депутатов муниципального      образования       </w:t>
      </w:r>
      <w:proofErr w:type="gramStart"/>
      <w:r w:rsidRPr="00E66EA1">
        <w:rPr>
          <w:sz w:val="28"/>
          <w:szCs w:val="28"/>
        </w:rPr>
        <w:t xml:space="preserve">   «</w:t>
      </w:r>
      <w:proofErr w:type="gramEnd"/>
      <w:r w:rsidRPr="00E66EA1">
        <w:rPr>
          <w:sz w:val="28"/>
          <w:szCs w:val="28"/>
        </w:rPr>
        <w:t>Ульяновский район»     «О      внесении     изменений  в    решение Совета     депутатов муниципального    образования «Ульяновский район»  Ульяновской области от 30.11.</w:t>
      </w:r>
    </w:p>
    <w:p w:rsidR="00D36C6E" w:rsidRDefault="00D36C6E" w:rsidP="00D36C6E">
      <w:pPr>
        <w:jc w:val="both"/>
        <w:rPr>
          <w:sz w:val="28"/>
          <w:szCs w:val="28"/>
        </w:rPr>
      </w:pPr>
      <w:r w:rsidRPr="00E66EA1">
        <w:rPr>
          <w:sz w:val="28"/>
          <w:szCs w:val="28"/>
        </w:rPr>
        <w:t>2010 года № 89»</w:t>
      </w:r>
    </w:p>
    <w:p w:rsidR="00D36C6E" w:rsidRPr="009A71D7" w:rsidRDefault="00D36C6E" w:rsidP="00D36C6E">
      <w:pPr>
        <w:ind w:firstLine="708"/>
        <w:jc w:val="both"/>
        <w:rPr>
          <w:sz w:val="28"/>
          <w:szCs w:val="28"/>
        </w:rPr>
      </w:pPr>
      <w:r w:rsidRPr="009A71D7">
        <w:rPr>
          <w:sz w:val="28"/>
          <w:szCs w:val="28"/>
        </w:rPr>
        <w:t xml:space="preserve">В рамках </w:t>
      </w:r>
      <w:r w:rsidRPr="009A71D7">
        <w:rPr>
          <w:b/>
          <w:sz w:val="28"/>
          <w:szCs w:val="28"/>
        </w:rPr>
        <w:t>предварительного контроля</w:t>
      </w:r>
      <w:r w:rsidRPr="009A71D7">
        <w:rPr>
          <w:sz w:val="28"/>
          <w:szCs w:val="28"/>
        </w:rPr>
        <w:t xml:space="preserve"> </w:t>
      </w:r>
      <w:proofErr w:type="spellStart"/>
      <w:r w:rsidRPr="009A71D7">
        <w:rPr>
          <w:sz w:val="28"/>
          <w:szCs w:val="28"/>
        </w:rPr>
        <w:t>Контрольно</w:t>
      </w:r>
      <w:proofErr w:type="spellEnd"/>
      <w:r w:rsidRPr="009A71D7">
        <w:rPr>
          <w:sz w:val="28"/>
          <w:szCs w:val="28"/>
        </w:rPr>
        <w:t xml:space="preserve"> – счётная </w:t>
      </w:r>
      <w:r>
        <w:rPr>
          <w:sz w:val="28"/>
          <w:szCs w:val="28"/>
        </w:rPr>
        <w:t>комиссия</w:t>
      </w:r>
      <w:r w:rsidRPr="009A71D7">
        <w:rPr>
          <w:sz w:val="28"/>
          <w:szCs w:val="28"/>
        </w:rPr>
        <w:t xml:space="preserve"> принимала участие в работе комиссии по эффективности закупок.</w:t>
      </w:r>
    </w:p>
    <w:p w:rsidR="00D36C6E" w:rsidRPr="009A71D7" w:rsidRDefault="00D36C6E" w:rsidP="00D36C6E">
      <w:pPr>
        <w:ind w:left="708"/>
        <w:outlineLvl w:val="0"/>
        <w:rPr>
          <w:b/>
          <w:sz w:val="28"/>
          <w:szCs w:val="28"/>
        </w:rPr>
      </w:pPr>
    </w:p>
    <w:p w:rsidR="00D36C6E" w:rsidRPr="00125ECB" w:rsidRDefault="00D36C6E" w:rsidP="00D36C6E">
      <w:pPr>
        <w:ind w:left="708"/>
        <w:jc w:val="center"/>
        <w:outlineLvl w:val="0"/>
        <w:rPr>
          <w:b/>
          <w:sz w:val="28"/>
          <w:szCs w:val="28"/>
        </w:rPr>
      </w:pPr>
      <w:r w:rsidRPr="00125ECB">
        <w:rPr>
          <w:b/>
          <w:sz w:val="28"/>
          <w:szCs w:val="28"/>
        </w:rPr>
        <w:t>КОНТРОЛЬНАЯ ДЕЯТЕЛЬНОСТЬ</w:t>
      </w:r>
    </w:p>
    <w:p w:rsidR="00D36C6E" w:rsidRPr="00125ECB" w:rsidRDefault="00D36C6E" w:rsidP="00D36C6E">
      <w:pPr>
        <w:ind w:firstLine="709"/>
        <w:jc w:val="both"/>
        <w:rPr>
          <w:sz w:val="28"/>
          <w:szCs w:val="28"/>
        </w:rPr>
      </w:pPr>
      <w:r w:rsidRPr="00125ECB">
        <w:rPr>
          <w:sz w:val="28"/>
          <w:szCs w:val="28"/>
        </w:rPr>
        <w:t xml:space="preserve">В 2021 году контрольные мероприятия проводились в органах местного самоуправления, учреждениях и организациях, которые получали и использовали средства </w:t>
      </w:r>
      <w:proofErr w:type="gramStart"/>
      <w:r w:rsidRPr="00125ECB">
        <w:rPr>
          <w:sz w:val="28"/>
          <w:szCs w:val="28"/>
        </w:rPr>
        <w:t>местного  бюджета</w:t>
      </w:r>
      <w:proofErr w:type="gramEnd"/>
      <w:r w:rsidRPr="00125ECB">
        <w:rPr>
          <w:sz w:val="28"/>
          <w:szCs w:val="28"/>
        </w:rPr>
        <w:t>, а также использующих муниципальную собственность.</w:t>
      </w:r>
    </w:p>
    <w:p w:rsidR="00D36C6E" w:rsidRPr="00D24D98" w:rsidRDefault="00D36C6E" w:rsidP="00D36C6E">
      <w:pPr>
        <w:ind w:firstLine="709"/>
        <w:jc w:val="both"/>
        <w:rPr>
          <w:sz w:val="28"/>
          <w:szCs w:val="28"/>
        </w:rPr>
      </w:pPr>
      <w:r w:rsidRPr="008E3CFB">
        <w:rPr>
          <w:sz w:val="28"/>
          <w:szCs w:val="28"/>
        </w:rPr>
        <w:t xml:space="preserve">Всего было проведено </w:t>
      </w:r>
      <w:proofErr w:type="gramStart"/>
      <w:r w:rsidRPr="008E3CFB">
        <w:rPr>
          <w:sz w:val="28"/>
          <w:szCs w:val="28"/>
        </w:rPr>
        <w:t>10  контрольных</w:t>
      </w:r>
      <w:proofErr w:type="gramEnd"/>
      <w:r w:rsidRPr="008E3CFB">
        <w:rPr>
          <w:sz w:val="28"/>
          <w:szCs w:val="28"/>
        </w:rPr>
        <w:t xml:space="preserve"> мероприятий </w:t>
      </w:r>
      <w:r w:rsidRPr="00D24D98">
        <w:rPr>
          <w:sz w:val="28"/>
          <w:szCs w:val="28"/>
        </w:rPr>
        <w:t>на  10 объектах.</w:t>
      </w:r>
    </w:p>
    <w:p w:rsidR="00D36C6E" w:rsidRPr="00303F54" w:rsidRDefault="00D36C6E" w:rsidP="00D36C6E">
      <w:pPr>
        <w:ind w:firstLine="709"/>
        <w:jc w:val="both"/>
        <w:rPr>
          <w:color w:val="FF0000"/>
          <w:sz w:val="28"/>
          <w:szCs w:val="28"/>
        </w:rPr>
      </w:pPr>
    </w:p>
    <w:p w:rsidR="00D36C6E" w:rsidRPr="00163C6E" w:rsidRDefault="00D36C6E" w:rsidP="00D36C6E">
      <w:pPr>
        <w:ind w:firstLine="709"/>
        <w:jc w:val="both"/>
        <w:rPr>
          <w:b/>
          <w:sz w:val="28"/>
          <w:szCs w:val="28"/>
        </w:rPr>
      </w:pPr>
      <w:r w:rsidRPr="00163C6E">
        <w:rPr>
          <w:b/>
          <w:sz w:val="28"/>
          <w:szCs w:val="28"/>
        </w:rPr>
        <w:t xml:space="preserve">Сводная информация о проведённых контрольных мероприятиях </w:t>
      </w:r>
    </w:p>
    <w:p w:rsidR="00D36C6E" w:rsidRPr="00163C6E" w:rsidRDefault="00D36C6E" w:rsidP="00D36C6E">
      <w:pPr>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736"/>
        <w:gridCol w:w="1123"/>
        <w:gridCol w:w="1368"/>
        <w:gridCol w:w="1368"/>
        <w:gridCol w:w="2234"/>
      </w:tblGrid>
      <w:tr w:rsidR="00D36C6E" w:rsidRPr="00834FD9" w:rsidTr="00CC02D5">
        <w:tc>
          <w:tcPr>
            <w:tcW w:w="516" w:type="dxa"/>
          </w:tcPr>
          <w:p w:rsidR="00D36C6E" w:rsidRPr="00834FD9" w:rsidRDefault="00D36C6E" w:rsidP="00CC02D5">
            <w:pPr>
              <w:rPr>
                <w:color w:val="FF0000"/>
              </w:rPr>
            </w:pPr>
            <w:r w:rsidRPr="002D1758">
              <w:t>№</w:t>
            </w:r>
          </w:p>
        </w:tc>
        <w:tc>
          <w:tcPr>
            <w:tcW w:w="2950" w:type="dxa"/>
          </w:tcPr>
          <w:p w:rsidR="00D36C6E" w:rsidRPr="000463EE" w:rsidRDefault="00D36C6E" w:rsidP="00CC02D5">
            <w:pPr>
              <w:jc w:val="center"/>
            </w:pPr>
            <w:r w:rsidRPr="000463EE">
              <w:rPr>
                <w:b/>
              </w:rPr>
              <w:t>Контрольные мероприятия</w:t>
            </w:r>
          </w:p>
        </w:tc>
        <w:tc>
          <w:tcPr>
            <w:tcW w:w="1135" w:type="dxa"/>
          </w:tcPr>
          <w:p w:rsidR="00D36C6E" w:rsidRPr="000463EE" w:rsidRDefault="00D36C6E" w:rsidP="00CC02D5">
            <w:r w:rsidRPr="000463EE">
              <w:t xml:space="preserve">объем </w:t>
            </w:r>
            <w:proofErr w:type="spellStart"/>
            <w:r w:rsidRPr="000463EE">
              <w:t>провер</w:t>
            </w:r>
            <w:proofErr w:type="spellEnd"/>
            <w:r w:rsidRPr="000463EE">
              <w:t>.</w:t>
            </w:r>
          </w:p>
          <w:p w:rsidR="00D36C6E" w:rsidRPr="000463EE" w:rsidRDefault="00D36C6E" w:rsidP="00CC02D5">
            <w:r w:rsidRPr="000463EE">
              <w:t>средств</w:t>
            </w:r>
          </w:p>
          <w:p w:rsidR="00D36C6E" w:rsidRPr="000463EE" w:rsidRDefault="00D36C6E" w:rsidP="00CC02D5"/>
        </w:tc>
        <w:tc>
          <w:tcPr>
            <w:tcW w:w="1368" w:type="dxa"/>
          </w:tcPr>
          <w:p w:rsidR="00D36C6E" w:rsidRPr="000463EE" w:rsidRDefault="00D36C6E" w:rsidP="00CC02D5">
            <w:r w:rsidRPr="000463EE">
              <w:t>объем выявлял.</w:t>
            </w:r>
          </w:p>
          <w:p w:rsidR="00D36C6E" w:rsidRPr="000463EE" w:rsidRDefault="00D36C6E" w:rsidP="00CC02D5">
            <w:r w:rsidRPr="000463EE">
              <w:t>нарушений</w:t>
            </w:r>
          </w:p>
        </w:tc>
        <w:tc>
          <w:tcPr>
            <w:tcW w:w="1368" w:type="dxa"/>
          </w:tcPr>
          <w:p w:rsidR="00D36C6E" w:rsidRPr="000463EE" w:rsidRDefault="00D36C6E" w:rsidP="00CC02D5">
            <w:proofErr w:type="spellStart"/>
            <w:r w:rsidRPr="000463EE">
              <w:t>возвр</w:t>
            </w:r>
            <w:proofErr w:type="spellEnd"/>
            <w:r w:rsidRPr="000463EE">
              <w:t>. в бюджет, устранено нарушений</w:t>
            </w:r>
          </w:p>
        </w:tc>
        <w:tc>
          <w:tcPr>
            <w:tcW w:w="2234" w:type="dxa"/>
          </w:tcPr>
          <w:p w:rsidR="00D36C6E" w:rsidRPr="000463EE" w:rsidRDefault="00D36C6E" w:rsidP="00CC02D5">
            <w:r>
              <w:t>Меры административного и дисциплинарного воздействия</w:t>
            </w:r>
          </w:p>
        </w:tc>
      </w:tr>
      <w:tr w:rsidR="00D36C6E" w:rsidRPr="00834FD9" w:rsidTr="00CC02D5">
        <w:tc>
          <w:tcPr>
            <w:tcW w:w="516" w:type="dxa"/>
          </w:tcPr>
          <w:p w:rsidR="00D36C6E" w:rsidRPr="008A596E" w:rsidRDefault="00D36C6E" w:rsidP="00CC02D5">
            <w:r w:rsidRPr="008A596E">
              <w:t>1.</w:t>
            </w:r>
          </w:p>
        </w:tc>
        <w:tc>
          <w:tcPr>
            <w:tcW w:w="2950" w:type="dxa"/>
          </w:tcPr>
          <w:p w:rsidR="00D36C6E" w:rsidRPr="008A596E" w:rsidRDefault="00D36C6E" w:rsidP="00CC02D5">
            <w:r w:rsidRPr="008A596E">
              <w:t>Контрольное  мероприятие по проверке законности и обоснованности покупки автомобиля LADA GRANTA XTA 219010M0754710 муниципальным учреждением Администрации муниципального образования «Ундоровское сельское поселение» в декабре 2020 года.</w:t>
            </w:r>
          </w:p>
        </w:tc>
        <w:tc>
          <w:tcPr>
            <w:tcW w:w="1135" w:type="dxa"/>
          </w:tcPr>
          <w:p w:rsidR="00D36C6E" w:rsidRPr="00D6021D" w:rsidRDefault="00D36C6E" w:rsidP="00CC02D5">
            <w:r w:rsidRPr="00D6021D">
              <w:t>565,8</w:t>
            </w:r>
          </w:p>
        </w:tc>
        <w:tc>
          <w:tcPr>
            <w:tcW w:w="1368" w:type="dxa"/>
          </w:tcPr>
          <w:p w:rsidR="00D36C6E" w:rsidRPr="00D6021D" w:rsidRDefault="00D36C6E" w:rsidP="00CC02D5">
            <w:r w:rsidRPr="00D6021D">
              <w:t>565,8</w:t>
            </w:r>
          </w:p>
        </w:tc>
        <w:tc>
          <w:tcPr>
            <w:tcW w:w="1368" w:type="dxa"/>
          </w:tcPr>
          <w:p w:rsidR="00D36C6E" w:rsidRPr="00D6021D" w:rsidRDefault="00D36C6E" w:rsidP="00CC02D5">
            <w:r>
              <w:t>568,5</w:t>
            </w:r>
          </w:p>
        </w:tc>
        <w:tc>
          <w:tcPr>
            <w:tcW w:w="2234" w:type="dxa"/>
          </w:tcPr>
          <w:p w:rsidR="00D36C6E" w:rsidRPr="00D6021D" w:rsidRDefault="00D36C6E" w:rsidP="00CC02D5">
            <w:r w:rsidRPr="00D6021D">
              <w:t xml:space="preserve">Составлен протокол об адм. правонарушении на имя Главы адм. МО «Ундоровское сельское поселение». </w:t>
            </w:r>
          </w:p>
        </w:tc>
      </w:tr>
      <w:tr w:rsidR="00D36C6E" w:rsidRPr="00834FD9" w:rsidTr="00CC02D5">
        <w:tc>
          <w:tcPr>
            <w:tcW w:w="516" w:type="dxa"/>
          </w:tcPr>
          <w:p w:rsidR="00D36C6E" w:rsidRPr="00834FD9" w:rsidRDefault="00D36C6E" w:rsidP="00CC02D5">
            <w:pPr>
              <w:rPr>
                <w:color w:val="FF0000"/>
              </w:rPr>
            </w:pPr>
            <w:r w:rsidRPr="00CC2E86">
              <w:t>2</w:t>
            </w:r>
          </w:p>
        </w:tc>
        <w:tc>
          <w:tcPr>
            <w:tcW w:w="2950" w:type="dxa"/>
          </w:tcPr>
          <w:p w:rsidR="00D36C6E" w:rsidRPr="00834FD9" w:rsidRDefault="00D36C6E" w:rsidP="00CC02D5">
            <w:pPr>
              <w:rPr>
                <w:color w:val="FF0000"/>
              </w:rPr>
            </w:pPr>
            <w:r w:rsidRPr="00DF1243">
              <w:t>Контрольное мероприяти</w:t>
            </w:r>
            <w:r>
              <w:t>е</w:t>
            </w:r>
            <w:r w:rsidRPr="00DF1243">
              <w:t xml:space="preserve"> по проверке эффективности расходования средств местного бюджета, доходов от имущества находящегося в муниципальной собственности  МО «Ундоровское  сельское  поселение».</w:t>
            </w:r>
          </w:p>
        </w:tc>
        <w:tc>
          <w:tcPr>
            <w:tcW w:w="1135" w:type="dxa"/>
          </w:tcPr>
          <w:p w:rsidR="00D36C6E" w:rsidRPr="00466AFE" w:rsidRDefault="00D36C6E" w:rsidP="00CC02D5">
            <w:r w:rsidRPr="00466AFE">
              <w:t>35</w:t>
            </w:r>
            <w:r>
              <w:t>392,3</w:t>
            </w:r>
          </w:p>
        </w:tc>
        <w:tc>
          <w:tcPr>
            <w:tcW w:w="1368" w:type="dxa"/>
          </w:tcPr>
          <w:p w:rsidR="00D36C6E" w:rsidRPr="00466AFE" w:rsidRDefault="00D36C6E" w:rsidP="00CC02D5">
            <w:r>
              <w:t>5811,13</w:t>
            </w:r>
          </w:p>
        </w:tc>
        <w:tc>
          <w:tcPr>
            <w:tcW w:w="1368" w:type="dxa"/>
          </w:tcPr>
          <w:p w:rsidR="00D36C6E" w:rsidRPr="00466AFE" w:rsidRDefault="00D36C6E" w:rsidP="00CC02D5">
            <w:r>
              <w:t>2119,2</w:t>
            </w:r>
          </w:p>
        </w:tc>
        <w:tc>
          <w:tcPr>
            <w:tcW w:w="2234" w:type="dxa"/>
          </w:tcPr>
          <w:p w:rsidR="00D36C6E" w:rsidRDefault="00D36C6E" w:rsidP="00CC02D5">
            <w:r>
              <w:t xml:space="preserve">Наложены дисциплинарные </w:t>
            </w:r>
            <w:proofErr w:type="gramStart"/>
            <w:r>
              <w:t xml:space="preserve">в </w:t>
            </w:r>
            <w:proofErr w:type="spellStart"/>
            <w:r>
              <w:t>в</w:t>
            </w:r>
            <w:proofErr w:type="spellEnd"/>
            <w:proofErr w:type="gramEnd"/>
            <w:r>
              <w:t xml:space="preserve"> форме замечания следующим сотрудникам администрации:</w:t>
            </w:r>
          </w:p>
          <w:p w:rsidR="00D36C6E" w:rsidRDefault="00D36C6E" w:rsidP="00CC02D5">
            <w:r>
              <w:t>-консультанту –экономисту;</w:t>
            </w:r>
          </w:p>
          <w:p w:rsidR="00D36C6E" w:rsidRDefault="00D36C6E" w:rsidP="00CC02D5">
            <w:r>
              <w:t>-консультанту по благоустройству;</w:t>
            </w:r>
          </w:p>
          <w:p w:rsidR="00D36C6E" w:rsidRDefault="00D36C6E" w:rsidP="00CC02D5">
            <w:r>
              <w:t>-консультанту- финансисту;</w:t>
            </w:r>
          </w:p>
          <w:p w:rsidR="00D36C6E" w:rsidRDefault="00D36C6E" w:rsidP="00CC02D5">
            <w:r>
              <w:lastRenderedPageBreak/>
              <w:t>-консультанту-главному бухгалтеру;</w:t>
            </w:r>
          </w:p>
          <w:p w:rsidR="00D36C6E" w:rsidRDefault="00D36C6E" w:rsidP="00CC02D5">
            <w:r>
              <w:t>-главному специалисту эксперту;</w:t>
            </w:r>
          </w:p>
          <w:p w:rsidR="00D36C6E" w:rsidRPr="00466AFE" w:rsidRDefault="00D36C6E" w:rsidP="00CC02D5">
            <w:r>
              <w:t>-специалисту по делопроизводству;</w:t>
            </w:r>
          </w:p>
        </w:tc>
      </w:tr>
      <w:tr w:rsidR="00D36C6E" w:rsidRPr="00834FD9" w:rsidTr="00CC02D5">
        <w:tc>
          <w:tcPr>
            <w:tcW w:w="516" w:type="dxa"/>
          </w:tcPr>
          <w:p w:rsidR="00D36C6E" w:rsidRPr="00140CEC" w:rsidRDefault="00D36C6E" w:rsidP="00CC02D5">
            <w:r w:rsidRPr="00140CEC">
              <w:lastRenderedPageBreak/>
              <w:t>3</w:t>
            </w:r>
          </w:p>
        </w:tc>
        <w:tc>
          <w:tcPr>
            <w:tcW w:w="2950" w:type="dxa"/>
          </w:tcPr>
          <w:p w:rsidR="00D36C6E" w:rsidRPr="00533EE7" w:rsidRDefault="00D36C6E" w:rsidP="00CC02D5">
            <w:r w:rsidRPr="00533EE7">
              <w:t>Контрольное мероприятие по проверке целевого и эффективного использования бюджетных средств, выделенных на реализацию муниципальной программы «Развитие физической культуры и спорта                                            в МО «Ульяновский район».</w:t>
            </w:r>
          </w:p>
        </w:tc>
        <w:tc>
          <w:tcPr>
            <w:tcW w:w="1135" w:type="dxa"/>
          </w:tcPr>
          <w:p w:rsidR="00D36C6E" w:rsidRPr="00533EE7" w:rsidRDefault="00D36C6E" w:rsidP="00CC02D5">
            <w:r>
              <w:t>269,0</w:t>
            </w:r>
          </w:p>
        </w:tc>
        <w:tc>
          <w:tcPr>
            <w:tcW w:w="1368" w:type="dxa"/>
          </w:tcPr>
          <w:p w:rsidR="00D36C6E" w:rsidRPr="00533EE7" w:rsidRDefault="00D36C6E" w:rsidP="00CC02D5">
            <w:r w:rsidRPr="00804A85">
              <w:t>6,813</w:t>
            </w:r>
          </w:p>
        </w:tc>
        <w:tc>
          <w:tcPr>
            <w:tcW w:w="1368" w:type="dxa"/>
          </w:tcPr>
          <w:p w:rsidR="00D36C6E" w:rsidRPr="00533EE7" w:rsidRDefault="00D36C6E" w:rsidP="00CC02D5">
            <w:r>
              <w:t>1488,2</w:t>
            </w:r>
          </w:p>
        </w:tc>
        <w:tc>
          <w:tcPr>
            <w:tcW w:w="2234" w:type="dxa"/>
          </w:tcPr>
          <w:p w:rsidR="00D36C6E" w:rsidRPr="00533EE7" w:rsidRDefault="00D36C6E" w:rsidP="00CC02D5">
            <w:r>
              <w:t>-</w:t>
            </w:r>
          </w:p>
        </w:tc>
      </w:tr>
      <w:tr w:rsidR="00D36C6E" w:rsidRPr="00834FD9" w:rsidTr="00CC02D5">
        <w:tc>
          <w:tcPr>
            <w:tcW w:w="516" w:type="dxa"/>
          </w:tcPr>
          <w:p w:rsidR="00D36C6E" w:rsidRPr="00140CEC" w:rsidRDefault="00D36C6E" w:rsidP="00CC02D5">
            <w:r w:rsidRPr="00140CEC">
              <w:t>4</w:t>
            </w:r>
          </w:p>
        </w:tc>
        <w:tc>
          <w:tcPr>
            <w:tcW w:w="2950" w:type="dxa"/>
          </w:tcPr>
          <w:p w:rsidR="00D36C6E" w:rsidRPr="00CB7F72" w:rsidRDefault="00D36C6E" w:rsidP="00CC02D5">
            <w:r w:rsidRPr="00CB7F72">
              <w:t xml:space="preserve">Контрольное мероприятие по проверке законности и эффективности использования бюджетных средств, выделенных муниципальному образовательному учреждению </w:t>
            </w:r>
            <w:proofErr w:type="spellStart"/>
            <w:r w:rsidRPr="00CB7F72">
              <w:t>Большеключищенская</w:t>
            </w:r>
            <w:proofErr w:type="spellEnd"/>
            <w:r w:rsidRPr="00CB7F72">
              <w:t xml:space="preserve"> средняя школа им. В.Н. </w:t>
            </w:r>
            <w:proofErr w:type="spellStart"/>
            <w:r w:rsidRPr="00CB7F72">
              <w:t>Каштанкина</w:t>
            </w:r>
            <w:proofErr w:type="spellEnd"/>
            <w:r w:rsidRPr="00CB7F72">
              <w:t xml:space="preserve"> на реализацию мероприятий по Региональному проекту «Современная школа» (Создание центра «Точка роста)</w:t>
            </w:r>
          </w:p>
        </w:tc>
        <w:tc>
          <w:tcPr>
            <w:tcW w:w="1135" w:type="dxa"/>
          </w:tcPr>
          <w:p w:rsidR="00D36C6E" w:rsidRPr="00533EE7" w:rsidRDefault="00D36C6E" w:rsidP="00CC02D5">
            <w:r w:rsidRPr="00533EE7">
              <w:t>1758,064</w:t>
            </w:r>
          </w:p>
        </w:tc>
        <w:tc>
          <w:tcPr>
            <w:tcW w:w="1368" w:type="dxa"/>
          </w:tcPr>
          <w:p w:rsidR="00D36C6E" w:rsidRPr="00533EE7" w:rsidRDefault="00D36C6E" w:rsidP="00CC02D5">
            <w:r w:rsidRPr="00533EE7">
              <w:t>767,1</w:t>
            </w:r>
          </w:p>
        </w:tc>
        <w:tc>
          <w:tcPr>
            <w:tcW w:w="1368" w:type="dxa"/>
          </w:tcPr>
          <w:p w:rsidR="00D36C6E" w:rsidRPr="00533EE7" w:rsidRDefault="00D36C6E" w:rsidP="00CC02D5">
            <w:r>
              <w:t>757,7</w:t>
            </w:r>
          </w:p>
        </w:tc>
        <w:tc>
          <w:tcPr>
            <w:tcW w:w="2234" w:type="dxa"/>
          </w:tcPr>
          <w:p w:rsidR="00D36C6E" w:rsidRPr="00533EE7" w:rsidRDefault="00D36C6E" w:rsidP="00CC02D5">
            <w:r w:rsidRPr="00533EE7">
              <w:t>Объявлено замечание главному экономисту МУ «ЦБУ МО «Ульяновский район»</w:t>
            </w:r>
          </w:p>
        </w:tc>
      </w:tr>
      <w:tr w:rsidR="00D36C6E" w:rsidRPr="00834FD9" w:rsidTr="00CC02D5">
        <w:tc>
          <w:tcPr>
            <w:tcW w:w="516" w:type="dxa"/>
          </w:tcPr>
          <w:p w:rsidR="00D36C6E" w:rsidRPr="00140CEC" w:rsidRDefault="00D36C6E" w:rsidP="00CC02D5">
            <w:r w:rsidRPr="00140CEC">
              <w:t>5</w:t>
            </w:r>
          </w:p>
        </w:tc>
        <w:tc>
          <w:tcPr>
            <w:tcW w:w="2950" w:type="dxa"/>
          </w:tcPr>
          <w:p w:rsidR="00D36C6E" w:rsidRPr="00834FD9" w:rsidRDefault="00D36C6E" w:rsidP="00CC02D5">
            <w:pPr>
              <w:rPr>
                <w:color w:val="FF0000"/>
              </w:rPr>
            </w:pPr>
            <w:r w:rsidRPr="00592312">
              <w:t xml:space="preserve">Контрольное мероприятие по проверке законности и эффективности использования бюджетных средств, выделенных муниципальному общеобразовательному учреждению </w:t>
            </w:r>
            <w:proofErr w:type="spellStart"/>
            <w:r w:rsidRPr="00592312">
              <w:t>Тимирязевской</w:t>
            </w:r>
            <w:proofErr w:type="spellEnd"/>
            <w:r w:rsidRPr="00592312">
              <w:t xml:space="preserve"> средней </w:t>
            </w:r>
            <w:r w:rsidRPr="00592312">
              <w:lastRenderedPageBreak/>
              <w:t>школе на реализацию мероприятий по Региональному проекту «Современная школа»  (Создание центра «Точка роста).</w:t>
            </w:r>
          </w:p>
        </w:tc>
        <w:tc>
          <w:tcPr>
            <w:tcW w:w="1135" w:type="dxa"/>
          </w:tcPr>
          <w:p w:rsidR="00D36C6E" w:rsidRPr="00FB5CF3" w:rsidRDefault="00D36C6E" w:rsidP="00CC02D5">
            <w:r>
              <w:lastRenderedPageBreak/>
              <w:t>1409,31</w:t>
            </w:r>
          </w:p>
        </w:tc>
        <w:tc>
          <w:tcPr>
            <w:tcW w:w="1368" w:type="dxa"/>
          </w:tcPr>
          <w:p w:rsidR="00D36C6E" w:rsidRPr="00834FD9" w:rsidRDefault="00D36C6E" w:rsidP="00CC02D5">
            <w:pPr>
              <w:rPr>
                <w:color w:val="FF0000"/>
              </w:rPr>
            </w:pPr>
            <w:r w:rsidRPr="00EC0333">
              <w:t>758,3</w:t>
            </w:r>
          </w:p>
        </w:tc>
        <w:tc>
          <w:tcPr>
            <w:tcW w:w="1368" w:type="dxa"/>
          </w:tcPr>
          <w:p w:rsidR="00D36C6E" w:rsidRPr="00C44505" w:rsidRDefault="00D36C6E" w:rsidP="00CC02D5">
            <w:r w:rsidRPr="00C44505">
              <w:t>757,7</w:t>
            </w:r>
          </w:p>
        </w:tc>
        <w:tc>
          <w:tcPr>
            <w:tcW w:w="2234" w:type="dxa"/>
          </w:tcPr>
          <w:p w:rsidR="00D36C6E" w:rsidRPr="00834FD9" w:rsidRDefault="00D36C6E" w:rsidP="00CC02D5">
            <w:pPr>
              <w:rPr>
                <w:color w:val="FF0000"/>
              </w:rPr>
            </w:pPr>
            <w:r w:rsidRPr="00CE7107">
              <w:t>Объявлено замечание главному экономисту МУ «ЦБУ МО «Ульяновский район»</w:t>
            </w:r>
          </w:p>
        </w:tc>
      </w:tr>
      <w:tr w:rsidR="00D36C6E" w:rsidRPr="00834FD9" w:rsidTr="00CC02D5">
        <w:tc>
          <w:tcPr>
            <w:tcW w:w="516" w:type="dxa"/>
          </w:tcPr>
          <w:p w:rsidR="00D36C6E" w:rsidRPr="00140CEC" w:rsidRDefault="00D36C6E" w:rsidP="00CC02D5">
            <w:r w:rsidRPr="00140CEC">
              <w:lastRenderedPageBreak/>
              <w:t>6</w:t>
            </w:r>
          </w:p>
        </w:tc>
        <w:tc>
          <w:tcPr>
            <w:tcW w:w="2950" w:type="dxa"/>
          </w:tcPr>
          <w:p w:rsidR="00D36C6E" w:rsidRPr="00834FD9" w:rsidRDefault="00D36C6E" w:rsidP="00CC02D5">
            <w:pPr>
              <w:rPr>
                <w:color w:val="FF0000"/>
              </w:rPr>
            </w:pPr>
            <w:r w:rsidRPr="004102B4">
              <w:t>Контрольно</w:t>
            </w:r>
            <w:r>
              <w:t>е</w:t>
            </w:r>
            <w:r w:rsidRPr="004102B4">
              <w:t xml:space="preserve"> мероприяти</w:t>
            </w:r>
            <w:r>
              <w:t>е</w:t>
            </w:r>
            <w:r w:rsidRPr="004102B4">
              <w:t xml:space="preserve"> по проверке эффективности расходования средств местного бюджета, доходов от имущества находящегося в муниципальной собственности  МО «Тимирязевское   сельское  поселение».</w:t>
            </w:r>
          </w:p>
        </w:tc>
        <w:tc>
          <w:tcPr>
            <w:tcW w:w="1135" w:type="dxa"/>
          </w:tcPr>
          <w:p w:rsidR="00D36C6E" w:rsidRPr="00E1554A" w:rsidRDefault="00D36C6E" w:rsidP="00CC02D5">
            <w:r w:rsidRPr="00E1554A">
              <w:t>18736,6</w:t>
            </w:r>
          </w:p>
        </w:tc>
        <w:tc>
          <w:tcPr>
            <w:tcW w:w="1368" w:type="dxa"/>
          </w:tcPr>
          <w:p w:rsidR="00D36C6E" w:rsidRPr="00E1554A" w:rsidRDefault="00D36C6E" w:rsidP="00CC02D5">
            <w:r w:rsidRPr="00E1554A">
              <w:t>995,1</w:t>
            </w:r>
          </w:p>
        </w:tc>
        <w:tc>
          <w:tcPr>
            <w:tcW w:w="1368" w:type="dxa"/>
          </w:tcPr>
          <w:p w:rsidR="00D36C6E" w:rsidRPr="00D1212F" w:rsidRDefault="00D36C6E" w:rsidP="00CC02D5">
            <w:r w:rsidRPr="00D1212F">
              <w:t>111,3</w:t>
            </w:r>
          </w:p>
        </w:tc>
        <w:tc>
          <w:tcPr>
            <w:tcW w:w="2234" w:type="dxa"/>
          </w:tcPr>
          <w:p w:rsidR="00D36C6E" w:rsidRPr="00834FD9" w:rsidRDefault="00D36C6E" w:rsidP="00CC02D5">
            <w:pPr>
              <w:rPr>
                <w:color w:val="FF0000"/>
              </w:rPr>
            </w:pPr>
            <w:r w:rsidRPr="00682139">
              <w:t xml:space="preserve">Объявлено замечание </w:t>
            </w:r>
            <w:r>
              <w:t>гл. бухгалтеру  администрации МО «Тимирязевское сельское поселение»</w:t>
            </w:r>
          </w:p>
        </w:tc>
      </w:tr>
      <w:tr w:rsidR="00D36C6E" w:rsidRPr="00834FD9" w:rsidTr="00CC02D5">
        <w:tc>
          <w:tcPr>
            <w:tcW w:w="516" w:type="dxa"/>
          </w:tcPr>
          <w:p w:rsidR="00D36C6E" w:rsidRPr="00140CEC" w:rsidRDefault="00D36C6E" w:rsidP="00CC02D5">
            <w:r w:rsidRPr="00140CEC">
              <w:t>7</w:t>
            </w:r>
          </w:p>
        </w:tc>
        <w:tc>
          <w:tcPr>
            <w:tcW w:w="2950" w:type="dxa"/>
          </w:tcPr>
          <w:p w:rsidR="00D36C6E" w:rsidRPr="00E023EF" w:rsidRDefault="00D36C6E" w:rsidP="00CC02D5">
            <w:r w:rsidRPr="00E023EF">
              <w:t xml:space="preserve">Контрольное мероприятие по проверке законного и эффективного расходования бюджетных средств, выделенных в 2020 году муниципальному общеобразовательному учреждению </w:t>
            </w:r>
            <w:proofErr w:type="spellStart"/>
            <w:r w:rsidRPr="00E023EF">
              <w:t>Тетюшской</w:t>
            </w:r>
            <w:proofErr w:type="spellEnd"/>
            <w:r w:rsidRPr="00E023EF">
              <w:t xml:space="preserve"> СШ на создание условий для занятия физической культурой и спортом в рамках государственной программы Ульяновской области «Развитие и модернизация образования в Ульяновской области на 2014-2021 годы».</w:t>
            </w:r>
          </w:p>
        </w:tc>
        <w:tc>
          <w:tcPr>
            <w:tcW w:w="1135" w:type="dxa"/>
          </w:tcPr>
          <w:p w:rsidR="00D36C6E" w:rsidRPr="00E1554A" w:rsidRDefault="00D36C6E" w:rsidP="00CC02D5">
            <w:r w:rsidRPr="00E1554A">
              <w:t>2066,7</w:t>
            </w:r>
          </w:p>
        </w:tc>
        <w:tc>
          <w:tcPr>
            <w:tcW w:w="1368" w:type="dxa"/>
          </w:tcPr>
          <w:p w:rsidR="00D36C6E" w:rsidRPr="00E1554A" w:rsidRDefault="00D36C6E" w:rsidP="00CC02D5">
            <w:r>
              <w:t>2,5</w:t>
            </w:r>
          </w:p>
        </w:tc>
        <w:tc>
          <w:tcPr>
            <w:tcW w:w="1368" w:type="dxa"/>
          </w:tcPr>
          <w:p w:rsidR="00D36C6E" w:rsidRPr="00C44505" w:rsidRDefault="00D36C6E" w:rsidP="00CC02D5">
            <w:r>
              <w:t>531,31</w:t>
            </w:r>
          </w:p>
        </w:tc>
        <w:tc>
          <w:tcPr>
            <w:tcW w:w="2234" w:type="dxa"/>
          </w:tcPr>
          <w:p w:rsidR="00D36C6E" w:rsidRPr="00834FD9" w:rsidRDefault="00D36C6E" w:rsidP="00CC02D5">
            <w:pPr>
              <w:rPr>
                <w:color w:val="FF0000"/>
              </w:rPr>
            </w:pPr>
            <w:r w:rsidRPr="00E1554A">
              <w:t>Объявлено замечание главному экономисту МУ «ЦБУ МО «Ульяновский район»</w:t>
            </w:r>
            <w:r>
              <w:t xml:space="preserve">, заместителю директора по административно- хозяйственной части МОУ </w:t>
            </w:r>
            <w:proofErr w:type="spellStart"/>
            <w:r>
              <w:t>Тетюшская</w:t>
            </w:r>
            <w:proofErr w:type="spellEnd"/>
            <w:r>
              <w:t xml:space="preserve"> средняя школа. </w:t>
            </w:r>
          </w:p>
        </w:tc>
      </w:tr>
      <w:tr w:rsidR="00D36C6E" w:rsidRPr="00834FD9" w:rsidTr="00CC02D5">
        <w:tc>
          <w:tcPr>
            <w:tcW w:w="516" w:type="dxa"/>
          </w:tcPr>
          <w:p w:rsidR="00D36C6E" w:rsidRPr="00140CEC" w:rsidRDefault="00D36C6E" w:rsidP="00CC02D5">
            <w:r w:rsidRPr="00140CEC">
              <w:t>8</w:t>
            </w:r>
          </w:p>
        </w:tc>
        <w:tc>
          <w:tcPr>
            <w:tcW w:w="2950" w:type="dxa"/>
          </w:tcPr>
          <w:p w:rsidR="00D36C6E" w:rsidRPr="00834FD9" w:rsidRDefault="00D36C6E" w:rsidP="00CC02D5">
            <w:pPr>
              <w:rPr>
                <w:color w:val="FF0000"/>
              </w:rPr>
            </w:pPr>
            <w:r w:rsidRPr="00AD096C">
              <w:t>Контрольное мероприятие по проверке  законности и результативности использования бюджетных средств, выделенных на реализацию муниципальной программы МП «Развитие туризма».</w:t>
            </w:r>
          </w:p>
        </w:tc>
        <w:tc>
          <w:tcPr>
            <w:tcW w:w="1135" w:type="dxa"/>
          </w:tcPr>
          <w:p w:rsidR="00D36C6E" w:rsidRPr="009C3EC9" w:rsidRDefault="00D36C6E" w:rsidP="00CC02D5">
            <w:r w:rsidRPr="009C3EC9">
              <w:t>1050,0</w:t>
            </w:r>
          </w:p>
        </w:tc>
        <w:tc>
          <w:tcPr>
            <w:tcW w:w="1368" w:type="dxa"/>
          </w:tcPr>
          <w:p w:rsidR="00D36C6E" w:rsidRPr="00834FD9" w:rsidRDefault="00D36C6E" w:rsidP="00CC02D5">
            <w:pPr>
              <w:rPr>
                <w:color w:val="FF0000"/>
              </w:rPr>
            </w:pPr>
            <w:r w:rsidRPr="004A719A">
              <w:t>740,0</w:t>
            </w:r>
          </w:p>
        </w:tc>
        <w:tc>
          <w:tcPr>
            <w:tcW w:w="1368" w:type="dxa"/>
          </w:tcPr>
          <w:p w:rsidR="00D36C6E" w:rsidRPr="00C07786" w:rsidRDefault="00D36C6E" w:rsidP="00CC02D5">
            <w:r w:rsidRPr="00C07786">
              <w:t>-</w:t>
            </w:r>
          </w:p>
        </w:tc>
        <w:tc>
          <w:tcPr>
            <w:tcW w:w="2234" w:type="dxa"/>
          </w:tcPr>
          <w:p w:rsidR="00D36C6E" w:rsidRPr="00C07786" w:rsidRDefault="00D36C6E" w:rsidP="00CC02D5">
            <w:r w:rsidRPr="00C07786">
              <w:t>-</w:t>
            </w:r>
          </w:p>
        </w:tc>
      </w:tr>
      <w:tr w:rsidR="00D36C6E" w:rsidRPr="00834FD9" w:rsidTr="00CC02D5">
        <w:tc>
          <w:tcPr>
            <w:tcW w:w="516" w:type="dxa"/>
          </w:tcPr>
          <w:p w:rsidR="00D36C6E" w:rsidRPr="00140CEC" w:rsidRDefault="00D36C6E" w:rsidP="00CC02D5">
            <w:r w:rsidRPr="00140CEC">
              <w:lastRenderedPageBreak/>
              <w:t>9</w:t>
            </w:r>
          </w:p>
        </w:tc>
        <w:tc>
          <w:tcPr>
            <w:tcW w:w="2950" w:type="dxa"/>
          </w:tcPr>
          <w:p w:rsidR="00D36C6E" w:rsidRPr="00FF6C9E" w:rsidRDefault="00D36C6E" w:rsidP="00CC02D5">
            <w:r w:rsidRPr="00FF6C9E">
              <w:t xml:space="preserve">Контрольное мероприятие по выборочной проверке качества и полноты   выполненных работ по благоустройству парка 40-летия Победы в </w:t>
            </w:r>
            <w:proofErr w:type="spellStart"/>
            <w:r w:rsidRPr="00FF6C9E">
              <w:t>р.п</w:t>
            </w:r>
            <w:proofErr w:type="spellEnd"/>
            <w:r w:rsidRPr="00FF6C9E">
              <w:t xml:space="preserve">. </w:t>
            </w:r>
            <w:proofErr w:type="gramStart"/>
            <w:r w:rsidRPr="00FF6C9E">
              <w:t>Ишеевка  Ульяновского</w:t>
            </w:r>
            <w:proofErr w:type="gramEnd"/>
            <w:r w:rsidRPr="00FF6C9E">
              <w:t xml:space="preserve"> района  Ульяновской области.  </w:t>
            </w:r>
          </w:p>
        </w:tc>
        <w:tc>
          <w:tcPr>
            <w:tcW w:w="1135" w:type="dxa"/>
          </w:tcPr>
          <w:p w:rsidR="00D36C6E" w:rsidRPr="00FF6C9E" w:rsidRDefault="00D36C6E" w:rsidP="00CC02D5">
            <w:r w:rsidRPr="00FF6C9E">
              <w:t>2058,8</w:t>
            </w:r>
          </w:p>
        </w:tc>
        <w:tc>
          <w:tcPr>
            <w:tcW w:w="1368" w:type="dxa"/>
          </w:tcPr>
          <w:p w:rsidR="00D36C6E" w:rsidRPr="00FF6C9E" w:rsidRDefault="00D36C6E" w:rsidP="00CC02D5">
            <w:r w:rsidRPr="00FF6C9E">
              <w:t>-</w:t>
            </w:r>
          </w:p>
        </w:tc>
        <w:tc>
          <w:tcPr>
            <w:tcW w:w="1368" w:type="dxa"/>
          </w:tcPr>
          <w:p w:rsidR="00D36C6E" w:rsidRPr="00FF6C9E" w:rsidRDefault="00D36C6E" w:rsidP="00CC02D5">
            <w:r w:rsidRPr="00FF6C9E">
              <w:t>-</w:t>
            </w:r>
          </w:p>
        </w:tc>
        <w:tc>
          <w:tcPr>
            <w:tcW w:w="2234" w:type="dxa"/>
          </w:tcPr>
          <w:p w:rsidR="00D36C6E" w:rsidRPr="00FF6C9E" w:rsidRDefault="00D36C6E" w:rsidP="00CC02D5">
            <w:r w:rsidRPr="00FF6C9E">
              <w:t>-</w:t>
            </w:r>
          </w:p>
        </w:tc>
      </w:tr>
      <w:tr w:rsidR="00D36C6E" w:rsidRPr="00834FD9" w:rsidTr="00CC02D5">
        <w:tc>
          <w:tcPr>
            <w:tcW w:w="516" w:type="dxa"/>
          </w:tcPr>
          <w:p w:rsidR="00D36C6E" w:rsidRPr="00140CEC" w:rsidRDefault="00D36C6E" w:rsidP="00CC02D5">
            <w:r w:rsidRPr="00140CEC">
              <w:t>10.</w:t>
            </w:r>
          </w:p>
        </w:tc>
        <w:tc>
          <w:tcPr>
            <w:tcW w:w="2950" w:type="dxa"/>
          </w:tcPr>
          <w:p w:rsidR="00D36C6E" w:rsidRPr="004A719A" w:rsidRDefault="00D36C6E" w:rsidP="00CC02D5">
            <w:r w:rsidRPr="00733F8E">
              <w:t>Контрольное мероприятие по проверке законности и результативности использования бюджетных средств, выделенных на реализацию муниципальной программы «Молодежь»</w:t>
            </w:r>
          </w:p>
        </w:tc>
        <w:tc>
          <w:tcPr>
            <w:tcW w:w="1135" w:type="dxa"/>
          </w:tcPr>
          <w:p w:rsidR="00D36C6E" w:rsidRPr="0022718B" w:rsidRDefault="00D36C6E" w:rsidP="00CC02D5">
            <w:r w:rsidRPr="0022718B">
              <w:t>442,0</w:t>
            </w:r>
          </w:p>
        </w:tc>
        <w:tc>
          <w:tcPr>
            <w:tcW w:w="1368" w:type="dxa"/>
          </w:tcPr>
          <w:p w:rsidR="00D36C6E" w:rsidRPr="0022718B" w:rsidRDefault="00D36C6E" w:rsidP="00CC02D5">
            <w:r w:rsidRPr="0022718B">
              <w:t>309,4</w:t>
            </w:r>
          </w:p>
        </w:tc>
        <w:tc>
          <w:tcPr>
            <w:tcW w:w="1368" w:type="dxa"/>
          </w:tcPr>
          <w:p w:rsidR="00D36C6E" w:rsidRPr="00C07786" w:rsidRDefault="00D36C6E" w:rsidP="00CC02D5">
            <w:r w:rsidRPr="00C07786">
              <w:t>25,9</w:t>
            </w:r>
          </w:p>
        </w:tc>
        <w:tc>
          <w:tcPr>
            <w:tcW w:w="2234" w:type="dxa"/>
          </w:tcPr>
          <w:p w:rsidR="00D36C6E" w:rsidRPr="00C07786" w:rsidRDefault="00D36C6E" w:rsidP="00CC02D5">
            <w:r w:rsidRPr="00C07786">
              <w:t>-</w:t>
            </w:r>
          </w:p>
        </w:tc>
      </w:tr>
      <w:tr w:rsidR="00D36C6E" w:rsidRPr="00834FD9" w:rsidTr="00CC02D5">
        <w:tc>
          <w:tcPr>
            <w:tcW w:w="516" w:type="dxa"/>
          </w:tcPr>
          <w:p w:rsidR="00D36C6E" w:rsidRPr="00834FD9" w:rsidRDefault="00D36C6E" w:rsidP="00CC02D5">
            <w:pPr>
              <w:rPr>
                <w:color w:val="FF0000"/>
              </w:rPr>
            </w:pPr>
          </w:p>
        </w:tc>
        <w:tc>
          <w:tcPr>
            <w:tcW w:w="2950" w:type="dxa"/>
          </w:tcPr>
          <w:p w:rsidR="00D36C6E" w:rsidRPr="00C13746" w:rsidRDefault="00D36C6E" w:rsidP="00CC02D5">
            <w:r w:rsidRPr="00C13746">
              <w:t>Итого:</w:t>
            </w:r>
          </w:p>
        </w:tc>
        <w:tc>
          <w:tcPr>
            <w:tcW w:w="1135" w:type="dxa"/>
          </w:tcPr>
          <w:p w:rsidR="00D36C6E" w:rsidRPr="006E56CB" w:rsidRDefault="00D36C6E" w:rsidP="00CC02D5">
            <w:r w:rsidRPr="006E56CB">
              <w:t>63748,5</w:t>
            </w:r>
          </w:p>
        </w:tc>
        <w:tc>
          <w:tcPr>
            <w:tcW w:w="1368" w:type="dxa"/>
          </w:tcPr>
          <w:p w:rsidR="00D36C6E" w:rsidRPr="006E56CB" w:rsidRDefault="00D36C6E" w:rsidP="00CC02D5">
            <w:r w:rsidRPr="006E56CB">
              <w:t>9956,1</w:t>
            </w:r>
          </w:p>
        </w:tc>
        <w:tc>
          <w:tcPr>
            <w:tcW w:w="1368" w:type="dxa"/>
          </w:tcPr>
          <w:p w:rsidR="00D36C6E" w:rsidRPr="006E56CB" w:rsidRDefault="00D36C6E" w:rsidP="00CC02D5">
            <w:r w:rsidRPr="006E56CB">
              <w:t>6359,8</w:t>
            </w:r>
          </w:p>
        </w:tc>
        <w:tc>
          <w:tcPr>
            <w:tcW w:w="2234" w:type="dxa"/>
          </w:tcPr>
          <w:p w:rsidR="00D36C6E" w:rsidRPr="00834FD9" w:rsidRDefault="00D36C6E" w:rsidP="00CC02D5">
            <w:pPr>
              <w:rPr>
                <w:color w:val="FF0000"/>
              </w:rPr>
            </w:pPr>
          </w:p>
        </w:tc>
      </w:tr>
    </w:tbl>
    <w:p w:rsidR="00D36C6E" w:rsidRDefault="00D36C6E" w:rsidP="00D36C6E">
      <w:pPr>
        <w:ind w:firstLine="708"/>
        <w:jc w:val="both"/>
        <w:rPr>
          <w:color w:val="FF0000"/>
          <w:sz w:val="28"/>
          <w:szCs w:val="28"/>
        </w:rPr>
      </w:pPr>
    </w:p>
    <w:p w:rsidR="00D36C6E" w:rsidRPr="00097759" w:rsidRDefault="00D36C6E" w:rsidP="00D36C6E">
      <w:pPr>
        <w:ind w:firstLine="708"/>
        <w:jc w:val="both"/>
        <w:rPr>
          <w:sz w:val="28"/>
          <w:szCs w:val="28"/>
          <w:u w:val="single"/>
        </w:rPr>
      </w:pPr>
      <w:r w:rsidRPr="00097759">
        <w:rPr>
          <w:sz w:val="28"/>
          <w:szCs w:val="28"/>
          <w:u w:val="single"/>
        </w:rPr>
        <w:t>1.</w:t>
      </w:r>
      <w:proofErr w:type="gramStart"/>
      <w:r w:rsidRPr="00097759">
        <w:rPr>
          <w:sz w:val="28"/>
          <w:szCs w:val="28"/>
          <w:u w:val="single"/>
        </w:rPr>
        <w:t>Контрольное  мероприятие</w:t>
      </w:r>
      <w:proofErr w:type="gramEnd"/>
      <w:r w:rsidRPr="00097759">
        <w:rPr>
          <w:sz w:val="28"/>
          <w:szCs w:val="28"/>
          <w:u w:val="single"/>
        </w:rPr>
        <w:t xml:space="preserve"> по проверке законности и обоснованности покупки автомобиля LADA GRANTA XTA 219010M0754710 муниципальным учреждением Администрации муниципального образования «Ундоровское сельское поселение» в декабре 2020 года.</w:t>
      </w:r>
    </w:p>
    <w:p w:rsidR="00D36C6E" w:rsidRPr="0012604F" w:rsidRDefault="00D36C6E" w:rsidP="00D36C6E">
      <w:pPr>
        <w:ind w:firstLine="708"/>
        <w:jc w:val="both"/>
        <w:rPr>
          <w:sz w:val="28"/>
          <w:szCs w:val="28"/>
        </w:rPr>
      </w:pPr>
      <w:r w:rsidRPr="0012604F">
        <w:rPr>
          <w:sz w:val="28"/>
          <w:szCs w:val="28"/>
        </w:rPr>
        <w:t xml:space="preserve">В </w:t>
      </w:r>
      <w:proofErr w:type="gramStart"/>
      <w:r w:rsidRPr="0012604F">
        <w:rPr>
          <w:sz w:val="28"/>
          <w:szCs w:val="28"/>
        </w:rPr>
        <w:t>ходе  контрольного</w:t>
      </w:r>
      <w:proofErr w:type="gramEnd"/>
      <w:r w:rsidRPr="0012604F">
        <w:rPr>
          <w:sz w:val="28"/>
          <w:szCs w:val="28"/>
        </w:rPr>
        <w:t xml:space="preserve"> мероприятия выявлено 2   нарушения, в том числе 1 нарушение в количественном выражении и 1 нарушение в количественном и суммовом выражении на сумму 568,500 тыс. рублей.</w:t>
      </w:r>
    </w:p>
    <w:p w:rsidR="00D36C6E" w:rsidRPr="0012604F" w:rsidRDefault="00D36C6E" w:rsidP="00D36C6E">
      <w:pPr>
        <w:ind w:firstLine="708"/>
        <w:jc w:val="both"/>
        <w:rPr>
          <w:sz w:val="28"/>
          <w:szCs w:val="28"/>
        </w:rPr>
      </w:pPr>
      <w:r>
        <w:rPr>
          <w:sz w:val="28"/>
          <w:szCs w:val="28"/>
        </w:rPr>
        <w:t>-</w:t>
      </w:r>
      <w:r w:rsidRPr="0012604F">
        <w:rPr>
          <w:sz w:val="28"/>
          <w:szCs w:val="28"/>
        </w:rPr>
        <w:t xml:space="preserve">МУ Администрации МО «Ундоровское сельское поселение» в соответствии с Договором, </w:t>
      </w:r>
      <w:proofErr w:type="gramStart"/>
      <w:r w:rsidRPr="0012604F">
        <w:rPr>
          <w:sz w:val="28"/>
          <w:szCs w:val="28"/>
        </w:rPr>
        <w:t>заключенным  с</w:t>
      </w:r>
      <w:proofErr w:type="gramEnd"/>
      <w:r w:rsidRPr="0012604F">
        <w:rPr>
          <w:sz w:val="28"/>
          <w:szCs w:val="28"/>
        </w:rPr>
        <w:t xml:space="preserve"> ООО «</w:t>
      </w:r>
      <w:proofErr w:type="spellStart"/>
      <w:r w:rsidRPr="0012604F">
        <w:rPr>
          <w:sz w:val="28"/>
          <w:szCs w:val="28"/>
        </w:rPr>
        <w:t>АвтоРай</w:t>
      </w:r>
      <w:proofErr w:type="spellEnd"/>
      <w:r w:rsidRPr="0012604F">
        <w:rPr>
          <w:sz w:val="28"/>
          <w:szCs w:val="28"/>
        </w:rPr>
        <w:t xml:space="preserve">» от 14 декабря 2020 года, куплен  автомобиль LADA GRANTA XTA 219010M0754710. На момент покупку автомобиля лимиты бюджетных обязательств в учреждении отсутствовали. Данными действиями (бездействиями) нарушены нормы Подпункта 2 пункта </w:t>
      </w:r>
      <w:proofErr w:type="gramStart"/>
      <w:r w:rsidRPr="0012604F">
        <w:rPr>
          <w:sz w:val="28"/>
          <w:szCs w:val="28"/>
        </w:rPr>
        <w:t>1  статьи</w:t>
      </w:r>
      <w:proofErr w:type="gramEnd"/>
      <w:r w:rsidRPr="0012604F">
        <w:rPr>
          <w:sz w:val="28"/>
          <w:szCs w:val="28"/>
        </w:rPr>
        <w:t xml:space="preserve"> 162 Бюджетного кодекса Российской Федерации пункта 3 статьи 219 Бюджетного кодекса Российской Федерации.</w:t>
      </w:r>
    </w:p>
    <w:p w:rsidR="00D36C6E" w:rsidRPr="00097759" w:rsidRDefault="00D36C6E" w:rsidP="00D36C6E">
      <w:pPr>
        <w:ind w:firstLine="708"/>
        <w:jc w:val="both"/>
        <w:rPr>
          <w:sz w:val="28"/>
          <w:szCs w:val="28"/>
          <w:u w:val="single"/>
        </w:rPr>
      </w:pPr>
      <w:r w:rsidRPr="00097759">
        <w:rPr>
          <w:sz w:val="28"/>
          <w:szCs w:val="28"/>
          <w:u w:val="single"/>
        </w:rPr>
        <w:t>2.</w:t>
      </w:r>
      <w:r w:rsidRPr="00097759">
        <w:rPr>
          <w:u w:val="single"/>
        </w:rPr>
        <w:t xml:space="preserve"> </w:t>
      </w:r>
      <w:r w:rsidRPr="00097759">
        <w:rPr>
          <w:sz w:val="28"/>
          <w:szCs w:val="28"/>
          <w:u w:val="single"/>
        </w:rPr>
        <w:t xml:space="preserve">Контрольное мероприятие по проверке эффективности расходования средств местного бюджета, доходов от имущества находящегося в муниципальной </w:t>
      </w:r>
      <w:proofErr w:type="gramStart"/>
      <w:r w:rsidRPr="00097759">
        <w:rPr>
          <w:sz w:val="28"/>
          <w:szCs w:val="28"/>
          <w:u w:val="single"/>
        </w:rPr>
        <w:t>собственности  МО</w:t>
      </w:r>
      <w:proofErr w:type="gramEnd"/>
      <w:r w:rsidRPr="00097759">
        <w:rPr>
          <w:sz w:val="28"/>
          <w:szCs w:val="28"/>
          <w:u w:val="single"/>
        </w:rPr>
        <w:t xml:space="preserve"> «Ундоровское  сельское  поселение».</w:t>
      </w:r>
    </w:p>
    <w:p w:rsidR="00D36C6E" w:rsidRPr="008F7814" w:rsidRDefault="00D36C6E" w:rsidP="00D36C6E">
      <w:pPr>
        <w:ind w:firstLine="708"/>
        <w:jc w:val="both"/>
        <w:rPr>
          <w:sz w:val="28"/>
          <w:szCs w:val="28"/>
        </w:rPr>
      </w:pPr>
      <w:r>
        <w:rPr>
          <w:sz w:val="28"/>
          <w:szCs w:val="28"/>
        </w:rPr>
        <w:t xml:space="preserve">По результатам </w:t>
      </w:r>
      <w:r w:rsidRPr="008F7814">
        <w:rPr>
          <w:sz w:val="28"/>
          <w:szCs w:val="28"/>
        </w:rPr>
        <w:t xml:space="preserve">  контрольного мероприятия выявлено 15 нарушений, в том числе 8 нарушений классифицируются в количественном выражении и 7 в количественном и суммовом выражении на </w:t>
      </w:r>
      <w:proofErr w:type="gramStart"/>
      <w:r w:rsidRPr="008F7814">
        <w:rPr>
          <w:sz w:val="28"/>
          <w:szCs w:val="28"/>
        </w:rPr>
        <w:t>сумму  5811</w:t>
      </w:r>
      <w:proofErr w:type="gramEnd"/>
      <w:r w:rsidRPr="008F7814">
        <w:rPr>
          <w:sz w:val="28"/>
          <w:szCs w:val="28"/>
        </w:rPr>
        <w:t>,13974 тыс. рублей.</w:t>
      </w:r>
    </w:p>
    <w:p w:rsidR="00D36C6E" w:rsidRPr="00D108B1" w:rsidRDefault="00D36C6E" w:rsidP="00D36C6E">
      <w:pPr>
        <w:ind w:firstLine="708"/>
        <w:jc w:val="both"/>
        <w:rPr>
          <w:sz w:val="28"/>
          <w:szCs w:val="28"/>
        </w:rPr>
      </w:pPr>
      <w:r>
        <w:rPr>
          <w:sz w:val="28"/>
          <w:szCs w:val="28"/>
        </w:rPr>
        <w:t>-</w:t>
      </w:r>
      <w:r w:rsidRPr="00D108B1">
        <w:rPr>
          <w:sz w:val="28"/>
          <w:szCs w:val="28"/>
        </w:rPr>
        <w:t xml:space="preserve">В ходе контрольного мероприятия установлено, </w:t>
      </w:r>
      <w:proofErr w:type="gramStart"/>
      <w:r w:rsidRPr="00D108B1">
        <w:rPr>
          <w:sz w:val="28"/>
          <w:szCs w:val="28"/>
        </w:rPr>
        <w:t>что  Муниципальные</w:t>
      </w:r>
      <w:proofErr w:type="gramEnd"/>
    </w:p>
    <w:p w:rsidR="00D36C6E" w:rsidRPr="00D108B1" w:rsidRDefault="00D36C6E" w:rsidP="00D36C6E">
      <w:pPr>
        <w:jc w:val="both"/>
        <w:rPr>
          <w:sz w:val="28"/>
          <w:szCs w:val="28"/>
        </w:rPr>
      </w:pPr>
      <w:r w:rsidRPr="00D108B1">
        <w:rPr>
          <w:sz w:val="28"/>
          <w:szCs w:val="28"/>
        </w:rPr>
        <w:t>программы не приведены в соответствие с решением о бюджете на соответствующий год.</w:t>
      </w:r>
      <w:r>
        <w:rPr>
          <w:sz w:val="28"/>
          <w:szCs w:val="28"/>
        </w:rPr>
        <w:t xml:space="preserve"> </w:t>
      </w:r>
      <w:r w:rsidRPr="00D108B1">
        <w:rPr>
          <w:sz w:val="28"/>
          <w:szCs w:val="28"/>
        </w:rPr>
        <w:t xml:space="preserve">Данными действиями (бездействиями) нарушен пункт 2 статьи 179 Бюджетного кодекса Российской Федерации, где записано: «Государственные (муниципальные) программы подлежат приведению в </w:t>
      </w:r>
      <w:r w:rsidRPr="00D108B1">
        <w:rPr>
          <w:sz w:val="28"/>
          <w:szCs w:val="28"/>
        </w:rPr>
        <w:lastRenderedPageBreak/>
        <w:t xml:space="preserve">соответствие с законом (решением) о бюджете не позднее трех месяцев со дня вступления его в силу».       </w:t>
      </w:r>
    </w:p>
    <w:p w:rsidR="00D36C6E" w:rsidRPr="00D108B1" w:rsidRDefault="00D36C6E" w:rsidP="00D36C6E">
      <w:pPr>
        <w:ind w:firstLine="708"/>
        <w:jc w:val="both"/>
        <w:rPr>
          <w:sz w:val="28"/>
          <w:szCs w:val="28"/>
        </w:rPr>
      </w:pPr>
      <w:r>
        <w:rPr>
          <w:sz w:val="28"/>
          <w:szCs w:val="28"/>
        </w:rPr>
        <w:t>-Выявлены нарушения п</w:t>
      </w:r>
      <w:r w:rsidRPr="00384B79">
        <w:rPr>
          <w:sz w:val="28"/>
          <w:szCs w:val="28"/>
        </w:rPr>
        <w:t>оложения «Об отраслевой системе оплаты труда работников муниципального учреждения администрации МО «Ундоровское сельское поселение».</w:t>
      </w:r>
      <w:r w:rsidRPr="00A77431">
        <w:t xml:space="preserve"> </w:t>
      </w:r>
      <w:r w:rsidRPr="00A77431">
        <w:rPr>
          <w:sz w:val="28"/>
          <w:szCs w:val="28"/>
        </w:rPr>
        <w:t>В ходе контрольного мероприятия выявлено нарушение «Порядка формирования и применения кодов бюджетной классификации Российской Федерации, их структуре и принципах назначения», утв. Приказом Минфина РФ от 08.06.2018 № 132 н и от 06.06.2019 № 85</w:t>
      </w:r>
      <w:proofErr w:type="gramStart"/>
      <w:r w:rsidRPr="00A77431">
        <w:rPr>
          <w:sz w:val="28"/>
          <w:szCs w:val="28"/>
        </w:rPr>
        <w:t>н  в</w:t>
      </w:r>
      <w:proofErr w:type="gramEnd"/>
      <w:r w:rsidRPr="00A77431">
        <w:rPr>
          <w:sz w:val="28"/>
          <w:szCs w:val="28"/>
        </w:rPr>
        <w:t xml:space="preserve"> 5 случаях в общей сумме 18,5 тыс. рублей, в части отнесения расходов на соответствующие подстатьи классификации операций сектора государственного управления (далее - КОСГУ), которые подлежали оплате за счет иных подстатей. Нарушение выявлено при проверке Авансовых отчетов.</w:t>
      </w:r>
    </w:p>
    <w:p w:rsidR="00D36C6E" w:rsidRPr="00AF305E" w:rsidRDefault="00D36C6E" w:rsidP="00D36C6E">
      <w:pPr>
        <w:ind w:firstLine="708"/>
        <w:jc w:val="both"/>
        <w:rPr>
          <w:sz w:val="28"/>
          <w:szCs w:val="28"/>
          <w:u w:val="single"/>
        </w:rPr>
      </w:pPr>
      <w:r w:rsidRPr="00AF305E">
        <w:rPr>
          <w:sz w:val="28"/>
          <w:szCs w:val="28"/>
          <w:u w:val="single"/>
        </w:rPr>
        <w:t>3. Контрольное мероприятие по проверке целевого и эффективного использования бюджетных средств, выделенных на реализацию муниципальной программы «Развитие физической культуры и спорта                                            в МО «Ульяновский район».</w:t>
      </w:r>
    </w:p>
    <w:p w:rsidR="00D36C6E" w:rsidRPr="00F85BBE" w:rsidRDefault="00D36C6E" w:rsidP="00D36C6E">
      <w:pPr>
        <w:ind w:firstLine="708"/>
        <w:jc w:val="both"/>
        <w:rPr>
          <w:sz w:val="28"/>
          <w:szCs w:val="28"/>
        </w:rPr>
      </w:pPr>
      <w:r w:rsidRPr="00F85BBE">
        <w:rPr>
          <w:sz w:val="28"/>
          <w:szCs w:val="28"/>
        </w:rPr>
        <w:t xml:space="preserve">По результатам контрольного мероприятия </w:t>
      </w:r>
      <w:proofErr w:type="gramStart"/>
      <w:r w:rsidRPr="00F85BBE">
        <w:rPr>
          <w:sz w:val="28"/>
          <w:szCs w:val="28"/>
        </w:rPr>
        <w:t>выявлено  4</w:t>
      </w:r>
      <w:proofErr w:type="gramEnd"/>
      <w:r w:rsidRPr="00F85BBE">
        <w:rPr>
          <w:sz w:val="28"/>
          <w:szCs w:val="28"/>
        </w:rPr>
        <w:t xml:space="preserve">  нарушения, в том числе 3 нарушения классифицируется  в количественном выражении и 1 нарушение в количественном и суммовом выражении на сумму 6,813 тыс. рублей.</w:t>
      </w:r>
    </w:p>
    <w:p w:rsidR="00D36C6E" w:rsidRPr="008A566E" w:rsidRDefault="00D36C6E" w:rsidP="00D36C6E">
      <w:pPr>
        <w:ind w:firstLine="708"/>
        <w:jc w:val="both"/>
        <w:rPr>
          <w:sz w:val="28"/>
          <w:szCs w:val="28"/>
        </w:rPr>
      </w:pPr>
      <w:r>
        <w:rPr>
          <w:sz w:val="28"/>
          <w:szCs w:val="28"/>
        </w:rPr>
        <w:t>-</w:t>
      </w:r>
      <w:proofErr w:type="gramStart"/>
      <w:r w:rsidRPr="008A566E">
        <w:rPr>
          <w:sz w:val="28"/>
          <w:szCs w:val="28"/>
        </w:rPr>
        <w:t>В  пункте</w:t>
      </w:r>
      <w:proofErr w:type="gramEnd"/>
      <w:r w:rsidRPr="008A566E">
        <w:rPr>
          <w:sz w:val="28"/>
          <w:szCs w:val="28"/>
        </w:rPr>
        <w:t xml:space="preserve"> 2 статьи 179 Бюджетного кодекса Российской Федерации записано: «Государственные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r>
        <w:rPr>
          <w:sz w:val="28"/>
          <w:szCs w:val="28"/>
        </w:rPr>
        <w:t xml:space="preserve"> </w:t>
      </w:r>
      <w:r w:rsidRPr="008A566E">
        <w:rPr>
          <w:sz w:val="28"/>
          <w:szCs w:val="28"/>
        </w:rPr>
        <w:t xml:space="preserve"> Администрация привела объемы </w:t>
      </w:r>
      <w:proofErr w:type="gramStart"/>
      <w:r w:rsidRPr="008A566E">
        <w:rPr>
          <w:sz w:val="28"/>
          <w:szCs w:val="28"/>
        </w:rPr>
        <w:t>финансирования  программы</w:t>
      </w:r>
      <w:proofErr w:type="gramEnd"/>
      <w:r w:rsidRPr="008A566E">
        <w:rPr>
          <w:sz w:val="28"/>
          <w:szCs w:val="28"/>
        </w:rPr>
        <w:t xml:space="preserve"> в соответствие с бюджетом 2019 года, но значительно позже разрешенного срока, что является нарушением норм пункта 2  статьи  179 Бюджетного кодекса Российской Федерации.</w:t>
      </w:r>
    </w:p>
    <w:p w:rsidR="00D36C6E" w:rsidRPr="00EB2D5C" w:rsidRDefault="00D36C6E" w:rsidP="00D36C6E">
      <w:pPr>
        <w:ind w:firstLine="708"/>
        <w:jc w:val="both"/>
        <w:rPr>
          <w:sz w:val="28"/>
          <w:szCs w:val="28"/>
        </w:rPr>
      </w:pPr>
      <w:r>
        <w:rPr>
          <w:sz w:val="28"/>
          <w:szCs w:val="28"/>
        </w:rPr>
        <w:t>-</w:t>
      </w:r>
      <w:proofErr w:type="gramStart"/>
      <w:r w:rsidRPr="00EB2D5C">
        <w:rPr>
          <w:sz w:val="28"/>
          <w:szCs w:val="28"/>
        </w:rPr>
        <w:t>При  выборочной</w:t>
      </w:r>
      <w:proofErr w:type="gramEnd"/>
      <w:r w:rsidRPr="00EB2D5C">
        <w:rPr>
          <w:sz w:val="28"/>
          <w:szCs w:val="28"/>
        </w:rPr>
        <w:t xml:space="preserve"> проверке авансовых отчетов  и приложенным к ним  документам,   выявлено, что КОСГУ (классификация операций сектора государственного управления),  присвоенная товару, указанному в  авансовом отчете, не соответствуют предусмотренной КОСГУ  этому товару «Порядком формирования и применения кодов бюджетной классификации Российской Федерации, их структуре и принципах назначения» утв. Приказом Минфина РФ от 08.06.2018 № 132 н., и Приказу Минфина РФ от 06.06.2019 № 85н.</w:t>
      </w:r>
    </w:p>
    <w:p w:rsidR="00D36C6E" w:rsidRPr="0052356B" w:rsidRDefault="00D36C6E" w:rsidP="00D36C6E">
      <w:pPr>
        <w:ind w:right="-143" w:firstLine="360"/>
        <w:jc w:val="both"/>
        <w:rPr>
          <w:sz w:val="28"/>
          <w:szCs w:val="28"/>
        </w:rPr>
      </w:pPr>
      <w:r>
        <w:rPr>
          <w:sz w:val="28"/>
          <w:szCs w:val="28"/>
        </w:rPr>
        <w:t>-</w:t>
      </w:r>
      <w:r w:rsidRPr="0052356B">
        <w:rPr>
          <w:sz w:val="28"/>
          <w:szCs w:val="28"/>
        </w:rPr>
        <w:t xml:space="preserve">В журнале операций № 3 «расчеты с подотчетными лицами» за октябрь 2019 года, согласно авансовому отчету от 02.10.2019 № 64, </w:t>
      </w:r>
      <w:proofErr w:type="gramStart"/>
      <w:r w:rsidRPr="0052356B">
        <w:rPr>
          <w:sz w:val="28"/>
          <w:szCs w:val="28"/>
        </w:rPr>
        <w:t>ведущего  специалиста</w:t>
      </w:r>
      <w:proofErr w:type="gramEnd"/>
      <w:r w:rsidRPr="0052356B">
        <w:rPr>
          <w:sz w:val="28"/>
          <w:szCs w:val="28"/>
        </w:rPr>
        <w:t xml:space="preserve"> по физической культуре  и спорту разнесено 10385 рублей, однако,  оправдательные документы к авансовому отчету приложены на сумму 16900 рублей.</w:t>
      </w:r>
    </w:p>
    <w:p w:rsidR="00D36C6E" w:rsidRPr="0052356B" w:rsidRDefault="00D36C6E" w:rsidP="00D36C6E">
      <w:pPr>
        <w:ind w:right="-143" w:firstLine="360"/>
        <w:jc w:val="both"/>
        <w:rPr>
          <w:sz w:val="28"/>
          <w:szCs w:val="28"/>
        </w:rPr>
      </w:pPr>
      <w:r w:rsidRPr="0052356B">
        <w:rPr>
          <w:sz w:val="28"/>
          <w:szCs w:val="28"/>
        </w:rPr>
        <w:t xml:space="preserve">В журнале операций № 3 «расчеты с подотчетными лицами» за август 2020 года, согласно авансовому отчету от 10.08.2020 № 122 </w:t>
      </w:r>
      <w:proofErr w:type="gramStart"/>
      <w:r w:rsidRPr="0052356B">
        <w:rPr>
          <w:sz w:val="28"/>
          <w:szCs w:val="28"/>
        </w:rPr>
        <w:t>ведущего  специалиста</w:t>
      </w:r>
      <w:proofErr w:type="gramEnd"/>
      <w:r w:rsidRPr="0052356B">
        <w:rPr>
          <w:sz w:val="28"/>
          <w:szCs w:val="28"/>
        </w:rPr>
        <w:t xml:space="preserve"> по физической культуре и спорту разнесено 4000 рублей, однако,  оправдательные документы к авансовому отчету приложены на сумму 4298 рублей.</w:t>
      </w:r>
    </w:p>
    <w:p w:rsidR="00D36C6E" w:rsidRPr="0052356B" w:rsidRDefault="00D36C6E" w:rsidP="00D36C6E">
      <w:pPr>
        <w:jc w:val="both"/>
        <w:rPr>
          <w:sz w:val="28"/>
          <w:szCs w:val="28"/>
        </w:rPr>
      </w:pPr>
      <w:r w:rsidRPr="0052356B">
        <w:rPr>
          <w:sz w:val="28"/>
          <w:szCs w:val="28"/>
        </w:rPr>
        <w:lastRenderedPageBreak/>
        <w:tab/>
        <w:t xml:space="preserve">Данными действиями (бездействиями) нарушены </w:t>
      </w:r>
      <w:proofErr w:type="gramStart"/>
      <w:r w:rsidRPr="0052356B">
        <w:rPr>
          <w:sz w:val="28"/>
          <w:szCs w:val="28"/>
        </w:rPr>
        <w:t>нормы  ст.</w:t>
      </w:r>
      <w:proofErr w:type="gramEnd"/>
      <w:r w:rsidRPr="0052356B">
        <w:rPr>
          <w:sz w:val="28"/>
          <w:szCs w:val="28"/>
        </w:rPr>
        <w:t xml:space="preserve">9, ст.10 Федерального закона от 06.12.2011 № 402  «О бухгалтерском учете». </w:t>
      </w:r>
    </w:p>
    <w:p w:rsidR="00D36C6E" w:rsidRPr="0052356B" w:rsidRDefault="00D36C6E" w:rsidP="00D36C6E">
      <w:pPr>
        <w:ind w:firstLine="708"/>
        <w:jc w:val="both"/>
        <w:rPr>
          <w:color w:val="FF0000"/>
          <w:sz w:val="28"/>
          <w:szCs w:val="28"/>
        </w:rPr>
      </w:pPr>
    </w:p>
    <w:p w:rsidR="00D36C6E" w:rsidRPr="00105BA1" w:rsidRDefault="00D36C6E" w:rsidP="00D36C6E">
      <w:pPr>
        <w:ind w:firstLine="540"/>
        <w:jc w:val="both"/>
        <w:rPr>
          <w:sz w:val="28"/>
          <w:szCs w:val="28"/>
          <w:u w:val="single"/>
        </w:rPr>
      </w:pPr>
      <w:r>
        <w:rPr>
          <w:sz w:val="28"/>
          <w:szCs w:val="28"/>
        </w:rPr>
        <w:t xml:space="preserve">4. </w:t>
      </w:r>
      <w:r w:rsidRPr="00105BA1">
        <w:rPr>
          <w:sz w:val="28"/>
          <w:szCs w:val="28"/>
          <w:u w:val="single"/>
        </w:rPr>
        <w:t xml:space="preserve">Контрольное мероприятие по проверке законности и эффективности использования бюджетных средств, выделенных муниципальному образовательному учреждению </w:t>
      </w:r>
      <w:proofErr w:type="spellStart"/>
      <w:r w:rsidRPr="00105BA1">
        <w:rPr>
          <w:sz w:val="28"/>
          <w:szCs w:val="28"/>
          <w:u w:val="single"/>
        </w:rPr>
        <w:t>Большеключищенская</w:t>
      </w:r>
      <w:proofErr w:type="spellEnd"/>
      <w:r w:rsidRPr="00105BA1">
        <w:rPr>
          <w:sz w:val="28"/>
          <w:szCs w:val="28"/>
          <w:u w:val="single"/>
        </w:rPr>
        <w:t xml:space="preserve"> средняя школа им. В.Н. </w:t>
      </w:r>
      <w:proofErr w:type="spellStart"/>
      <w:r w:rsidRPr="00105BA1">
        <w:rPr>
          <w:sz w:val="28"/>
          <w:szCs w:val="28"/>
          <w:u w:val="single"/>
        </w:rPr>
        <w:t>Каштанкина</w:t>
      </w:r>
      <w:proofErr w:type="spellEnd"/>
      <w:r w:rsidRPr="00105BA1">
        <w:rPr>
          <w:sz w:val="28"/>
          <w:szCs w:val="28"/>
          <w:u w:val="single"/>
        </w:rPr>
        <w:t xml:space="preserve"> на реализацию мероприятий по Региональному проекту «Современная школа» (Создание центра «Точка роста)</w:t>
      </w:r>
      <w:r>
        <w:rPr>
          <w:sz w:val="28"/>
          <w:szCs w:val="28"/>
          <w:u w:val="single"/>
        </w:rPr>
        <w:t>.</w:t>
      </w:r>
    </w:p>
    <w:p w:rsidR="00D36C6E" w:rsidRPr="00105BA1" w:rsidRDefault="00D36C6E" w:rsidP="00D36C6E">
      <w:pPr>
        <w:ind w:firstLine="708"/>
        <w:jc w:val="both"/>
        <w:rPr>
          <w:color w:val="FF0000"/>
          <w:sz w:val="28"/>
          <w:szCs w:val="28"/>
          <w:u w:val="single"/>
        </w:rPr>
      </w:pPr>
      <w:r w:rsidRPr="00105BA1">
        <w:rPr>
          <w:sz w:val="28"/>
          <w:szCs w:val="28"/>
        </w:rPr>
        <w:t>По результатам контрольного мероприятия выявлено 5 нарушений, в том числе 3 нарушения классифицируются в количественном выражении и 2 нарушения в количественном и суммовом выражении на сумму 767,1 тыс. рублей.</w:t>
      </w:r>
    </w:p>
    <w:p w:rsidR="00D36C6E" w:rsidRDefault="00D36C6E" w:rsidP="00D36C6E">
      <w:pPr>
        <w:tabs>
          <w:tab w:val="left" w:pos="567"/>
          <w:tab w:val="left" w:pos="709"/>
          <w:tab w:val="left" w:pos="5595"/>
        </w:tabs>
        <w:jc w:val="both"/>
        <w:rPr>
          <w:sz w:val="28"/>
          <w:szCs w:val="28"/>
        </w:rPr>
      </w:pPr>
      <w:r>
        <w:rPr>
          <w:sz w:val="28"/>
          <w:szCs w:val="28"/>
        </w:rPr>
        <w:t xml:space="preserve">        - Нарушен пункт 3.8 «Порядка разработки, реализации и оценки эффективности муниципальных программ МО «Ульяновский район» утв. Постановлением администрации МО «Ульяновский район» от 10.11.2014 № 1328.</w:t>
      </w:r>
      <w:r w:rsidRPr="00F41412">
        <w:rPr>
          <w:sz w:val="28"/>
          <w:szCs w:val="28"/>
        </w:rPr>
        <w:t xml:space="preserve"> </w:t>
      </w:r>
      <w:r w:rsidRPr="007C619E">
        <w:rPr>
          <w:sz w:val="28"/>
          <w:szCs w:val="28"/>
        </w:rPr>
        <w:t>П</w:t>
      </w:r>
      <w:r w:rsidRPr="007A5C2A">
        <w:rPr>
          <w:sz w:val="28"/>
          <w:szCs w:val="28"/>
        </w:rPr>
        <w:t>роект решения</w:t>
      </w:r>
      <w:r>
        <w:rPr>
          <w:sz w:val="28"/>
          <w:szCs w:val="28"/>
        </w:rPr>
        <w:t xml:space="preserve"> Совета депутатов МО «Ульяновский район» «О бюджете муниципального образования «Ульяновский район» на 2020 год и плановый период 2021 и 2022 годов» был направлен в Совет депутатов МО «Ульяновский район» 01.11.2019 года. Однако, изменения в Муниципальную программу, в части изменения ресурсного обеспечения Программы, были утверждены Постановлением администрации МО «Ульяновский район»</w:t>
      </w:r>
      <w:r w:rsidRPr="000963A6">
        <w:rPr>
          <w:sz w:val="28"/>
          <w:szCs w:val="28"/>
        </w:rPr>
        <w:t xml:space="preserve"> «О внесении изменений в Постановление администрации муниципального образования «Ульяновский район» от 26.05.2015 № 632» </w:t>
      </w:r>
      <w:r>
        <w:rPr>
          <w:sz w:val="28"/>
          <w:szCs w:val="28"/>
        </w:rPr>
        <w:t xml:space="preserve">30.12.2019 № 1750, то есть позже на 2 месяца внесения проекта бюджета в Совет депутатов МО «Ульяновский район».  </w:t>
      </w:r>
    </w:p>
    <w:p w:rsidR="00D36C6E" w:rsidRPr="00C83FE7" w:rsidRDefault="00D36C6E" w:rsidP="00D36C6E">
      <w:pPr>
        <w:ind w:firstLine="708"/>
        <w:jc w:val="both"/>
        <w:rPr>
          <w:sz w:val="28"/>
          <w:szCs w:val="28"/>
        </w:rPr>
      </w:pPr>
      <w:r>
        <w:rPr>
          <w:sz w:val="28"/>
          <w:szCs w:val="28"/>
        </w:rPr>
        <w:t xml:space="preserve">- </w:t>
      </w:r>
      <w:r w:rsidRPr="00C208A0">
        <w:rPr>
          <w:sz w:val="28"/>
          <w:szCs w:val="28"/>
        </w:rPr>
        <w:t xml:space="preserve">В рамках выделенных средств </w:t>
      </w:r>
      <w:r>
        <w:rPr>
          <w:sz w:val="28"/>
          <w:szCs w:val="28"/>
        </w:rPr>
        <w:t xml:space="preserve">МОУ </w:t>
      </w:r>
      <w:proofErr w:type="spellStart"/>
      <w:r w:rsidRPr="007D7306">
        <w:rPr>
          <w:sz w:val="28"/>
          <w:szCs w:val="28"/>
        </w:rPr>
        <w:t>Большеключищенской</w:t>
      </w:r>
      <w:proofErr w:type="spellEnd"/>
      <w:r w:rsidRPr="007D7306">
        <w:rPr>
          <w:sz w:val="28"/>
          <w:szCs w:val="28"/>
        </w:rPr>
        <w:t xml:space="preserve"> СШ им. В.Н. </w:t>
      </w:r>
      <w:proofErr w:type="spellStart"/>
      <w:r w:rsidRPr="007D7306">
        <w:rPr>
          <w:sz w:val="28"/>
          <w:szCs w:val="28"/>
        </w:rPr>
        <w:t>Каштанкина</w:t>
      </w:r>
      <w:proofErr w:type="spellEnd"/>
      <w:r w:rsidRPr="007D7306">
        <w:rPr>
          <w:sz w:val="28"/>
          <w:szCs w:val="28"/>
        </w:rPr>
        <w:t xml:space="preserve"> </w:t>
      </w:r>
      <w:r w:rsidRPr="00C208A0">
        <w:rPr>
          <w:sz w:val="28"/>
          <w:szCs w:val="28"/>
        </w:rPr>
        <w:t xml:space="preserve">для оснащения </w:t>
      </w:r>
      <w:r w:rsidRPr="00C208A0">
        <w:rPr>
          <w:color w:val="000000"/>
          <w:sz w:val="28"/>
          <w:szCs w:val="28"/>
          <w:shd w:val="clear" w:color="auto" w:fill="FFFFFF"/>
        </w:rPr>
        <w:t xml:space="preserve">Центра образования цифрового и гуманитарного профилей «Точка роста» были заключены </w:t>
      </w:r>
      <w:r>
        <w:rPr>
          <w:sz w:val="28"/>
          <w:szCs w:val="28"/>
        </w:rPr>
        <w:t xml:space="preserve">согласно </w:t>
      </w:r>
      <w:proofErr w:type="gramStart"/>
      <w:r>
        <w:rPr>
          <w:sz w:val="28"/>
          <w:szCs w:val="28"/>
        </w:rPr>
        <w:t>лимитам бюджетных обязательств</w:t>
      </w:r>
      <w:proofErr w:type="gramEnd"/>
      <w:r>
        <w:rPr>
          <w:sz w:val="28"/>
          <w:szCs w:val="28"/>
        </w:rPr>
        <w:t xml:space="preserve"> договоры на сумму 1000351,58 рублей. Фактически финансирование расходов в рамках Программы муниципальным учреждением «Управление образования МО «Ульяновский район» осуществлено в сумме 927692,20 рублей.</w:t>
      </w:r>
    </w:p>
    <w:p w:rsidR="00D36C6E" w:rsidRPr="00423BFF" w:rsidRDefault="00D36C6E" w:rsidP="00D36C6E">
      <w:pPr>
        <w:ind w:right="-17" w:firstLine="708"/>
        <w:jc w:val="both"/>
        <w:rPr>
          <w:sz w:val="28"/>
          <w:szCs w:val="28"/>
        </w:rPr>
      </w:pPr>
      <w:r>
        <w:rPr>
          <w:sz w:val="28"/>
          <w:szCs w:val="28"/>
        </w:rPr>
        <w:t xml:space="preserve">МОУ </w:t>
      </w:r>
      <w:proofErr w:type="spellStart"/>
      <w:r w:rsidRPr="007D7306">
        <w:rPr>
          <w:sz w:val="28"/>
          <w:szCs w:val="28"/>
        </w:rPr>
        <w:t>Большеключищенской</w:t>
      </w:r>
      <w:proofErr w:type="spellEnd"/>
      <w:r w:rsidRPr="007D7306">
        <w:rPr>
          <w:sz w:val="28"/>
          <w:szCs w:val="28"/>
        </w:rPr>
        <w:t xml:space="preserve"> СШ им. В.Н. </w:t>
      </w:r>
      <w:proofErr w:type="spellStart"/>
      <w:proofErr w:type="gramStart"/>
      <w:r w:rsidRPr="007D7306">
        <w:rPr>
          <w:sz w:val="28"/>
          <w:szCs w:val="28"/>
        </w:rPr>
        <w:t>Каштанкина</w:t>
      </w:r>
      <w:proofErr w:type="spellEnd"/>
      <w:r w:rsidRPr="007D7306">
        <w:rPr>
          <w:sz w:val="28"/>
          <w:szCs w:val="28"/>
        </w:rPr>
        <w:t xml:space="preserve"> </w:t>
      </w:r>
      <w:r>
        <w:rPr>
          <w:sz w:val="28"/>
          <w:szCs w:val="28"/>
        </w:rPr>
        <w:t xml:space="preserve"> были</w:t>
      </w:r>
      <w:proofErr w:type="gramEnd"/>
      <w:r>
        <w:rPr>
          <w:sz w:val="28"/>
          <w:szCs w:val="28"/>
        </w:rPr>
        <w:t xml:space="preserve"> направлены в адрес муниципального учреждения «Управление образования МО «Ульяновский район» 5 заявок на предоставление субсидии на финансовое обеспечение выполнения муниципального задания на оказание услуг МОУ </w:t>
      </w:r>
      <w:proofErr w:type="spellStart"/>
      <w:r w:rsidRPr="007D7306">
        <w:rPr>
          <w:sz w:val="28"/>
          <w:szCs w:val="28"/>
        </w:rPr>
        <w:t>Большеключищенской</w:t>
      </w:r>
      <w:proofErr w:type="spellEnd"/>
      <w:r w:rsidRPr="007D7306">
        <w:rPr>
          <w:sz w:val="28"/>
          <w:szCs w:val="28"/>
        </w:rPr>
        <w:t xml:space="preserve"> СШ им. В.Н. </w:t>
      </w:r>
      <w:proofErr w:type="spellStart"/>
      <w:r w:rsidRPr="007D7306">
        <w:rPr>
          <w:sz w:val="28"/>
          <w:szCs w:val="28"/>
        </w:rPr>
        <w:t>Каштанкина</w:t>
      </w:r>
      <w:proofErr w:type="spellEnd"/>
      <w:r>
        <w:rPr>
          <w:sz w:val="28"/>
          <w:szCs w:val="28"/>
        </w:rPr>
        <w:t>: от 07.12.2020г., 14.12.2020г., 15.12.2020г.,</w:t>
      </w:r>
      <w:r w:rsidRPr="00604127">
        <w:rPr>
          <w:sz w:val="28"/>
          <w:szCs w:val="28"/>
        </w:rPr>
        <w:t xml:space="preserve"> </w:t>
      </w:r>
      <w:r>
        <w:rPr>
          <w:sz w:val="28"/>
          <w:szCs w:val="28"/>
        </w:rPr>
        <w:t>21.12.2020г.,</w:t>
      </w:r>
      <w:r w:rsidRPr="00604127">
        <w:rPr>
          <w:sz w:val="28"/>
          <w:szCs w:val="28"/>
        </w:rPr>
        <w:t xml:space="preserve"> </w:t>
      </w:r>
      <w:r>
        <w:rPr>
          <w:sz w:val="28"/>
          <w:szCs w:val="28"/>
        </w:rPr>
        <w:t>24.12.2020 года.</w:t>
      </w:r>
      <w:r w:rsidRPr="00691F68">
        <w:rPr>
          <w:sz w:val="28"/>
          <w:szCs w:val="28"/>
        </w:rPr>
        <w:t xml:space="preserve"> </w:t>
      </w:r>
      <w:r>
        <w:rPr>
          <w:sz w:val="28"/>
          <w:szCs w:val="28"/>
        </w:rPr>
        <w:t xml:space="preserve">Однако, заявки остались без исполнения, как следствие, образовалась кредиторская задолженность на сумму 72659,18 рублей. </w:t>
      </w:r>
    </w:p>
    <w:p w:rsidR="00D36C6E" w:rsidRDefault="00D36C6E" w:rsidP="00D36C6E">
      <w:pPr>
        <w:tabs>
          <w:tab w:val="left" w:pos="567"/>
          <w:tab w:val="left" w:pos="709"/>
          <w:tab w:val="left" w:pos="5595"/>
        </w:tabs>
        <w:jc w:val="both"/>
        <w:rPr>
          <w:sz w:val="28"/>
          <w:szCs w:val="28"/>
        </w:rPr>
      </w:pPr>
      <w:r>
        <w:rPr>
          <w:sz w:val="28"/>
          <w:szCs w:val="28"/>
        </w:rPr>
        <w:tab/>
        <w:t>Своими действиями муниципальное учреждение «Управление образования МО «Ульяновский район» нарушило нормы статьи 158 Бюджетного Кодекса Российской Федерации.</w:t>
      </w:r>
    </w:p>
    <w:p w:rsidR="00D36C6E" w:rsidRPr="00CF1AF6" w:rsidRDefault="00D36C6E" w:rsidP="00D36C6E">
      <w:pPr>
        <w:tabs>
          <w:tab w:val="left" w:pos="720"/>
        </w:tabs>
        <w:jc w:val="both"/>
        <w:rPr>
          <w:bCs/>
          <w:sz w:val="28"/>
          <w:szCs w:val="28"/>
        </w:rPr>
      </w:pPr>
      <w:r>
        <w:rPr>
          <w:bCs/>
          <w:sz w:val="28"/>
          <w:szCs w:val="28"/>
        </w:rPr>
        <w:t xml:space="preserve">           - </w:t>
      </w:r>
      <w:r w:rsidRPr="00CF1AF6">
        <w:rPr>
          <w:bCs/>
          <w:sz w:val="28"/>
          <w:szCs w:val="28"/>
        </w:rPr>
        <w:t>Современное высокотехнологическое учебное оборудование и</w:t>
      </w:r>
    </w:p>
    <w:p w:rsidR="00D36C6E" w:rsidRPr="00CF1AF6" w:rsidRDefault="00D36C6E" w:rsidP="00D36C6E">
      <w:pPr>
        <w:tabs>
          <w:tab w:val="left" w:pos="720"/>
        </w:tabs>
        <w:jc w:val="both"/>
        <w:rPr>
          <w:b/>
          <w:i/>
          <w:sz w:val="28"/>
          <w:szCs w:val="28"/>
        </w:rPr>
      </w:pPr>
      <w:r w:rsidRPr="00CF1AF6">
        <w:rPr>
          <w:bCs/>
          <w:sz w:val="28"/>
          <w:szCs w:val="28"/>
        </w:rPr>
        <w:lastRenderedPageBreak/>
        <w:t>средства обучения для оснащения Центра «Точка роста» приобреталось централизованно Министерством образования и н</w:t>
      </w:r>
      <w:r>
        <w:rPr>
          <w:bCs/>
          <w:sz w:val="28"/>
          <w:szCs w:val="28"/>
        </w:rPr>
        <w:t>ауки Ульяновской области, затем. Затем, с</w:t>
      </w:r>
      <w:r w:rsidRPr="00CF1AF6">
        <w:rPr>
          <w:bCs/>
          <w:sz w:val="28"/>
          <w:szCs w:val="28"/>
        </w:rPr>
        <w:t xml:space="preserve">огласно Договору </w:t>
      </w:r>
      <w:proofErr w:type="gramStart"/>
      <w:r w:rsidRPr="00CF1AF6">
        <w:rPr>
          <w:sz w:val="28"/>
          <w:szCs w:val="28"/>
        </w:rPr>
        <w:t>от</w:t>
      </w:r>
      <w:r>
        <w:rPr>
          <w:sz w:val="28"/>
          <w:szCs w:val="28"/>
        </w:rPr>
        <w:t xml:space="preserve">  29.06.2020</w:t>
      </w:r>
      <w:proofErr w:type="gramEnd"/>
      <w:r>
        <w:rPr>
          <w:sz w:val="28"/>
          <w:szCs w:val="28"/>
        </w:rPr>
        <w:t xml:space="preserve"> </w:t>
      </w:r>
      <w:r w:rsidRPr="00CF1AF6">
        <w:rPr>
          <w:sz w:val="28"/>
          <w:szCs w:val="28"/>
        </w:rPr>
        <w:t xml:space="preserve"> №</w:t>
      </w:r>
      <w:r>
        <w:rPr>
          <w:sz w:val="28"/>
          <w:szCs w:val="28"/>
        </w:rPr>
        <w:t xml:space="preserve"> </w:t>
      </w:r>
      <w:r w:rsidRPr="00CF1AF6">
        <w:rPr>
          <w:sz w:val="28"/>
          <w:szCs w:val="28"/>
        </w:rPr>
        <w:t xml:space="preserve">26 </w:t>
      </w:r>
      <w:r w:rsidRPr="00CF1AF6">
        <w:rPr>
          <w:bCs/>
          <w:sz w:val="28"/>
          <w:szCs w:val="28"/>
        </w:rPr>
        <w:t xml:space="preserve">«О передаче имущества в безвозмездное пользование» имущество на сумму </w:t>
      </w:r>
      <w:r w:rsidRPr="00CF1AF6">
        <w:rPr>
          <w:sz w:val="28"/>
          <w:szCs w:val="28"/>
        </w:rPr>
        <w:t>757712 рублей 65 копеек</w:t>
      </w:r>
      <w:r w:rsidRPr="00CF1AF6">
        <w:rPr>
          <w:bCs/>
          <w:sz w:val="28"/>
          <w:szCs w:val="28"/>
        </w:rPr>
        <w:t xml:space="preserve"> было передано в безвозмездное пользование Центру «Точка роста»</w:t>
      </w:r>
      <w:r>
        <w:rPr>
          <w:sz w:val="28"/>
          <w:szCs w:val="28"/>
        </w:rPr>
        <w:t xml:space="preserve"> МОУ </w:t>
      </w:r>
      <w:proofErr w:type="spellStart"/>
      <w:r w:rsidRPr="007D7306">
        <w:rPr>
          <w:sz w:val="28"/>
          <w:szCs w:val="28"/>
        </w:rPr>
        <w:t>Большеключищенской</w:t>
      </w:r>
      <w:proofErr w:type="spellEnd"/>
      <w:r w:rsidRPr="007D7306">
        <w:rPr>
          <w:sz w:val="28"/>
          <w:szCs w:val="28"/>
        </w:rPr>
        <w:t xml:space="preserve"> СШ им. В.Н. </w:t>
      </w:r>
      <w:proofErr w:type="spellStart"/>
      <w:r w:rsidRPr="007D7306">
        <w:rPr>
          <w:sz w:val="28"/>
          <w:szCs w:val="28"/>
        </w:rPr>
        <w:t>Каштанкина</w:t>
      </w:r>
      <w:proofErr w:type="spellEnd"/>
    </w:p>
    <w:p w:rsidR="00D36C6E" w:rsidRPr="00D13516" w:rsidRDefault="00D36C6E" w:rsidP="00D36C6E">
      <w:pPr>
        <w:autoSpaceDE w:val="0"/>
        <w:autoSpaceDN w:val="0"/>
        <w:adjustRightInd w:val="0"/>
        <w:ind w:firstLine="540"/>
        <w:jc w:val="both"/>
        <w:rPr>
          <w:i/>
          <w:sz w:val="28"/>
          <w:szCs w:val="28"/>
        </w:rPr>
      </w:pPr>
      <w:r>
        <w:rPr>
          <w:sz w:val="28"/>
          <w:szCs w:val="28"/>
        </w:rPr>
        <w:t xml:space="preserve"> Имущество  принято школой  на</w:t>
      </w:r>
      <w:r w:rsidRPr="00DA301C">
        <w:rPr>
          <w:sz w:val="28"/>
          <w:szCs w:val="28"/>
        </w:rPr>
        <w:t xml:space="preserve"> </w:t>
      </w:r>
      <w:hyperlink r:id="rId5" w:history="1">
        <w:r w:rsidRPr="00DA301C">
          <w:rPr>
            <w:sz w:val="28"/>
            <w:szCs w:val="28"/>
          </w:rPr>
          <w:t>счет 10100</w:t>
        </w:r>
      </w:hyperlink>
      <w:r>
        <w:rPr>
          <w:sz w:val="28"/>
          <w:szCs w:val="28"/>
        </w:rPr>
        <w:t xml:space="preserve"> "Основные средства" в сумме 748412 рублей 96 копеек и на счет 105 00 «Материальные запасы» в сумме 9299,69 рублей. Согласно пункту 383 Приказа Министерства </w:t>
      </w:r>
      <w:r w:rsidRPr="00C2009D">
        <w:rPr>
          <w:sz w:val="28"/>
          <w:szCs w:val="28"/>
        </w:rPr>
        <w:t>финансов</w:t>
      </w:r>
      <w:r>
        <w:rPr>
          <w:sz w:val="28"/>
          <w:szCs w:val="28"/>
        </w:rPr>
        <w:t xml:space="preserve"> Российской Федерации от 01.12.2010 </w:t>
      </w:r>
      <w:r w:rsidRPr="00C2009D">
        <w:rPr>
          <w:sz w:val="28"/>
          <w:szCs w:val="28"/>
        </w:rPr>
        <w:t>№ 157</w:t>
      </w:r>
      <w:r>
        <w:rPr>
          <w:sz w:val="28"/>
          <w:szCs w:val="28"/>
        </w:rPr>
        <w:t xml:space="preserve"> н,  принятое  имущество должно отражаться на </w:t>
      </w:r>
      <w:proofErr w:type="spellStart"/>
      <w:r w:rsidRPr="00C2009D">
        <w:rPr>
          <w:i/>
          <w:sz w:val="28"/>
          <w:szCs w:val="28"/>
        </w:rPr>
        <w:t>забалансовом</w:t>
      </w:r>
      <w:proofErr w:type="spellEnd"/>
      <w:r w:rsidRPr="00C2009D">
        <w:rPr>
          <w:i/>
          <w:sz w:val="28"/>
          <w:szCs w:val="28"/>
        </w:rPr>
        <w:t xml:space="preserve"> </w:t>
      </w:r>
      <w:hyperlink r:id="rId6" w:history="1">
        <w:r w:rsidRPr="00C2009D">
          <w:rPr>
            <w:i/>
            <w:sz w:val="28"/>
            <w:szCs w:val="28"/>
          </w:rPr>
          <w:t>счете 26</w:t>
        </w:r>
      </w:hyperlink>
      <w:r w:rsidRPr="00C2009D">
        <w:rPr>
          <w:i/>
          <w:sz w:val="28"/>
          <w:szCs w:val="28"/>
        </w:rPr>
        <w:t xml:space="preserve"> «Имущество, переданн</w:t>
      </w:r>
      <w:r>
        <w:rPr>
          <w:i/>
          <w:sz w:val="28"/>
          <w:szCs w:val="28"/>
        </w:rPr>
        <w:t xml:space="preserve">ое в безвозмездное пользование». </w:t>
      </w:r>
      <w:r>
        <w:rPr>
          <w:sz w:val="28"/>
          <w:szCs w:val="28"/>
        </w:rPr>
        <w:t>С</w:t>
      </w:r>
      <w:r w:rsidRPr="00362F1D">
        <w:rPr>
          <w:sz w:val="28"/>
          <w:szCs w:val="28"/>
        </w:rPr>
        <w:t>чет</w:t>
      </w:r>
      <w:r>
        <w:rPr>
          <w:sz w:val="28"/>
          <w:szCs w:val="28"/>
        </w:rPr>
        <w:t xml:space="preserve"> «</w:t>
      </w:r>
      <w:proofErr w:type="gramStart"/>
      <w:r>
        <w:rPr>
          <w:sz w:val="28"/>
          <w:szCs w:val="28"/>
        </w:rPr>
        <w:t xml:space="preserve">26» </w:t>
      </w:r>
      <w:r>
        <w:rPr>
          <w:i/>
          <w:sz w:val="28"/>
          <w:szCs w:val="28"/>
        </w:rPr>
        <w:t xml:space="preserve"> </w:t>
      </w:r>
      <w:r w:rsidRPr="00C2009D">
        <w:rPr>
          <w:sz w:val="28"/>
          <w:szCs w:val="28"/>
        </w:rPr>
        <w:t>предназначен</w:t>
      </w:r>
      <w:proofErr w:type="gramEnd"/>
      <w:r w:rsidRPr="00C2009D">
        <w:rPr>
          <w:sz w:val="28"/>
          <w:szCs w:val="28"/>
        </w:rPr>
        <w:t xml:space="preserve"> </w:t>
      </w:r>
      <w:r>
        <w:rPr>
          <w:sz w:val="28"/>
          <w:szCs w:val="28"/>
        </w:rPr>
        <w:t xml:space="preserve">для учета   объектов, передаваемых </w:t>
      </w:r>
      <w:r w:rsidRPr="00C2009D">
        <w:rPr>
          <w:sz w:val="28"/>
          <w:szCs w:val="28"/>
        </w:rPr>
        <w:t xml:space="preserve">в безвозмездное пользование без закрепления права оперативного управления, в целях обеспечения надлежащего контроля за его сохранностью, </w:t>
      </w:r>
      <w:r>
        <w:rPr>
          <w:sz w:val="28"/>
          <w:szCs w:val="28"/>
        </w:rPr>
        <w:t xml:space="preserve">его </w:t>
      </w:r>
      <w:r w:rsidRPr="00C2009D">
        <w:rPr>
          <w:sz w:val="28"/>
          <w:szCs w:val="28"/>
        </w:rPr>
        <w:t>целевым использованием и движением.</w:t>
      </w:r>
    </w:p>
    <w:p w:rsidR="00D36C6E" w:rsidRPr="00362F1D" w:rsidRDefault="00D36C6E" w:rsidP="00D36C6E">
      <w:pPr>
        <w:autoSpaceDE w:val="0"/>
        <w:autoSpaceDN w:val="0"/>
        <w:adjustRightInd w:val="0"/>
        <w:jc w:val="both"/>
        <w:rPr>
          <w:sz w:val="28"/>
          <w:szCs w:val="28"/>
        </w:rPr>
      </w:pPr>
      <w:r>
        <w:rPr>
          <w:sz w:val="28"/>
          <w:szCs w:val="28"/>
        </w:rPr>
        <w:tab/>
        <w:t>Учреждение нарушило правила ведения бухгалтерского учета,</w:t>
      </w:r>
      <w:r w:rsidRPr="00362F1D">
        <w:rPr>
          <w:sz w:val="28"/>
          <w:szCs w:val="28"/>
        </w:rPr>
        <w:t xml:space="preserve"> </w:t>
      </w:r>
      <w:r>
        <w:rPr>
          <w:sz w:val="28"/>
          <w:szCs w:val="28"/>
        </w:rPr>
        <w:t>что повлекло за собой искажение данных бухгалтерской отчетности.</w:t>
      </w:r>
    </w:p>
    <w:p w:rsidR="00D36C6E" w:rsidRDefault="00D36C6E" w:rsidP="00D36C6E">
      <w:pPr>
        <w:autoSpaceDE w:val="0"/>
        <w:autoSpaceDN w:val="0"/>
        <w:adjustRightInd w:val="0"/>
        <w:ind w:firstLine="540"/>
        <w:jc w:val="both"/>
        <w:rPr>
          <w:sz w:val="28"/>
          <w:szCs w:val="28"/>
        </w:rPr>
      </w:pPr>
      <w:r>
        <w:rPr>
          <w:sz w:val="28"/>
          <w:szCs w:val="28"/>
        </w:rPr>
        <w:t>Данными действиями (бездействиями) нарушен</w:t>
      </w:r>
      <w:r w:rsidRPr="00DD0A5C">
        <w:rPr>
          <w:sz w:val="28"/>
          <w:szCs w:val="28"/>
        </w:rPr>
        <w:t xml:space="preserve"> </w:t>
      </w:r>
      <w:r>
        <w:rPr>
          <w:sz w:val="28"/>
          <w:szCs w:val="28"/>
        </w:rPr>
        <w:t xml:space="preserve">пункт 383 Приказа Министерства </w:t>
      </w:r>
      <w:r w:rsidRPr="00C2009D">
        <w:rPr>
          <w:sz w:val="28"/>
          <w:szCs w:val="28"/>
        </w:rPr>
        <w:t>финансов</w:t>
      </w:r>
      <w:r>
        <w:rPr>
          <w:sz w:val="28"/>
          <w:szCs w:val="28"/>
        </w:rPr>
        <w:t xml:space="preserve"> Российской Федерации от 01.12.2010 </w:t>
      </w:r>
      <w:r w:rsidRPr="00C2009D">
        <w:rPr>
          <w:sz w:val="28"/>
          <w:szCs w:val="28"/>
        </w:rPr>
        <w:t>№ 157</w:t>
      </w:r>
      <w:r>
        <w:rPr>
          <w:sz w:val="28"/>
          <w:szCs w:val="28"/>
        </w:rPr>
        <w:t xml:space="preserve"> н и </w:t>
      </w:r>
      <w:r w:rsidRPr="009665AD">
        <w:rPr>
          <w:sz w:val="28"/>
          <w:szCs w:val="28"/>
        </w:rPr>
        <w:t>части</w:t>
      </w:r>
      <w:r>
        <w:rPr>
          <w:sz w:val="28"/>
          <w:szCs w:val="28"/>
        </w:rPr>
        <w:t xml:space="preserve"> 3 статьи 9 Федерального закона от 06.12.2011 № 402-ФЗ «О бухгалтерском учете». Сумма нарушений составляет 757,7 тыс. рублей. </w:t>
      </w:r>
    </w:p>
    <w:p w:rsidR="00D36C6E" w:rsidRDefault="00D36C6E" w:rsidP="00D36C6E">
      <w:pPr>
        <w:jc w:val="both"/>
        <w:rPr>
          <w:sz w:val="28"/>
          <w:szCs w:val="28"/>
        </w:rPr>
      </w:pPr>
      <w:r w:rsidRPr="004A24DB">
        <w:rPr>
          <w:sz w:val="28"/>
          <w:szCs w:val="28"/>
        </w:rPr>
        <w:t xml:space="preserve">           </w:t>
      </w:r>
    </w:p>
    <w:p w:rsidR="00D36C6E" w:rsidRPr="004A24DB" w:rsidRDefault="00D36C6E" w:rsidP="00D36C6E">
      <w:pPr>
        <w:ind w:firstLine="540"/>
        <w:jc w:val="both"/>
        <w:rPr>
          <w:color w:val="FF0000"/>
          <w:sz w:val="28"/>
          <w:szCs w:val="28"/>
          <w:u w:val="single"/>
        </w:rPr>
      </w:pPr>
      <w:r>
        <w:rPr>
          <w:sz w:val="28"/>
          <w:szCs w:val="28"/>
          <w:u w:val="single"/>
        </w:rPr>
        <w:t>5.</w:t>
      </w:r>
      <w:r w:rsidRPr="004A24DB">
        <w:rPr>
          <w:sz w:val="28"/>
          <w:szCs w:val="28"/>
          <w:u w:val="single"/>
        </w:rPr>
        <w:t xml:space="preserve">Контрольное мероприятие по проверке законности и эффективности использования бюджетных средств, выделенных муниципальному общеобразовательному учреждению </w:t>
      </w:r>
      <w:proofErr w:type="spellStart"/>
      <w:r w:rsidRPr="004A24DB">
        <w:rPr>
          <w:sz w:val="28"/>
          <w:szCs w:val="28"/>
          <w:u w:val="single"/>
        </w:rPr>
        <w:t>Тимирязевской</w:t>
      </w:r>
      <w:proofErr w:type="spellEnd"/>
      <w:r w:rsidRPr="004A24DB">
        <w:rPr>
          <w:sz w:val="28"/>
          <w:szCs w:val="28"/>
          <w:u w:val="single"/>
        </w:rPr>
        <w:t xml:space="preserve"> средней школе на реализацию мероприятий по Региональному проекту «Современная </w:t>
      </w:r>
      <w:proofErr w:type="gramStart"/>
      <w:r w:rsidRPr="004A24DB">
        <w:rPr>
          <w:sz w:val="28"/>
          <w:szCs w:val="28"/>
          <w:u w:val="single"/>
        </w:rPr>
        <w:t>школа»  (</w:t>
      </w:r>
      <w:proofErr w:type="gramEnd"/>
      <w:r w:rsidRPr="004A24DB">
        <w:rPr>
          <w:sz w:val="28"/>
          <w:szCs w:val="28"/>
          <w:u w:val="single"/>
        </w:rPr>
        <w:t>Создание центра «Точка роста).</w:t>
      </w:r>
    </w:p>
    <w:p w:rsidR="00D36C6E" w:rsidRDefault="00D36C6E" w:rsidP="00D36C6E">
      <w:pPr>
        <w:tabs>
          <w:tab w:val="left" w:pos="709"/>
          <w:tab w:val="left" w:pos="5595"/>
        </w:tabs>
        <w:jc w:val="both"/>
        <w:rPr>
          <w:sz w:val="28"/>
          <w:szCs w:val="28"/>
        </w:rPr>
      </w:pPr>
      <w:r>
        <w:rPr>
          <w:sz w:val="28"/>
          <w:szCs w:val="28"/>
        </w:rPr>
        <w:t xml:space="preserve">          </w:t>
      </w:r>
      <w:r w:rsidRPr="0087569E">
        <w:rPr>
          <w:sz w:val="28"/>
          <w:szCs w:val="28"/>
        </w:rPr>
        <w:t xml:space="preserve">По результатам контрольного мероприятия выявлено 5 </w:t>
      </w:r>
      <w:proofErr w:type="gramStart"/>
      <w:r w:rsidRPr="0087569E">
        <w:rPr>
          <w:sz w:val="28"/>
          <w:szCs w:val="28"/>
        </w:rPr>
        <w:t xml:space="preserve">нарушений, </w:t>
      </w:r>
      <w:r>
        <w:rPr>
          <w:sz w:val="28"/>
          <w:szCs w:val="28"/>
        </w:rPr>
        <w:t xml:space="preserve">  </w:t>
      </w:r>
      <w:proofErr w:type="gramEnd"/>
      <w:r>
        <w:rPr>
          <w:sz w:val="28"/>
          <w:szCs w:val="28"/>
        </w:rPr>
        <w:t xml:space="preserve">                 </w:t>
      </w:r>
      <w:r w:rsidRPr="0087569E">
        <w:rPr>
          <w:sz w:val="28"/>
          <w:szCs w:val="28"/>
        </w:rPr>
        <w:t>в том числе 3 нарушения  нарушение классифицируются в количественном выражении и 2 нарушения в количественном и суммовом выражении на сумму 758,34499 тыс. рублей.</w:t>
      </w:r>
    </w:p>
    <w:p w:rsidR="00D36C6E" w:rsidRDefault="00D36C6E" w:rsidP="00D36C6E">
      <w:pPr>
        <w:tabs>
          <w:tab w:val="left" w:pos="567"/>
          <w:tab w:val="left" w:pos="709"/>
          <w:tab w:val="left" w:pos="5595"/>
        </w:tabs>
        <w:jc w:val="both"/>
        <w:rPr>
          <w:sz w:val="28"/>
          <w:szCs w:val="28"/>
        </w:rPr>
      </w:pPr>
      <w:r w:rsidRPr="0087569E">
        <w:rPr>
          <w:sz w:val="28"/>
          <w:szCs w:val="28"/>
        </w:rPr>
        <w:t xml:space="preserve"> </w:t>
      </w:r>
      <w:r>
        <w:rPr>
          <w:sz w:val="28"/>
          <w:szCs w:val="28"/>
        </w:rPr>
        <w:t xml:space="preserve">          Нарушен пункт 3.8 «Порядка разработки, реализации и оценки эффективности муниципальных программ МО «Ульяновский район» утв. Постановлением администрации МО «Ульяновский район» от 10.11.2014 № 1328.</w:t>
      </w:r>
      <w:r w:rsidRPr="003C2A5F">
        <w:rPr>
          <w:sz w:val="28"/>
          <w:szCs w:val="28"/>
        </w:rPr>
        <w:t xml:space="preserve"> </w:t>
      </w:r>
      <w:r>
        <w:rPr>
          <w:sz w:val="28"/>
          <w:szCs w:val="28"/>
        </w:rPr>
        <w:t>Изменения в Муниципальную программу, в части изменения ресурсного обеспечения Программы, были утверждены Постановлением администрации МО «Ульяновский район»</w:t>
      </w:r>
      <w:r w:rsidRPr="000963A6">
        <w:rPr>
          <w:sz w:val="28"/>
          <w:szCs w:val="28"/>
        </w:rPr>
        <w:t xml:space="preserve"> «О внесении изменений в Постановление администрации муниципального образования «Ульяновский район» от 26.05.2015 № 632» </w:t>
      </w:r>
      <w:r>
        <w:rPr>
          <w:sz w:val="28"/>
          <w:szCs w:val="28"/>
        </w:rPr>
        <w:t xml:space="preserve">30.12.2019 № </w:t>
      </w:r>
      <w:proofErr w:type="gramStart"/>
      <w:r>
        <w:rPr>
          <w:sz w:val="28"/>
          <w:szCs w:val="28"/>
        </w:rPr>
        <w:t>1750,то</w:t>
      </w:r>
      <w:proofErr w:type="gramEnd"/>
      <w:r>
        <w:rPr>
          <w:sz w:val="28"/>
          <w:szCs w:val="28"/>
        </w:rPr>
        <w:t xml:space="preserve"> есть  позже на 2 месяца внесения проекта бюджета в Совет депутатов МО «Ульяновский район».  </w:t>
      </w:r>
    </w:p>
    <w:p w:rsidR="00D36C6E" w:rsidRDefault="00D36C6E" w:rsidP="00D36C6E">
      <w:pPr>
        <w:ind w:right="-17" w:firstLine="708"/>
        <w:jc w:val="both"/>
        <w:rPr>
          <w:sz w:val="28"/>
          <w:szCs w:val="28"/>
        </w:rPr>
      </w:pPr>
      <w:r>
        <w:rPr>
          <w:sz w:val="28"/>
          <w:szCs w:val="28"/>
        </w:rPr>
        <w:t xml:space="preserve">Допущены нарушения условия выполнения договоров, ст. 34 Федерального закона № 44 </w:t>
      </w:r>
      <w:r w:rsidRPr="00AD6F79">
        <w:rPr>
          <w:sz w:val="28"/>
          <w:szCs w:val="28"/>
        </w:rPr>
        <w:t>«О контрактной системе в сфере закупок товаров, работ, услуг для обеспечения государственных и муниципальных нужд».</w:t>
      </w:r>
    </w:p>
    <w:p w:rsidR="00D36C6E" w:rsidRPr="00253A9E" w:rsidRDefault="00D36C6E" w:rsidP="00D36C6E">
      <w:pPr>
        <w:tabs>
          <w:tab w:val="left" w:pos="709"/>
          <w:tab w:val="left" w:pos="5595"/>
        </w:tabs>
        <w:jc w:val="both"/>
        <w:rPr>
          <w:color w:val="FF0000"/>
          <w:sz w:val="28"/>
          <w:szCs w:val="28"/>
        </w:rPr>
      </w:pPr>
    </w:p>
    <w:p w:rsidR="00D36C6E" w:rsidRPr="00490164" w:rsidRDefault="00D36C6E" w:rsidP="00D36C6E">
      <w:pPr>
        <w:ind w:firstLine="540"/>
        <w:jc w:val="both"/>
        <w:rPr>
          <w:sz w:val="28"/>
          <w:szCs w:val="28"/>
          <w:u w:val="single"/>
        </w:rPr>
      </w:pPr>
      <w:r w:rsidRPr="00490164">
        <w:rPr>
          <w:sz w:val="28"/>
          <w:szCs w:val="28"/>
          <w:u w:val="single"/>
        </w:rPr>
        <w:lastRenderedPageBreak/>
        <w:t xml:space="preserve">6.Контрольное мероприятие по проверке эффективности расходования средств местного бюджета, доходов от имущества находящегося                               в муниципальной </w:t>
      </w:r>
      <w:proofErr w:type="gramStart"/>
      <w:r w:rsidRPr="00490164">
        <w:rPr>
          <w:sz w:val="28"/>
          <w:szCs w:val="28"/>
          <w:u w:val="single"/>
        </w:rPr>
        <w:t>собственности  МО</w:t>
      </w:r>
      <w:proofErr w:type="gramEnd"/>
      <w:r w:rsidRPr="00490164">
        <w:rPr>
          <w:sz w:val="28"/>
          <w:szCs w:val="28"/>
          <w:u w:val="single"/>
        </w:rPr>
        <w:t xml:space="preserve"> «Тимирязевское   сельское  поселение».</w:t>
      </w:r>
    </w:p>
    <w:p w:rsidR="00D36C6E" w:rsidRPr="00763D01" w:rsidRDefault="00D36C6E" w:rsidP="00D36C6E">
      <w:pPr>
        <w:tabs>
          <w:tab w:val="left" w:pos="567"/>
          <w:tab w:val="left" w:pos="709"/>
          <w:tab w:val="left" w:pos="5595"/>
        </w:tabs>
        <w:jc w:val="both"/>
        <w:rPr>
          <w:sz w:val="28"/>
          <w:szCs w:val="28"/>
        </w:rPr>
      </w:pPr>
      <w:r w:rsidRPr="00490164">
        <w:rPr>
          <w:sz w:val="28"/>
          <w:szCs w:val="28"/>
        </w:rPr>
        <w:t xml:space="preserve">        По результатам контрольного мероприятия </w:t>
      </w:r>
      <w:proofErr w:type="gramStart"/>
      <w:r w:rsidRPr="00490164">
        <w:rPr>
          <w:sz w:val="28"/>
          <w:szCs w:val="28"/>
        </w:rPr>
        <w:t>выявлено  18</w:t>
      </w:r>
      <w:proofErr w:type="gramEnd"/>
      <w:r w:rsidRPr="00490164">
        <w:rPr>
          <w:sz w:val="28"/>
          <w:szCs w:val="28"/>
        </w:rPr>
        <w:t xml:space="preserve"> нарушений, в</w:t>
      </w:r>
      <w:r w:rsidRPr="00763D01">
        <w:rPr>
          <w:sz w:val="28"/>
          <w:szCs w:val="28"/>
        </w:rPr>
        <w:t xml:space="preserve"> том числе 7 нарушения  классифицируются   в количественном выражении и 11 нарушений в количественном  и суммовом выражении на сумму 442,5 тыс. рублей. Кроме того,</w:t>
      </w:r>
      <w:r>
        <w:rPr>
          <w:sz w:val="28"/>
          <w:szCs w:val="28"/>
        </w:rPr>
        <w:t xml:space="preserve"> </w:t>
      </w:r>
      <w:r w:rsidRPr="00763D01">
        <w:rPr>
          <w:sz w:val="28"/>
          <w:szCs w:val="28"/>
        </w:rPr>
        <w:t>выявлено неэффективное использование бюджетных средств в сумме 552,6 тыс. рублей.</w:t>
      </w:r>
    </w:p>
    <w:p w:rsidR="00D36C6E" w:rsidRPr="00D00853" w:rsidRDefault="00D36C6E" w:rsidP="00D36C6E">
      <w:pPr>
        <w:ind w:firstLine="708"/>
        <w:jc w:val="both"/>
        <w:rPr>
          <w:sz w:val="28"/>
          <w:szCs w:val="28"/>
        </w:rPr>
      </w:pPr>
      <w:r>
        <w:rPr>
          <w:sz w:val="28"/>
          <w:szCs w:val="28"/>
        </w:rPr>
        <w:t xml:space="preserve">- </w:t>
      </w:r>
      <w:r w:rsidRPr="00D00853">
        <w:rPr>
          <w:sz w:val="28"/>
          <w:szCs w:val="28"/>
        </w:rPr>
        <w:t xml:space="preserve">В нарушение ст.9, ст.10 Федерального закона от 06.12.2011 г. № 402 «О бухгалтерском учёте» в журнале ордере №2 не заполняются графы «Наименование показателя» и «Содержание операции». </w:t>
      </w:r>
    </w:p>
    <w:p w:rsidR="00D36C6E" w:rsidRPr="00D00853" w:rsidRDefault="00D36C6E" w:rsidP="00D36C6E">
      <w:pPr>
        <w:ind w:firstLine="708"/>
        <w:jc w:val="both"/>
        <w:rPr>
          <w:sz w:val="28"/>
          <w:szCs w:val="28"/>
        </w:rPr>
      </w:pPr>
      <w:r>
        <w:rPr>
          <w:sz w:val="28"/>
          <w:szCs w:val="28"/>
        </w:rPr>
        <w:t xml:space="preserve">- </w:t>
      </w:r>
      <w:r w:rsidRPr="00D00853">
        <w:rPr>
          <w:sz w:val="28"/>
          <w:szCs w:val="28"/>
        </w:rPr>
        <w:t xml:space="preserve"> В нарушение ст.9, ст.10 Федерального закона от 06.12.2011 г. № 402                      </w:t>
      </w:r>
      <w:proofErr w:type="gramStart"/>
      <w:r w:rsidRPr="00D00853">
        <w:rPr>
          <w:sz w:val="28"/>
          <w:szCs w:val="28"/>
        </w:rPr>
        <w:t xml:space="preserve">   «</w:t>
      </w:r>
      <w:proofErr w:type="gramEnd"/>
      <w:r w:rsidRPr="00D00853">
        <w:rPr>
          <w:sz w:val="28"/>
          <w:szCs w:val="28"/>
        </w:rPr>
        <w:t xml:space="preserve">О бухгалтерском учёте»   при заполнении  журнала операций №4 нарушена хронологическая последовательность занесения бухгалтерских записей.  </w:t>
      </w:r>
    </w:p>
    <w:p w:rsidR="00D36C6E" w:rsidRPr="00141086" w:rsidRDefault="00D36C6E" w:rsidP="00D36C6E">
      <w:pPr>
        <w:ind w:firstLine="708"/>
        <w:jc w:val="both"/>
        <w:rPr>
          <w:sz w:val="28"/>
          <w:szCs w:val="28"/>
        </w:rPr>
      </w:pPr>
      <w:r>
        <w:rPr>
          <w:sz w:val="28"/>
          <w:szCs w:val="28"/>
        </w:rPr>
        <w:t xml:space="preserve">- </w:t>
      </w:r>
      <w:r w:rsidRPr="00141086">
        <w:rPr>
          <w:sz w:val="28"/>
          <w:szCs w:val="28"/>
        </w:rPr>
        <w:t>Списание ГСМ производится не по факту расходования, а по факту</w:t>
      </w:r>
      <w:r w:rsidRPr="00141086">
        <w:rPr>
          <w:color w:val="FF0000"/>
          <w:sz w:val="28"/>
          <w:szCs w:val="28"/>
          <w:u w:val="single"/>
        </w:rPr>
        <w:t xml:space="preserve"> </w:t>
      </w:r>
      <w:r w:rsidRPr="00141086">
        <w:rPr>
          <w:sz w:val="28"/>
          <w:szCs w:val="28"/>
        </w:rPr>
        <w:t xml:space="preserve">приобретения топлива.  За 2020 год и 1 полугодие 2021 года списано по актам о списании материальных </w:t>
      </w:r>
      <w:proofErr w:type="gramStart"/>
      <w:r w:rsidRPr="00141086">
        <w:rPr>
          <w:sz w:val="28"/>
          <w:szCs w:val="28"/>
        </w:rPr>
        <w:t>запасов  бензина</w:t>
      </w:r>
      <w:proofErr w:type="gramEnd"/>
      <w:r w:rsidRPr="00141086">
        <w:rPr>
          <w:sz w:val="28"/>
          <w:szCs w:val="28"/>
        </w:rPr>
        <w:t xml:space="preserve"> на  34,1 литра меньше, чем подлежит списанию по норме. </w:t>
      </w:r>
    </w:p>
    <w:p w:rsidR="00D36C6E" w:rsidRPr="00141086" w:rsidRDefault="00D36C6E" w:rsidP="00D36C6E">
      <w:pPr>
        <w:ind w:firstLine="708"/>
        <w:jc w:val="both"/>
        <w:rPr>
          <w:sz w:val="28"/>
          <w:szCs w:val="28"/>
        </w:rPr>
      </w:pPr>
      <w:r w:rsidRPr="00141086">
        <w:rPr>
          <w:sz w:val="28"/>
          <w:szCs w:val="28"/>
        </w:rPr>
        <w:t xml:space="preserve">В январе 2021 года по Акту о списании материальных запасов №8 списано 100 л дизтоплива, в </w:t>
      </w:r>
      <w:proofErr w:type="gramStart"/>
      <w:r w:rsidRPr="00141086">
        <w:rPr>
          <w:sz w:val="28"/>
          <w:szCs w:val="28"/>
        </w:rPr>
        <w:t>оправдательном  документе</w:t>
      </w:r>
      <w:proofErr w:type="gramEnd"/>
      <w:r w:rsidRPr="00141086">
        <w:rPr>
          <w:sz w:val="28"/>
          <w:szCs w:val="28"/>
        </w:rPr>
        <w:t xml:space="preserve"> (путевом листе) указан  расход горючего  70 л. Списано дизтоплива на 30 л больше, чем израсходовано.</w:t>
      </w:r>
    </w:p>
    <w:p w:rsidR="00D36C6E" w:rsidRPr="00141086" w:rsidRDefault="00D36C6E" w:rsidP="00D36C6E">
      <w:pPr>
        <w:ind w:firstLine="708"/>
        <w:jc w:val="both"/>
        <w:rPr>
          <w:sz w:val="28"/>
          <w:szCs w:val="28"/>
        </w:rPr>
      </w:pPr>
      <w:r w:rsidRPr="00141086">
        <w:rPr>
          <w:sz w:val="28"/>
          <w:szCs w:val="28"/>
        </w:rPr>
        <w:t xml:space="preserve">В феврале 2021 года по Акту о списании материальных запасов № 9 списано 160 л дизтоплива, в </w:t>
      </w:r>
      <w:proofErr w:type="gramStart"/>
      <w:r w:rsidRPr="00141086">
        <w:rPr>
          <w:sz w:val="28"/>
          <w:szCs w:val="28"/>
        </w:rPr>
        <w:t>оправдательном  документе</w:t>
      </w:r>
      <w:proofErr w:type="gramEnd"/>
      <w:r w:rsidRPr="00141086">
        <w:rPr>
          <w:sz w:val="28"/>
          <w:szCs w:val="28"/>
        </w:rPr>
        <w:t xml:space="preserve"> (путевом листе) указан  расход горючего  140 л. Списано дизтоплива на 20 л больше, чем израсходовано.</w:t>
      </w:r>
    </w:p>
    <w:p w:rsidR="00D36C6E" w:rsidRPr="00141086" w:rsidRDefault="00D36C6E" w:rsidP="00D36C6E">
      <w:pPr>
        <w:ind w:firstLine="708"/>
        <w:jc w:val="both"/>
        <w:rPr>
          <w:sz w:val="28"/>
          <w:szCs w:val="28"/>
        </w:rPr>
      </w:pPr>
      <w:r w:rsidRPr="00141086">
        <w:rPr>
          <w:sz w:val="28"/>
          <w:szCs w:val="28"/>
        </w:rPr>
        <w:t>В ходе проверки установлено, что списано дизтоплива на 50 литров (2384 рубля 26 копеек) больше, чем израсходовано согласно путевым листам.</w:t>
      </w:r>
    </w:p>
    <w:p w:rsidR="00D36C6E" w:rsidRDefault="00D36C6E" w:rsidP="00D36C6E">
      <w:pPr>
        <w:jc w:val="both"/>
        <w:rPr>
          <w:sz w:val="28"/>
          <w:szCs w:val="28"/>
        </w:rPr>
      </w:pPr>
    </w:p>
    <w:p w:rsidR="00D36C6E" w:rsidRPr="00766499" w:rsidRDefault="00D36C6E" w:rsidP="00D36C6E">
      <w:pPr>
        <w:jc w:val="both"/>
        <w:rPr>
          <w:sz w:val="28"/>
          <w:szCs w:val="28"/>
          <w:u w:val="single"/>
        </w:rPr>
      </w:pPr>
      <w:r>
        <w:rPr>
          <w:sz w:val="28"/>
          <w:szCs w:val="28"/>
        </w:rPr>
        <w:t xml:space="preserve">        7</w:t>
      </w:r>
      <w:r w:rsidRPr="00766499">
        <w:rPr>
          <w:sz w:val="28"/>
          <w:szCs w:val="28"/>
          <w:u w:val="single"/>
        </w:rPr>
        <w:t xml:space="preserve">.Контрольное мероприятие по проверке законного и эффективного расходования бюджетных средств, выделенных в 2020 году муниципальному общеобразовательному учреждению </w:t>
      </w:r>
      <w:proofErr w:type="spellStart"/>
      <w:r w:rsidRPr="00766499">
        <w:rPr>
          <w:sz w:val="28"/>
          <w:szCs w:val="28"/>
          <w:u w:val="single"/>
        </w:rPr>
        <w:t>Тетюшской</w:t>
      </w:r>
      <w:proofErr w:type="spellEnd"/>
      <w:r w:rsidRPr="00766499">
        <w:rPr>
          <w:sz w:val="28"/>
          <w:szCs w:val="28"/>
          <w:u w:val="single"/>
        </w:rPr>
        <w:t xml:space="preserve"> СШ на создание условий для занятия физической культурой и спортом в рамках государственной программы Ульяновской области «Развитие и модернизация образования в Ульяновской области на 2014-2021 годы».</w:t>
      </w:r>
    </w:p>
    <w:p w:rsidR="00D36C6E" w:rsidRPr="00C7119F" w:rsidRDefault="00D36C6E" w:rsidP="00D36C6E">
      <w:pPr>
        <w:tabs>
          <w:tab w:val="left" w:pos="709"/>
          <w:tab w:val="left" w:pos="851"/>
          <w:tab w:val="left" w:pos="5595"/>
        </w:tabs>
        <w:contextualSpacing/>
        <w:jc w:val="both"/>
        <w:rPr>
          <w:sz w:val="28"/>
          <w:szCs w:val="28"/>
        </w:rPr>
      </w:pPr>
      <w:r>
        <w:rPr>
          <w:sz w:val="28"/>
          <w:szCs w:val="28"/>
        </w:rPr>
        <w:t xml:space="preserve">            </w:t>
      </w:r>
      <w:r w:rsidRPr="00C7119F">
        <w:rPr>
          <w:sz w:val="28"/>
          <w:szCs w:val="28"/>
        </w:rPr>
        <w:t>По результатам контрольного мероприятия выявлено 4 нарушения, в том числе 2 нарушение классифицируются в количественном выражении и 2 нарушение в количественном и суммовом выражении на сумму 2,5 тыс. рублей.</w:t>
      </w:r>
    </w:p>
    <w:p w:rsidR="00D36C6E" w:rsidRDefault="00D36C6E" w:rsidP="00D36C6E">
      <w:pPr>
        <w:tabs>
          <w:tab w:val="left" w:pos="709"/>
          <w:tab w:val="left" w:pos="5595"/>
        </w:tabs>
        <w:jc w:val="both"/>
        <w:rPr>
          <w:sz w:val="28"/>
          <w:szCs w:val="28"/>
        </w:rPr>
      </w:pPr>
      <w:r>
        <w:rPr>
          <w:sz w:val="28"/>
          <w:szCs w:val="28"/>
        </w:rPr>
        <w:t xml:space="preserve">          -</w:t>
      </w:r>
      <w:r w:rsidRPr="006764C5">
        <w:rPr>
          <w:sz w:val="28"/>
          <w:szCs w:val="28"/>
        </w:rPr>
        <w:t xml:space="preserve">Решением Совета депутатов МО «Ульяновский район» </w:t>
      </w:r>
      <w:r>
        <w:rPr>
          <w:sz w:val="28"/>
          <w:szCs w:val="28"/>
        </w:rPr>
        <w:t xml:space="preserve">от 13.03.2020 № 106 «О внесении изменений в решение Совета депутатов МО «Ульяновский район» Ульяновской области </w:t>
      </w:r>
      <w:r w:rsidRPr="006764C5">
        <w:rPr>
          <w:sz w:val="28"/>
          <w:szCs w:val="28"/>
        </w:rPr>
        <w:t xml:space="preserve">«О бюджете </w:t>
      </w:r>
      <w:r>
        <w:rPr>
          <w:sz w:val="28"/>
          <w:szCs w:val="28"/>
        </w:rPr>
        <w:t>МО «Ульяновский район» на 2020 год и плановый период 2021-2022 годов» от 12.12.19 № 88</w:t>
      </w:r>
      <w:r w:rsidRPr="0078486C">
        <w:rPr>
          <w:sz w:val="28"/>
          <w:szCs w:val="28"/>
        </w:rPr>
        <w:t xml:space="preserve"> </w:t>
      </w:r>
      <w:r>
        <w:rPr>
          <w:sz w:val="28"/>
          <w:szCs w:val="28"/>
        </w:rPr>
        <w:t xml:space="preserve">утверждено в бюджете 2020  года по КБК 0702631Е250970 «создание в общеобразовательных организациях, расположенных в сельской местности, </w:t>
      </w:r>
      <w:r>
        <w:rPr>
          <w:sz w:val="28"/>
          <w:szCs w:val="28"/>
        </w:rPr>
        <w:lastRenderedPageBreak/>
        <w:t>условий для занятий физической культурой и спортом, МП «Развитие и модернизация образования в муниципальном образовании «Ульяновский район»  2327,78164 тыс. рублей.</w:t>
      </w:r>
    </w:p>
    <w:p w:rsidR="00D36C6E" w:rsidRDefault="00D36C6E" w:rsidP="00D36C6E">
      <w:pPr>
        <w:tabs>
          <w:tab w:val="left" w:pos="709"/>
          <w:tab w:val="left" w:pos="5595"/>
        </w:tabs>
        <w:jc w:val="both"/>
        <w:rPr>
          <w:sz w:val="28"/>
          <w:szCs w:val="28"/>
        </w:rPr>
      </w:pPr>
      <w:r>
        <w:rPr>
          <w:sz w:val="28"/>
          <w:szCs w:val="28"/>
        </w:rPr>
        <w:tab/>
        <w:t xml:space="preserve">Постановлением Администрации муниципального образования «Ульяновский район» от 14.09.2020 № 1153 «О внесении изменений в постановление администрации муниципального образования «Ульяновский район» от 26.05.2015 № 632 на мероприятие: «создание в общеобразовательных организациях, расположенных в сельской местности, условий для занятий физической культурой и спортом» на 2020 </w:t>
      </w:r>
      <w:proofErr w:type="gramStart"/>
      <w:r>
        <w:rPr>
          <w:sz w:val="28"/>
          <w:szCs w:val="28"/>
        </w:rPr>
        <w:t>год  предусмотрено</w:t>
      </w:r>
      <w:proofErr w:type="gramEnd"/>
      <w:r>
        <w:rPr>
          <w:sz w:val="28"/>
          <w:szCs w:val="28"/>
        </w:rPr>
        <w:t xml:space="preserve"> 2327,78164 тыс. рублей. </w:t>
      </w:r>
      <w:r w:rsidRPr="00D646DF">
        <w:rPr>
          <w:sz w:val="28"/>
          <w:szCs w:val="28"/>
        </w:rPr>
        <w:t>Из выше изложенного следует, что Муниципальная программа</w:t>
      </w:r>
      <w:r>
        <w:rPr>
          <w:sz w:val="28"/>
          <w:szCs w:val="28"/>
        </w:rPr>
        <w:t xml:space="preserve"> </w:t>
      </w:r>
      <w:r w:rsidRPr="00443D91">
        <w:rPr>
          <w:sz w:val="28"/>
          <w:szCs w:val="28"/>
        </w:rPr>
        <w:t xml:space="preserve">приведена в соответствие с бюджетом с нарушением срока, установленного </w:t>
      </w:r>
      <w:proofErr w:type="gramStart"/>
      <w:r w:rsidRPr="00443D91">
        <w:rPr>
          <w:sz w:val="28"/>
          <w:szCs w:val="28"/>
        </w:rPr>
        <w:t>пунктом  2</w:t>
      </w:r>
      <w:proofErr w:type="gramEnd"/>
      <w:r w:rsidRPr="00443D91">
        <w:rPr>
          <w:sz w:val="28"/>
          <w:szCs w:val="28"/>
        </w:rPr>
        <w:t xml:space="preserve"> ст.179 Бюджетного кодекса Российской Федерации, а именно: спустя  6 месяцев после внесения изменений в решение о бюджете.</w:t>
      </w:r>
    </w:p>
    <w:p w:rsidR="00D36C6E" w:rsidRPr="00DC78FB" w:rsidRDefault="00D36C6E" w:rsidP="00D36C6E">
      <w:pPr>
        <w:pStyle w:val="1"/>
        <w:tabs>
          <w:tab w:val="left" w:pos="709"/>
          <w:tab w:val="left" w:pos="5595"/>
        </w:tabs>
        <w:spacing w:after="0"/>
        <w:ind w:left="435"/>
        <w:jc w:val="both"/>
        <w:rPr>
          <w:rFonts w:ascii="Times New Roman" w:hAnsi="Times New Roman"/>
          <w:b/>
          <w:sz w:val="28"/>
          <w:szCs w:val="28"/>
        </w:rPr>
      </w:pPr>
      <w:r>
        <w:rPr>
          <w:sz w:val="28"/>
          <w:szCs w:val="28"/>
        </w:rPr>
        <w:t xml:space="preserve">- </w:t>
      </w:r>
      <w:r w:rsidRPr="00DC78FB">
        <w:rPr>
          <w:rFonts w:ascii="Times New Roman" w:hAnsi="Times New Roman"/>
          <w:sz w:val="28"/>
          <w:szCs w:val="28"/>
        </w:rPr>
        <w:t>При исполнении Муниципального контракта от 17.05.2020 № 20</w:t>
      </w:r>
    </w:p>
    <w:p w:rsidR="00D36C6E" w:rsidRPr="00DC78FB" w:rsidRDefault="00D36C6E" w:rsidP="00D36C6E">
      <w:pPr>
        <w:tabs>
          <w:tab w:val="left" w:pos="709"/>
          <w:tab w:val="left" w:pos="5595"/>
        </w:tabs>
        <w:jc w:val="both"/>
        <w:rPr>
          <w:color w:val="000000"/>
          <w:sz w:val="28"/>
          <w:szCs w:val="28"/>
          <w:shd w:val="clear" w:color="auto" w:fill="FFFFFF"/>
        </w:rPr>
      </w:pPr>
      <w:r w:rsidRPr="00DC78FB">
        <w:rPr>
          <w:sz w:val="28"/>
          <w:szCs w:val="28"/>
        </w:rPr>
        <w:t xml:space="preserve">Подрядчик нарушил </w:t>
      </w:r>
      <w:r w:rsidRPr="00DC78FB">
        <w:rPr>
          <w:color w:val="000000"/>
          <w:sz w:val="28"/>
          <w:szCs w:val="28"/>
          <w:shd w:val="clear" w:color="auto" w:fill="FFFFFF"/>
        </w:rPr>
        <w:t xml:space="preserve">срок исполнения муниципального контракта. В соответствии с частью 6 статьи 34 Федерального закона от 05.04.2013 № 44-ФЗ Заказчик вправе был предъявить </w:t>
      </w:r>
      <w:proofErr w:type="gramStart"/>
      <w:r w:rsidRPr="00DC78FB">
        <w:rPr>
          <w:color w:val="000000"/>
          <w:sz w:val="28"/>
          <w:szCs w:val="28"/>
          <w:shd w:val="clear" w:color="auto" w:fill="FFFFFF"/>
        </w:rPr>
        <w:t>Подрядчику  требования</w:t>
      </w:r>
      <w:proofErr w:type="gramEnd"/>
      <w:r w:rsidRPr="00DC78FB">
        <w:rPr>
          <w:color w:val="000000"/>
          <w:sz w:val="28"/>
          <w:szCs w:val="28"/>
          <w:shd w:val="clear" w:color="auto" w:fill="FFFFFF"/>
        </w:rPr>
        <w:t xml:space="preserve"> об оплате неустойки за допущенную просрочку, однако Заказчик  этим правом не воспользовался.</w:t>
      </w:r>
    </w:p>
    <w:p w:rsidR="00D36C6E" w:rsidRPr="00DC78FB" w:rsidRDefault="00D36C6E" w:rsidP="00D36C6E">
      <w:pPr>
        <w:autoSpaceDE w:val="0"/>
        <w:autoSpaceDN w:val="0"/>
        <w:adjustRightInd w:val="0"/>
        <w:ind w:firstLine="708"/>
        <w:jc w:val="both"/>
        <w:rPr>
          <w:color w:val="000000"/>
          <w:sz w:val="28"/>
          <w:szCs w:val="28"/>
          <w:shd w:val="clear" w:color="auto" w:fill="FFFFFF"/>
        </w:rPr>
      </w:pPr>
      <w:r w:rsidRPr="00DC78FB">
        <w:rPr>
          <w:color w:val="000000"/>
          <w:sz w:val="28"/>
          <w:szCs w:val="28"/>
          <w:shd w:val="clear" w:color="auto" w:fill="FFFFFF"/>
        </w:rPr>
        <w:t>Данными действиями (бездействиями) Заказчик нарушил требования части 6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36C6E" w:rsidRPr="00DC78FB" w:rsidRDefault="00D36C6E" w:rsidP="00D36C6E">
      <w:pPr>
        <w:tabs>
          <w:tab w:val="left" w:pos="709"/>
          <w:tab w:val="left" w:pos="5595"/>
        </w:tabs>
        <w:jc w:val="both"/>
        <w:rPr>
          <w:color w:val="000000"/>
          <w:sz w:val="28"/>
          <w:szCs w:val="28"/>
          <w:shd w:val="clear" w:color="auto" w:fill="FFFFFF"/>
        </w:rPr>
      </w:pPr>
      <w:r w:rsidRPr="00DC78FB">
        <w:rPr>
          <w:color w:val="000000"/>
          <w:sz w:val="28"/>
          <w:szCs w:val="28"/>
          <w:shd w:val="clear" w:color="auto" w:fill="FFFFFF"/>
        </w:rPr>
        <w:tab/>
        <w:t xml:space="preserve">Сумма неустойки за допущенную просрочку исполнения </w:t>
      </w:r>
      <w:proofErr w:type="gramStart"/>
      <w:r w:rsidRPr="00DC78FB">
        <w:rPr>
          <w:color w:val="000000"/>
          <w:sz w:val="28"/>
          <w:szCs w:val="28"/>
          <w:shd w:val="clear" w:color="auto" w:fill="FFFFFF"/>
        </w:rPr>
        <w:t>муниципального  контракта</w:t>
      </w:r>
      <w:proofErr w:type="gramEnd"/>
      <w:r w:rsidRPr="00DC78FB">
        <w:rPr>
          <w:color w:val="000000"/>
          <w:sz w:val="28"/>
          <w:szCs w:val="28"/>
          <w:shd w:val="clear" w:color="auto" w:fill="FFFFFF"/>
        </w:rPr>
        <w:t>, исходя из расчета с учетом ставки рефинансирования на обязательную дату  исполнения муниципального контракта, составила 368 рублей  45 копеек.</w:t>
      </w:r>
    </w:p>
    <w:p w:rsidR="00D36C6E" w:rsidRPr="002E7311" w:rsidRDefault="00D36C6E" w:rsidP="00D36C6E">
      <w:pPr>
        <w:pStyle w:val="1"/>
        <w:spacing w:after="0"/>
        <w:ind w:left="435"/>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Вследствие </w:t>
      </w:r>
      <w:r w:rsidRPr="002E7311">
        <w:rPr>
          <w:rFonts w:ascii="Times New Roman" w:hAnsi="Times New Roman"/>
          <w:sz w:val="28"/>
          <w:szCs w:val="28"/>
        </w:rPr>
        <w:t xml:space="preserve"> несвоевременного</w:t>
      </w:r>
      <w:proofErr w:type="gramEnd"/>
      <w:r w:rsidRPr="002E7311">
        <w:rPr>
          <w:rFonts w:ascii="Times New Roman" w:hAnsi="Times New Roman"/>
          <w:sz w:val="28"/>
          <w:szCs w:val="28"/>
        </w:rPr>
        <w:t xml:space="preserve"> </w:t>
      </w:r>
      <w:r>
        <w:rPr>
          <w:rFonts w:ascii="Times New Roman" w:hAnsi="Times New Roman"/>
          <w:sz w:val="28"/>
          <w:szCs w:val="28"/>
        </w:rPr>
        <w:t xml:space="preserve">  </w:t>
      </w:r>
      <w:r w:rsidRPr="002E7311">
        <w:rPr>
          <w:rFonts w:ascii="Times New Roman" w:hAnsi="Times New Roman"/>
          <w:sz w:val="28"/>
          <w:szCs w:val="28"/>
        </w:rPr>
        <w:t xml:space="preserve">доведения </w:t>
      </w:r>
      <w:r>
        <w:rPr>
          <w:rFonts w:ascii="Times New Roman" w:hAnsi="Times New Roman"/>
          <w:sz w:val="28"/>
          <w:szCs w:val="28"/>
        </w:rPr>
        <w:t xml:space="preserve">  </w:t>
      </w:r>
      <w:r w:rsidRPr="002E7311">
        <w:rPr>
          <w:rFonts w:ascii="Times New Roman" w:hAnsi="Times New Roman"/>
          <w:sz w:val="28"/>
          <w:szCs w:val="28"/>
        </w:rPr>
        <w:t xml:space="preserve"> лимитов </w:t>
      </w:r>
      <w:r>
        <w:rPr>
          <w:rFonts w:ascii="Times New Roman" w:hAnsi="Times New Roman"/>
          <w:sz w:val="28"/>
          <w:szCs w:val="28"/>
        </w:rPr>
        <w:t xml:space="preserve">  </w:t>
      </w:r>
      <w:r w:rsidRPr="002E7311">
        <w:rPr>
          <w:rFonts w:ascii="Times New Roman" w:hAnsi="Times New Roman"/>
          <w:sz w:val="28"/>
          <w:szCs w:val="28"/>
        </w:rPr>
        <w:t>Муниципальным</w:t>
      </w:r>
    </w:p>
    <w:p w:rsidR="00D36C6E" w:rsidRPr="00C663DF" w:rsidRDefault="00D36C6E" w:rsidP="00D36C6E">
      <w:pPr>
        <w:jc w:val="both"/>
        <w:rPr>
          <w:sz w:val="28"/>
          <w:szCs w:val="28"/>
        </w:rPr>
      </w:pPr>
      <w:r w:rsidRPr="00C663DF">
        <w:rPr>
          <w:sz w:val="28"/>
          <w:szCs w:val="28"/>
        </w:rPr>
        <w:t xml:space="preserve">учреждением «Управление </w:t>
      </w:r>
      <w:proofErr w:type="gramStart"/>
      <w:r w:rsidRPr="00C663DF">
        <w:rPr>
          <w:sz w:val="28"/>
          <w:szCs w:val="28"/>
        </w:rPr>
        <w:t>образования  муниципального</w:t>
      </w:r>
      <w:proofErr w:type="gramEnd"/>
      <w:r w:rsidRPr="00C663DF">
        <w:rPr>
          <w:sz w:val="28"/>
          <w:szCs w:val="28"/>
        </w:rPr>
        <w:t xml:space="preserve"> образования «Ульяновский район» Ульяновской области» до муниципального общеобразовательного учреждения </w:t>
      </w:r>
      <w:proofErr w:type="spellStart"/>
      <w:r w:rsidRPr="00C663DF">
        <w:rPr>
          <w:sz w:val="28"/>
          <w:szCs w:val="28"/>
        </w:rPr>
        <w:t>Тетюшской</w:t>
      </w:r>
      <w:proofErr w:type="spellEnd"/>
      <w:r w:rsidRPr="00C663DF">
        <w:rPr>
          <w:sz w:val="28"/>
          <w:szCs w:val="28"/>
        </w:rPr>
        <w:t xml:space="preserve"> средней школе произошло нарушение сроков оплаты выполненных работ по МК от 17.05.2020 № 20.</w:t>
      </w:r>
    </w:p>
    <w:p w:rsidR="00D36C6E" w:rsidRDefault="00D36C6E" w:rsidP="00D36C6E">
      <w:pPr>
        <w:ind w:firstLine="708"/>
        <w:jc w:val="both"/>
        <w:rPr>
          <w:sz w:val="28"/>
          <w:szCs w:val="28"/>
        </w:rPr>
      </w:pPr>
      <w:r>
        <w:rPr>
          <w:sz w:val="28"/>
          <w:szCs w:val="28"/>
        </w:rPr>
        <w:t xml:space="preserve">Данными действиями (бездействиями) Муниципальное учреждение «Управление </w:t>
      </w:r>
      <w:proofErr w:type="gramStart"/>
      <w:r>
        <w:rPr>
          <w:sz w:val="28"/>
          <w:szCs w:val="28"/>
        </w:rPr>
        <w:t>образования  муниципального</w:t>
      </w:r>
      <w:proofErr w:type="gramEnd"/>
      <w:r>
        <w:rPr>
          <w:sz w:val="28"/>
          <w:szCs w:val="28"/>
        </w:rPr>
        <w:t xml:space="preserve"> образования «Ульяновский район» нарушило статью 158 Бюджетного кодекса Российской Федерации в части осуществления своих полномочий как главного распорядителя бюджетных средств.</w:t>
      </w:r>
    </w:p>
    <w:p w:rsidR="00D36C6E" w:rsidRDefault="00D36C6E" w:rsidP="00D36C6E">
      <w:pPr>
        <w:ind w:firstLine="708"/>
        <w:jc w:val="both"/>
        <w:rPr>
          <w:sz w:val="28"/>
          <w:szCs w:val="28"/>
        </w:rPr>
      </w:pPr>
    </w:p>
    <w:p w:rsidR="00D36C6E" w:rsidRPr="00CE7DE7" w:rsidRDefault="00D36C6E" w:rsidP="00D36C6E">
      <w:pPr>
        <w:ind w:firstLine="540"/>
        <w:jc w:val="both"/>
        <w:rPr>
          <w:color w:val="FF0000"/>
          <w:sz w:val="28"/>
          <w:szCs w:val="28"/>
          <w:u w:val="single"/>
        </w:rPr>
      </w:pPr>
      <w:r w:rsidRPr="00CE7DE7">
        <w:rPr>
          <w:sz w:val="28"/>
          <w:szCs w:val="28"/>
          <w:u w:val="single"/>
        </w:rPr>
        <w:t xml:space="preserve">8.Контрольное мероприятие по </w:t>
      </w:r>
      <w:proofErr w:type="gramStart"/>
      <w:r w:rsidRPr="00CE7DE7">
        <w:rPr>
          <w:sz w:val="28"/>
          <w:szCs w:val="28"/>
          <w:u w:val="single"/>
        </w:rPr>
        <w:t>проверке  законности</w:t>
      </w:r>
      <w:proofErr w:type="gramEnd"/>
      <w:r w:rsidRPr="00CE7DE7">
        <w:rPr>
          <w:sz w:val="28"/>
          <w:szCs w:val="28"/>
          <w:u w:val="single"/>
        </w:rPr>
        <w:t xml:space="preserve"> и результативности использования бюджетных средств, выделенных на реализацию муниципальной программы МП «Развитие туризма».</w:t>
      </w:r>
    </w:p>
    <w:p w:rsidR="00D36C6E" w:rsidRPr="00CE7DE7" w:rsidRDefault="00D36C6E" w:rsidP="00D36C6E">
      <w:pPr>
        <w:ind w:firstLine="708"/>
        <w:jc w:val="both"/>
        <w:rPr>
          <w:color w:val="FF0000"/>
          <w:sz w:val="28"/>
          <w:szCs w:val="28"/>
          <w:u w:val="single"/>
        </w:rPr>
      </w:pPr>
      <w:r w:rsidRPr="00CE7DE7">
        <w:rPr>
          <w:bCs/>
          <w:sz w:val="28"/>
          <w:szCs w:val="28"/>
        </w:rPr>
        <w:t xml:space="preserve">По результатам контрольного мероприятия выявлено    4 нарушения, в том числе 3 нарушения классифицируется   в количественном выражении и 1 </w:t>
      </w:r>
      <w:r w:rsidRPr="00CE7DE7">
        <w:rPr>
          <w:bCs/>
          <w:sz w:val="28"/>
          <w:szCs w:val="28"/>
        </w:rPr>
        <w:lastRenderedPageBreak/>
        <w:t xml:space="preserve">нарушение в </w:t>
      </w:r>
      <w:proofErr w:type="gramStart"/>
      <w:r w:rsidRPr="00CE7DE7">
        <w:rPr>
          <w:bCs/>
          <w:sz w:val="28"/>
          <w:szCs w:val="28"/>
        </w:rPr>
        <w:t>количественном  и</w:t>
      </w:r>
      <w:proofErr w:type="gramEnd"/>
      <w:r w:rsidRPr="00CE7DE7">
        <w:rPr>
          <w:bCs/>
          <w:sz w:val="28"/>
          <w:szCs w:val="28"/>
        </w:rPr>
        <w:t xml:space="preserve"> суммовом выражении на сумму 740,0 тыс. рублей.</w:t>
      </w:r>
    </w:p>
    <w:p w:rsidR="00D36C6E" w:rsidRPr="00B23D98" w:rsidRDefault="00D36C6E" w:rsidP="00D36C6E">
      <w:pPr>
        <w:tabs>
          <w:tab w:val="left" w:pos="720"/>
        </w:tabs>
        <w:ind w:firstLine="680"/>
        <w:jc w:val="both"/>
        <w:rPr>
          <w:sz w:val="28"/>
          <w:szCs w:val="28"/>
        </w:rPr>
      </w:pPr>
      <w:r>
        <w:rPr>
          <w:sz w:val="28"/>
          <w:szCs w:val="28"/>
        </w:rPr>
        <w:t>-</w:t>
      </w:r>
      <w:r w:rsidRPr="00CE7DE7">
        <w:rPr>
          <w:sz w:val="28"/>
          <w:szCs w:val="28"/>
        </w:rPr>
        <w:t xml:space="preserve">Решением Совета депутатов МО «Ульяновский район» «О бюджете муниципального образования «Ульяновский район» на 2019 год и плановый период 2020-2021 годов» от 19.12.2018 № 23 утверждены бюджетные </w:t>
      </w:r>
      <w:proofErr w:type="gramStart"/>
      <w:r w:rsidRPr="00CE7DE7">
        <w:rPr>
          <w:sz w:val="28"/>
          <w:szCs w:val="28"/>
        </w:rPr>
        <w:t>назначения  на</w:t>
      </w:r>
      <w:proofErr w:type="gramEnd"/>
      <w:r w:rsidRPr="00CE7DE7">
        <w:rPr>
          <w:sz w:val="28"/>
          <w:szCs w:val="28"/>
        </w:rPr>
        <w:t xml:space="preserve"> реализацию Программы (по ведомственной классификации расходов 500 04 0412  8300081150 244)  в объеме </w:t>
      </w:r>
      <w:r w:rsidRPr="00B23D98">
        <w:rPr>
          <w:sz w:val="28"/>
          <w:szCs w:val="28"/>
        </w:rPr>
        <w:t xml:space="preserve">10,00 тыс. рублей.                                                                                  </w:t>
      </w:r>
      <w:r w:rsidRPr="00CE7DE7">
        <w:rPr>
          <w:sz w:val="28"/>
          <w:szCs w:val="28"/>
        </w:rPr>
        <w:t>Однако в программе в соответствии с внесенными изменениями Постановлением администрации муниципального образования «Ульяновский район» от 07.02.2018 №</w:t>
      </w:r>
      <w:proofErr w:type="gramStart"/>
      <w:r w:rsidRPr="00CE7DE7">
        <w:rPr>
          <w:sz w:val="28"/>
          <w:szCs w:val="28"/>
        </w:rPr>
        <w:t>90  значиться</w:t>
      </w:r>
      <w:proofErr w:type="gramEnd"/>
      <w:r w:rsidRPr="00CE7DE7">
        <w:rPr>
          <w:sz w:val="28"/>
          <w:szCs w:val="28"/>
        </w:rPr>
        <w:t xml:space="preserve"> сумме </w:t>
      </w:r>
      <w:r w:rsidRPr="00B23D98">
        <w:rPr>
          <w:sz w:val="28"/>
          <w:szCs w:val="28"/>
        </w:rPr>
        <w:t>500,0 тыс. рублей. То есть</w:t>
      </w:r>
      <w:r w:rsidRPr="00CE7DE7">
        <w:rPr>
          <w:sz w:val="28"/>
          <w:szCs w:val="28"/>
        </w:rPr>
        <w:t xml:space="preserve">, муниципальная программа не приведена в соответствие   с решением                      о бюджете. Данными действиями (бездействиями) нарушены нормы пункта           2 статьи 179 Бюджетного кодекса Российской Федерации. В соответствии              с данными нормами права 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 </w:t>
      </w:r>
      <w:r w:rsidRPr="00B23D98">
        <w:rPr>
          <w:sz w:val="28"/>
          <w:szCs w:val="28"/>
        </w:rPr>
        <w:t xml:space="preserve">Сумма </w:t>
      </w:r>
      <w:proofErr w:type="gramStart"/>
      <w:r w:rsidRPr="00B23D98">
        <w:rPr>
          <w:sz w:val="28"/>
          <w:szCs w:val="28"/>
        </w:rPr>
        <w:t>нарушения  составила</w:t>
      </w:r>
      <w:proofErr w:type="gramEnd"/>
      <w:r w:rsidRPr="00B23D98">
        <w:rPr>
          <w:sz w:val="28"/>
          <w:szCs w:val="28"/>
        </w:rPr>
        <w:t xml:space="preserve"> 490,00 тыс. рублей (500,00 -10,00 тыс. рублей). </w:t>
      </w:r>
    </w:p>
    <w:p w:rsidR="00D36C6E" w:rsidRDefault="00D36C6E" w:rsidP="00D36C6E">
      <w:pPr>
        <w:ind w:firstLine="708"/>
        <w:jc w:val="both"/>
        <w:rPr>
          <w:sz w:val="28"/>
          <w:szCs w:val="28"/>
        </w:rPr>
      </w:pPr>
      <w:r w:rsidRPr="00CE7DE7">
        <w:rPr>
          <w:sz w:val="28"/>
          <w:szCs w:val="28"/>
        </w:rPr>
        <w:t>Аналогичная ситуация с исполнением реализаций мероприятий Программы сложилась и в 2020 году</w:t>
      </w:r>
      <w:r>
        <w:rPr>
          <w:sz w:val="28"/>
          <w:szCs w:val="28"/>
        </w:rPr>
        <w:t>.</w:t>
      </w:r>
    </w:p>
    <w:p w:rsidR="00D36C6E" w:rsidRPr="00CE7DE7" w:rsidRDefault="00D36C6E" w:rsidP="00D36C6E">
      <w:pPr>
        <w:ind w:firstLine="708"/>
        <w:jc w:val="both"/>
        <w:rPr>
          <w:color w:val="FF0000"/>
          <w:sz w:val="28"/>
          <w:szCs w:val="28"/>
          <w:u w:val="single"/>
        </w:rPr>
      </w:pPr>
    </w:p>
    <w:p w:rsidR="00D36C6E" w:rsidRPr="003A54D5" w:rsidRDefault="00D36C6E" w:rsidP="00D36C6E">
      <w:pPr>
        <w:ind w:firstLine="540"/>
        <w:jc w:val="both"/>
        <w:rPr>
          <w:sz w:val="28"/>
          <w:szCs w:val="28"/>
          <w:u w:val="single"/>
        </w:rPr>
      </w:pPr>
      <w:r w:rsidRPr="003A54D5">
        <w:rPr>
          <w:sz w:val="28"/>
          <w:szCs w:val="28"/>
          <w:u w:val="single"/>
        </w:rPr>
        <w:t xml:space="preserve">9.Контрольное мероприятие по выборочной проверке качества и полноты   выполненных работ по благоустройству парка 40-летия Победы в </w:t>
      </w:r>
      <w:proofErr w:type="spellStart"/>
      <w:r w:rsidRPr="003A54D5">
        <w:rPr>
          <w:sz w:val="28"/>
          <w:szCs w:val="28"/>
          <w:u w:val="single"/>
        </w:rPr>
        <w:t>р.п</w:t>
      </w:r>
      <w:proofErr w:type="spellEnd"/>
      <w:r w:rsidRPr="003A54D5">
        <w:rPr>
          <w:sz w:val="28"/>
          <w:szCs w:val="28"/>
          <w:u w:val="single"/>
        </w:rPr>
        <w:t xml:space="preserve">. </w:t>
      </w:r>
      <w:proofErr w:type="gramStart"/>
      <w:r w:rsidRPr="003A54D5">
        <w:rPr>
          <w:sz w:val="28"/>
          <w:szCs w:val="28"/>
          <w:u w:val="single"/>
        </w:rPr>
        <w:t>Ишеевка  Ульяновского</w:t>
      </w:r>
      <w:proofErr w:type="gramEnd"/>
      <w:r w:rsidRPr="003A54D5">
        <w:rPr>
          <w:sz w:val="28"/>
          <w:szCs w:val="28"/>
          <w:u w:val="single"/>
        </w:rPr>
        <w:t xml:space="preserve"> района  Ульяновской области.  </w:t>
      </w:r>
    </w:p>
    <w:p w:rsidR="00D36C6E" w:rsidRPr="003A54D5" w:rsidRDefault="00D36C6E" w:rsidP="00D36C6E">
      <w:pPr>
        <w:ind w:firstLine="708"/>
        <w:jc w:val="both"/>
        <w:rPr>
          <w:sz w:val="28"/>
          <w:szCs w:val="28"/>
        </w:rPr>
      </w:pPr>
      <w:r w:rsidRPr="003A54D5">
        <w:rPr>
          <w:sz w:val="28"/>
          <w:szCs w:val="28"/>
        </w:rPr>
        <w:t xml:space="preserve">В </w:t>
      </w:r>
      <w:proofErr w:type="gramStart"/>
      <w:r>
        <w:rPr>
          <w:sz w:val="28"/>
          <w:szCs w:val="28"/>
        </w:rPr>
        <w:t>ходе  визуального</w:t>
      </w:r>
      <w:proofErr w:type="gramEnd"/>
      <w:r>
        <w:rPr>
          <w:sz w:val="28"/>
          <w:szCs w:val="28"/>
        </w:rPr>
        <w:t xml:space="preserve"> осмотра выполненных ремонтных работ и сопоставления их с актами выполненных работ нарушений не выявлено.  </w:t>
      </w:r>
    </w:p>
    <w:p w:rsidR="00D36C6E" w:rsidRDefault="00D36C6E" w:rsidP="00D36C6E">
      <w:pPr>
        <w:jc w:val="both"/>
        <w:rPr>
          <w:sz w:val="28"/>
          <w:szCs w:val="28"/>
        </w:rPr>
      </w:pPr>
      <w:r>
        <w:rPr>
          <w:sz w:val="28"/>
          <w:szCs w:val="28"/>
        </w:rPr>
        <w:t xml:space="preserve">      </w:t>
      </w:r>
    </w:p>
    <w:p w:rsidR="00D36C6E" w:rsidRPr="004F69CE" w:rsidRDefault="00D36C6E" w:rsidP="00D36C6E">
      <w:pPr>
        <w:jc w:val="both"/>
        <w:rPr>
          <w:sz w:val="28"/>
          <w:szCs w:val="28"/>
          <w:u w:val="single"/>
        </w:rPr>
      </w:pPr>
      <w:r>
        <w:rPr>
          <w:sz w:val="28"/>
          <w:szCs w:val="28"/>
        </w:rPr>
        <w:t xml:space="preserve">      </w:t>
      </w:r>
      <w:r w:rsidRPr="004F69CE">
        <w:rPr>
          <w:sz w:val="28"/>
          <w:szCs w:val="28"/>
          <w:u w:val="single"/>
        </w:rPr>
        <w:t>10.Контрольное мероприятие по проверке законности и результативности использования бюджетных средств, выделенных на реализацию муниципальной программы «Молодежь»</w:t>
      </w:r>
      <w:r>
        <w:rPr>
          <w:sz w:val="28"/>
          <w:szCs w:val="28"/>
          <w:u w:val="single"/>
        </w:rPr>
        <w:t>.</w:t>
      </w:r>
    </w:p>
    <w:p w:rsidR="00D36C6E" w:rsidRPr="003A2BC1" w:rsidRDefault="00D36C6E" w:rsidP="00D36C6E">
      <w:pPr>
        <w:jc w:val="both"/>
        <w:rPr>
          <w:sz w:val="28"/>
          <w:szCs w:val="28"/>
        </w:rPr>
      </w:pPr>
      <w:r>
        <w:rPr>
          <w:sz w:val="28"/>
          <w:szCs w:val="28"/>
        </w:rPr>
        <w:t xml:space="preserve">       </w:t>
      </w:r>
      <w:r w:rsidRPr="003D24DF">
        <w:rPr>
          <w:sz w:val="28"/>
          <w:szCs w:val="28"/>
        </w:rPr>
        <w:t xml:space="preserve">По результатам контрольного мероприятия выявлено 6 нарушений, в том числе 2 нарушения классифицируется в количественном выражении </w:t>
      </w:r>
      <w:r>
        <w:rPr>
          <w:sz w:val="28"/>
          <w:szCs w:val="28"/>
        </w:rPr>
        <w:t xml:space="preserve">                        </w:t>
      </w:r>
      <w:r w:rsidRPr="003D24DF">
        <w:rPr>
          <w:sz w:val="28"/>
          <w:szCs w:val="28"/>
        </w:rPr>
        <w:t xml:space="preserve">и 4 нарушения в количественном и суммовом выражении на сумму 44,54 тыс. рублей. Кроме того, выявлено неэффективное использование бюджетных </w:t>
      </w:r>
      <w:r w:rsidRPr="003A2BC1">
        <w:rPr>
          <w:sz w:val="28"/>
          <w:szCs w:val="28"/>
        </w:rPr>
        <w:t xml:space="preserve">средств в сумме 264,5 тыс. рублей. </w:t>
      </w:r>
    </w:p>
    <w:p w:rsidR="00D36C6E" w:rsidRPr="003A2BC1" w:rsidRDefault="00D36C6E" w:rsidP="00D36C6E">
      <w:pPr>
        <w:ind w:firstLine="709"/>
        <w:jc w:val="both"/>
        <w:rPr>
          <w:sz w:val="28"/>
          <w:szCs w:val="28"/>
        </w:rPr>
      </w:pPr>
      <w:r>
        <w:rPr>
          <w:sz w:val="28"/>
          <w:szCs w:val="28"/>
        </w:rPr>
        <w:t>-</w:t>
      </w:r>
      <w:r w:rsidRPr="003A2BC1">
        <w:rPr>
          <w:sz w:val="28"/>
          <w:szCs w:val="28"/>
        </w:rPr>
        <w:t>В соответствие со статьёй 179 Бюджетного кодекса Российской Федерации Постановлением администрации муниципального образования «Ульяновский район» от 10.11.2014 № 1328 утвержден Порядок разработки, реализации и оценки эффективности муниципальных программ муниципального образования «Ульяновский район» (далее-Порядок).</w:t>
      </w:r>
    </w:p>
    <w:p w:rsidR="00D36C6E" w:rsidRPr="003A2BC1" w:rsidRDefault="00D36C6E" w:rsidP="00D36C6E">
      <w:pPr>
        <w:ind w:firstLine="709"/>
        <w:jc w:val="both"/>
        <w:rPr>
          <w:sz w:val="28"/>
          <w:szCs w:val="28"/>
        </w:rPr>
      </w:pPr>
      <w:r w:rsidRPr="003A2BC1">
        <w:rPr>
          <w:sz w:val="28"/>
          <w:szCs w:val="28"/>
        </w:rPr>
        <w:t>Муниципальная программа, в соответствии с пунктом 2.2.3.1 Порядка в качестве приложения к Программе должна содержать методику оценки эффективности реализации муниципальной программы, содержащую порядок проведения указанной оценки и её критерии, разрабатываемую муниципальным заказчиком с учетом специфики муниципальной программы.</w:t>
      </w:r>
    </w:p>
    <w:p w:rsidR="00D36C6E" w:rsidRPr="003A2BC1" w:rsidRDefault="00D36C6E" w:rsidP="00D36C6E">
      <w:pPr>
        <w:ind w:firstLine="709"/>
        <w:jc w:val="both"/>
        <w:rPr>
          <w:sz w:val="28"/>
          <w:szCs w:val="28"/>
        </w:rPr>
      </w:pPr>
      <w:r w:rsidRPr="003A2BC1">
        <w:rPr>
          <w:sz w:val="28"/>
          <w:szCs w:val="28"/>
        </w:rPr>
        <w:lastRenderedPageBreak/>
        <w:t xml:space="preserve">Однако, в анализируемой Программе, методика расчета эффективности реализации Программы отсутствует. Следовательно, эффективность ее реализации определить </w:t>
      </w:r>
      <w:proofErr w:type="gramStart"/>
      <w:r w:rsidRPr="003A2BC1">
        <w:rPr>
          <w:sz w:val="28"/>
          <w:szCs w:val="28"/>
        </w:rPr>
        <w:t>не возможно</w:t>
      </w:r>
      <w:proofErr w:type="gramEnd"/>
      <w:r w:rsidRPr="003A2BC1">
        <w:rPr>
          <w:sz w:val="28"/>
          <w:szCs w:val="28"/>
        </w:rPr>
        <w:t>.</w:t>
      </w:r>
    </w:p>
    <w:p w:rsidR="00D36C6E" w:rsidRPr="00872E2C" w:rsidRDefault="00D36C6E" w:rsidP="00D36C6E">
      <w:pPr>
        <w:ind w:firstLine="540"/>
        <w:jc w:val="both"/>
        <w:rPr>
          <w:sz w:val="28"/>
          <w:szCs w:val="28"/>
        </w:rPr>
      </w:pPr>
      <w:r>
        <w:rPr>
          <w:sz w:val="28"/>
          <w:szCs w:val="28"/>
        </w:rPr>
        <w:t>-</w:t>
      </w:r>
      <w:r w:rsidRPr="00872E2C">
        <w:rPr>
          <w:sz w:val="28"/>
          <w:szCs w:val="28"/>
        </w:rPr>
        <w:t xml:space="preserve">В нарушение пункта 5.11 </w:t>
      </w:r>
      <w:r w:rsidRPr="00872E2C">
        <w:rPr>
          <w:rStyle w:val="apple-style-span"/>
          <w:sz w:val="28"/>
          <w:szCs w:val="28"/>
        </w:rPr>
        <w:t xml:space="preserve">Порядка разработки, реализации и оценки эффективности муниципальных программ муниципального образования «Ульяновский район» </w:t>
      </w:r>
      <w:r w:rsidRPr="00872E2C">
        <w:rPr>
          <w:rFonts w:eastAsia="Calibri"/>
          <w:sz w:val="28"/>
          <w:szCs w:val="28"/>
        </w:rPr>
        <w:t>не размещены</w:t>
      </w:r>
      <w:r w:rsidRPr="00872E2C">
        <w:rPr>
          <w:rStyle w:val="apple-style-span"/>
          <w:sz w:val="28"/>
          <w:szCs w:val="28"/>
        </w:rPr>
        <w:t xml:space="preserve"> </w:t>
      </w:r>
      <w:r w:rsidRPr="00872E2C">
        <w:rPr>
          <w:rFonts w:eastAsia="Calibri"/>
          <w:sz w:val="28"/>
          <w:szCs w:val="28"/>
        </w:rPr>
        <w:t xml:space="preserve">на официальном сайте МО «Ульяновский район» </w:t>
      </w:r>
      <w:r w:rsidRPr="00872E2C">
        <w:rPr>
          <w:rStyle w:val="apple-style-span"/>
          <w:sz w:val="28"/>
          <w:szCs w:val="28"/>
        </w:rPr>
        <w:t>о</w:t>
      </w:r>
      <w:r w:rsidRPr="00872E2C">
        <w:rPr>
          <w:rFonts w:eastAsia="Calibri"/>
          <w:sz w:val="28"/>
          <w:szCs w:val="28"/>
        </w:rPr>
        <w:t xml:space="preserve">тчеты о выполнении индикативных показателей реализации муниципальной Программы за первый, второй, третий квартал 2018 года, за первый, второй, третий квартал 2019 года и первый, второй, третий квартал 2020 года. </w:t>
      </w:r>
    </w:p>
    <w:p w:rsidR="00D36C6E" w:rsidRPr="00040049" w:rsidRDefault="00D36C6E" w:rsidP="00D36C6E">
      <w:pPr>
        <w:jc w:val="both"/>
        <w:rPr>
          <w:b/>
          <w:i/>
          <w:sz w:val="28"/>
          <w:szCs w:val="28"/>
        </w:rPr>
      </w:pPr>
      <w:r>
        <w:rPr>
          <w:sz w:val="28"/>
          <w:szCs w:val="28"/>
        </w:rPr>
        <w:t xml:space="preserve">          -</w:t>
      </w:r>
      <w:r w:rsidRPr="00040049">
        <w:rPr>
          <w:sz w:val="28"/>
          <w:szCs w:val="28"/>
        </w:rPr>
        <w:t>Согласно Постановлению Главы администрации МО «Ульяновский район» №998 от 31.07.19 в рамках муниципальной программы «Молодежь» на 2018-2020 годы муниципального образования «Ульяновский район» администрация МО «Ульяновский район» направила делегацию в количестве 25 человек для участия в открытом фестивале бардовской песни «Ломы-2019</w:t>
      </w:r>
      <w:proofErr w:type="gramStart"/>
      <w:r w:rsidRPr="00040049">
        <w:rPr>
          <w:sz w:val="28"/>
          <w:szCs w:val="28"/>
        </w:rPr>
        <w:t>»</w:t>
      </w:r>
      <w:proofErr w:type="gramEnd"/>
      <w:r w:rsidRPr="00040049">
        <w:rPr>
          <w:sz w:val="28"/>
          <w:szCs w:val="28"/>
        </w:rPr>
        <w:t xml:space="preserve"> с 09.08.2019 по 11.08.2019 на территории Фестивальной поляны близ п. Ломы Ульяновского района. Финансирование расходов на организацию питания делегации (волонтеров) Ульяновского района проведено за счет средств муниципального бюджета на 2019 год по КБК: 500 0707 5800000000 244 в сумме 50000 рублей.</w:t>
      </w:r>
    </w:p>
    <w:p w:rsidR="00D36C6E" w:rsidRPr="00040049" w:rsidRDefault="00D36C6E" w:rsidP="00D36C6E">
      <w:pPr>
        <w:jc w:val="both"/>
        <w:rPr>
          <w:sz w:val="28"/>
          <w:szCs w:val="28"/>
        </w:rPr>
      </w:pPr>
      <w:r w:rsidRPr="00040049">
        <w:rPr>
          <w:sz w:val="28"/>
          <w:szCs w:val="28"/>
        </w:rPr>
        <w:t>В ходе</w:t>
      </w:r>
      <w:r w:rsidRPr="00040049">
        <w:rPr>
          <w:szCs w:val="28"/>
        </w:rPr>
        <w:t xml:space="preserve"> </w:t>
      </w:r>
      <w:r w:rsidRPr="00040049">
        <w:rPr>
          <w:rStyle w:val="apple-style-span"/>
          <w:sz w:val="28"/>
          <w:szCs w:val="28"/>
        </w:rPr>
        <w:t>контрольного мероприятия</w:t>
      </w:r>
      <w:r w:rsidRPr="00040049">
        <w:rPr>
          <w:sz w:val="28"/>
          <w:szCs w:val="28"/>
        </w:rPr>
        <w:t xml:space="preserve"> было установлено, что большая часть делегатов, приблизительно 70%, граждане старше 30 лет. Так как данное мероприятие проводилось в рамках Программы, то к участию должны допускаться граждане в возрасте до 30 лет согласно Постановлению «Об основных направлениях государственной молодежной политики в РФ» от 03.06.1993 №5090-1.</w:t>
      </w:r>
    </w:p>
    <w:p w:rsidR="00D36C6E" w:rsidRPr="00040049" w:rsidRDefault="00D36C6E" w:rsidP="00D36C6E">
      <w:pPr>
        <w:ind w:firstLine="708"/>
        <w:jc w:val="both"/>
        <w:rPr>
          <w:sz w:val="28"/>
          <w:szCs w:val="28"/>
        </w:rPr>
      </w:pPr>
      <w:r w:rsidRPr="00040049">
        <w:rPr>
          <w:sz w:val="28"/>
          <w:szCs w:val="28"/>
        </w:rPr>
        <w:t>Таким образом, включение в состав участников делегации лиц, старше 30 лет привело к неэффективному использованию средств муниципального бюджета, так как данные расходы не являются заданным результатом реализации Программы.</w:t>
      </w:r>
      <w:r w:rsidRPr="00040049">
        <w:rPr>
          <w:b/>
          <w:sz w:val="28"/>
          <w:szCs w:val="28"/>
        </w:rPr>
        <w:t xml:space="preserve"> </w:t>
      </w:r>
      <w:r w:rsidRPr="00040049">
        <w:rPr>
          <w:b/>
          <w:i/>
          <w:sz w:val="28"/>
          <w:szCs w:val="28"/>
        </w:rPr>
        <w:t>Сумма нарушения в части питания 35,0 тыс.</w:t>
      </w:r>
      <w:r w:rsidRPr="00040049">
        <w:rPr>
          <w:b/>
          <w:sz w:val="28"/>
          <w:szCs w:val="28"/>
        </w:rPr>
        <w:t xml:space="preserve"> </w:t>
      </w:r>
      <w:r w:rsidRPr="00040049">
        <w:rPr>
          <w:b/>
          <w:i/>
          <w:sz w:val="28"/>
          <w:szCs w:val="28"/>
        </w:rPr>
        <w:t>рублей.</w:t>
      </w:r>
      <w:r w:rsidRPr="00040049">
        <w:rPr>
          <w:b/>
          <w:sz w:val="28"/>
          <w:szCs w:val="28"/>
        </w:rPr>
        <w:t xml:space="preserve"> </w:t>
      </w:r>
      <w:r w:rsidRPr="00040049">
        <w:rPr>
          <w:sz w:val="28"/>
          <w:szCs w:val="28"/>
        </w:rPr>
        <w:t xml:space="preserve">Расчет: 50,0 </w:t>
      </w:r>
      <w:proofErr w:type="spellStart"/>
      <w:proofErr w:type="gramStart"/>
      <w:r w:rsidRPr="00040049">
        <w:rPr>
          <w:sz w:val="28"/>
          <w:szCs w:val="28"/>
        </w:rPr>
        <w:t>тыс.руб</w:t>
      </w:r>
      <w:proofErr w:type="spellEnd"/>
      <w:proofErr w:type="gramEnd"/>
      <w:r w:rsidRPr="00040049">
        <w:rPr>
          <w:sz w:val="28"/>
          <w:szCs w:val="28"/>
        </w:rPr>
        <w:t xml:space="preserve"> * 70%=35,0 тыс. рублей.</w:t>
      </w:r>
      <w:r w:rsidRPr="00040049">
        <w:rPr>
          <w:b/>
          <w:sz w:val="28"/>
          <w:szCs w:val="28"/>
        </w:rPr>
        <w:t xml:space="preserve"> </w:t>
      </w:r>
      <w:r w:rsidRPr="00040049">
        <w:rPr>
          <w:sz w:val="28"/>
          <w:szCs w:val="28"/>
        </w:rPr>
        <w:t>(ст. 34 Бюджетного кодекса РФ</w:t>
      </w:r>
      <w:proofErr w:type="gramStart"/>
      <w:r w:rsidRPr="00040049">
        <w:rPr>
          <w:sz w:val="28"/>
          <w:szCs w:val="28"/>
        </w:rPr>
        <w:t>).Общая</w:t>
      </w:r>
      <w:proofErr w:type="gramEnd"/>
      <w:r w:rsidRPr="00040049">
        <w:rPr>
          <w:sz w:val="28"/>
          <w:szCs w:val="28"/>
        </w:rPr>
        <w:t xml:space="preserve"> сумма расходов, произведенных по муниципальной программе «Молодежь» на 2018-2020 годы» в 2020 году составила 12,5 тыс. рублей, следовательно, Программа выполнена только на 5,1%. Сумма неосвоенных в 2020 году средств, предусмотренных на реализацию мероприятий Программы составила 229,5 тыс. рублей (242,0 – 12,5 т. руб.). Из вышеизложенного следует, что поставленные Программой цели не выполнены, установленные индикативные показатели реализации программных мероприятий не достигнуты. Согласно статьи 34 Бюджетного кодекса Администрацией нарушен принцип </w:t>
      </w:r>
      <w:r w:rsidRPr="00040049">
        <w:rPr>
          <w:b/>
          <w:i/>
          <w:sz w:val="28"/>
          <w:szCs w:val="28"/>
        </w:rPr>
        <w:t xml:space="preserve">эффективности использования бюджетных средств </w:t>
      </w:r>
      <w:r w:rsidRPr="00040049">
        <w:rPr>
          <w:sz w:val="28"/>
          <w:szCs w:val="28"/>
        </w:rPr>
        <w:t xml:space="preserve">в </w:t>
      </w:r>
      <w:r w:rsidRPr="00040049">
        <w:rPr>
          <w:b/>
          <w:i/>
          <w:sz w:val="28"/>
          <w:szCs w:val="28"/>
        </w:rPr>
        <w:t>сумме 229,5 тыс. рублей.</w:t>
      </w:r>
    </w:p>
    <w:p w:rsidR="00D36C6E" w:rsidRPr="00040049" w:rsidRDefault="00D36C6E" w:rsidP="00D36C6E">
      <w:pPr>
        <w:jc w:val="both"/>
        <w:rPr>
          <w:sz w:val="28"/>
          <w:szCs w:val="28"/>
        </w:rPr>
      </w:pPr>
    </w:p>
    <w:p w:rsidR="00D36C6E" w:rsidRPr="00303F54" w:rsidRDefault="00D36C6E" w:rsidP="00D36C6E">
      <w:pPr>
        <w:tabs>
          <w:tab w:val="left" w:pos="540"/>
          <w:tab w:val="left" w:pos="720"/>
        </w:tabs>
        <w:jc w:val="both"/>
        <w:rPr>
          <w:color w:val="FF0000"/>
          <w:sz w:val="28"/>
          <w:szCs w:val="28"/>
        </w:rPr>
      </w:pPr>
    </w:p>
    <w:p w:rsidR="00D36C6E" w:rsidRPr="00DC4CAF" w:rsidRDefault="00D36C6E" w:rsidP="00D36C6E">
      <w:pPr>
        <w:ind w:firstLine="709"/>
        <w:jc w:val="both"/>
        <w:rPr>
          <w:sz w:val="28"/>
          <w:szCs w:val="28"/>
        </w:rPr>
      </w:pPr>
      <w:r w:rsidRPr="00DC4CAF">
        <w:rPr>
          <w:b/>
          <w:sz w:val="28"/>
          <w:szCs w:val="28"/>
        </w:rPr>
        <w:lastRenderedPageBreak/>
        <w:t xml:space="preserve">По результатам проведённых контрольных и экспертно-аналитических мероприятий </w:t>
      </w:r>
      <w:proofErr w:type="spellStart"/>
      <w:r w:rsidRPr="00DC4CAF">
        <w:rPr>
          <w:b/>
          <w:sz w:val="28"/>
          <w:szCs w:val="28"/>
        </w:rPr>
        <w:t>Контрольно</w:t>
      </w:r>
      <w:proofErr w:type="spellEnd"/>
      <w:r w:rsidRPr="00DC4CAF">
        <w:rPr>
          <w:b/>
          <w:sz w:val="28"/>
          <w:szCs w:val="28"/>
        </w:rPr>
        <w:t xml:space="preserve"> – счётной </w:t>
      </w:r>
      <w:proofErr w:type="gramStart"/>
      <w:r w:rsidRPr="00DC4CAF">
        <w:rPr>
          <w:b/>
          <w:sz w:val="28"/>
          <w:szCs w:val="28"/>
        </w:rPr>
        <w:t>комиссией  в</w:t>
      </w:r>
      <w:proofErr w:type="gramEnd"/>
      <w:r w:rsidRPr="00DC4CAF">
        <w:rPr>
          <w:b/>
          <w:sz w:val="28"/>
          <w:szCs w:val="28"/>
        </w:rPr>
        <w:t xml:space="preserve"> 2020 году были предприняты следующие меры</w:t>
      </w:r>
      <w:r w:rsidRPr="00DC4CAF">
        <w:rPr>
          <w:sz w:val="28"/>
          <w:szCs w:val="28"/>
        </w:rPr>
        <w:t>:</w:t>
      </w:r>
    </w:p>
    <w:p w:rsidR="00D36C6E" w:rsidRPr="00DC4CAF" w:rsidRDefault="00D36C6E" w:rsidP="00D36C6E">
      <w:pPr>
        <w:ind w:firstLine="709"/>
        <w:jc w:val="both"/>
        <w:rPr>
          <w:sz w:val="28"/>
          <w:szCs w:val="28"/>
        </w:rPr>
      </w:pPr>
      <w:r w:rsidRPr="00DC4CAF">
        <w:rPr>
          <w:sz w:val="28"/>
          <w:szCs w:val="28"/>
        </w:rPr>
        <w:t xml:space="preserve">1. По итогам контрольных мероприятий проверяемым органам, организациям и их должностным лицам было направлено </w:t>
      </w:r>
      <w:r>
        <w:rPr>
          <w:sz w:val="28"/>
          <w:szCs w:val="28"/>
        </w:rPr>
        <w:t>12</w:t>
      </w:r>
      <w:r w:rsidRPr="00DC4CAF">
        <w:rPr>
          <w:sz w:val="28"/>
          <w:szCs w:val="28"/>
        </w:rPr>
        <w:t xml:space="preserve"> </w:t>
      </w:r>
      <w:proofErr w:type="gramStart"/>
      <w:r w:rsidRPr="00DC4CAF">
        <w:rPr>
          <w:sz w:val="28"/>
          <w:szCs w:val="28"/>
        </w:rPr>
        <w:t>представлений  об</w:t>
      </w:r>
      <w:proofErr w:type="gramEnd"/>
      <w:r w:rsidRPr="00DC4CAF">
        <w:rPr>
          <w:sz w:val="28"/>
          <w:szCs w:val="28"/>
        </w:rPr>
        <w:t xml:space="preserve"> устранении выявленных нарушений, возмещению причинённого ущерба, разработки плана действий по недопущению их в дальнейшей работе.</w:t>
      </w:r>
    </w:p>
    <w:p w:rsidR="00D36C6E" w:rsidRPr="00162E3E" w:rsidRDefault="00D36C6E" w:rsidP="00D36C6E">
      <w:pPr>
        <w:ind w:firstLine="709"/>
        <w:jc w:val="both"/>
        <w:rPr>
          <w:color w:val="FF0000"/>
          <w:sz w:val="28"/>
          <w:szCs w:val="28"/>
        </w:rPr>
      </w:pPr>
      <w:r w:rsidRPr="00594AA6">
        <w:rPr>
          <w:sz w:val="28"/>
          <w:szCs w:val="28"/>
        </w:rPr>
        <w:t>2.По</w:t>
      </w:r>
      <w:r w:rsidRPr="00162E3E">
        <w:rPr>
          <w:color w:val="000000"/>
          <w:sz w:val="28"/>
          <w:szCs w:val="28"/>
        </w:rPr>
        <w:t xml:space="preserve"> результатам </w:t>
      </w:r>
      <w:proofErr w:type="gramStart"/>
      <w:r w:rsidRPr="00162E3E">
        <w:rPr>
          <w:color w:val="000000"/>
          <w:sz w:val="28"/>
          <w:szCs w:val="28"/>
        </w:rPr>
        <w:t xml:space="preserve">проверок  </w:t>
      </w:r>
      <w:proofErr w:type="spellStart"/>
      <w:r w:rsidRPr="00162E3E">
        <w:rPr>
          <w:color w:val="000000"/>
          <w:sz w:val="28"/>
          <w:szCs w:val="28"/>
        </w:rPr>
        <w:t>Контрольно</w:t>
      </w:r>
      <w:proofErr w:type="spellEnd"/>
      <w:proofErr w:type="gramEnd"/>
      <w:r w:rsidRPr="00162E3E">
        <w:rPr>
          <w:color w:val="000000"/>
          <w:sz w:val="28"/>
          <w:szCs w:val="28"/>
        </w:rPr>
        <w:t xml:space="preserve"> – счетной комиссии  было устранено нарушений на сумму </w:t>
      </w:r>
      <w:r>
        <w:rPr>
          <w:color w:val="000000"/>
          <w:sz w:val="28"/>
          <w:szCs w:val="28"/>
        </w:rPr>
        <w:t xml:space="preserve">6359,8 </w:t>
      </w:r>
      <w:r w:rsidRPr="00E65D9F">
        <w:rPr>
          <w:sz w:val="28"/>
          <w:szCs w:val="28"/>
        </w:rPr>
        <w:t>тыс. рублей.</w:t>
      </w:r>
    </w:p>
    <w:p w:rsidR="00D36C6E" w:rsidRPr="00C92409" w:rsidRDefault="00D36C6E" w:rsidP="00D36C6E">
      <w:pPr>
        <w:ind w:firstLine="709"/>
        <w:jc w:val="both"/>
        <w:rPr>
          <w:sz w:val="28"/>
          <w:szCs w:val="28"/>
        </w:rPr>
      </w:pPr>
      <w:r w:rsidRPr="00C92409">
        <w:rPr>
          <w:sz w:val="28"/>
          <w:szCs w:val="28"/>
        </w:rPr>
        <w:t xml:space="preserve">3. Результаты контрольных мероприятий доводились до сведения Главы района, Главы администрации МО «Ульяновский район», Прокуратуры Ульяновского района, Счетной палаты Ульяновской области, рассматривались на заседаниях комиссии </w:t>
      </w:r>
      <w:r w:rsidRPr="00C92409">
        <w:rPr>
          <w:sz w:val="28"/>
          <w:szCs w:val="20"/>
        </w:rPr>
        <w:t xml:space="preserve">по бюджету, налогам, предпринимательству и использованию муниципального имущества и денежных средств </w:t>
      </w:r>
      <w:proofErr w:type="gramStart"/>
      <w:r w:rsidRPr="00C92409">
        <w:rPr>
          <w:sz w:val="28"/>
          <w:szCs w:val="20"/>
        </w:rPr>
        <w:t>при  Совете</w:t>
      </w:r>
      <w:proofErr w:type="gramEnd"/>
      <w:r w:rsidRPr="00C92409">
        <w:rPr>
          <w:sz w:val="28"/>
          <w:szCs w:val="20"/>
        </w:rPr>
        <w:t xml:space="preserve"> депутатов МО «Ульяновский район», других профильных комиссиях.</w:t>
      </w:r>
    </w:p>
    <w:p w:rsidR="00D36C6E" w:rsidRPr="00C92409" w:rsidRDefault="00D36C6E" w:rsidP="00D36C6E">
      <w:pPr>
        <w:ind w:firstLine="709"/>
        <w:jc w:val="both"/>
        <w:rPr>
          <w:bCs/>
          <w:iCs/>
          <w:sz w:val="28"/>
          <w:szCs w:val="28"/>
        </w:rPr>
      </w:pPr>
      <w:r w:rsidRPr="00C92409">
        <w:rPr>
          <w:bCs/>
          <w:iCs/>
          <w:sz w:val="28"/>
          <w:szCs w:val="28"/>
        </w:rPr>
        <w:t xml:space="preserve">4.По результатам проведенных контрольных мероприятий проводились совещания в проверяемых </w:t>
      </w:r>
      <w:proofErr w:type="gramStart"/>
      <w:r w:rsidRPr="00C92409">
        <w:rPr>
          <w:bCs/>
          <w:iCs/>
          <w:sz w:val="28"/>
          <w:szCs w:val="28"/>
        </w:rPr>
        <w:t>организациях  с</w:t>
      </w:r>
      <w:proofErr w:type="gramEnd"/>
      <w:r w:rsidRPr="00C92409">
        <w:rPr>
          <w:bCs/>
          <w:iCs/>
          <w:sz w:val="28"/>
          <w:szCs w:val="28"/>
        </w:rPr>
        <w:t xml:space="preserve"> участием представителей внешнего и внутреннего финансового контроля, работников районной администрации, где  </w:t>
      </w:r>
      <w:r w:rsidRPr="00C92409">
        <w:rPr>
          <w:sz w:val="28"/>
          <w:szCs w:val="28"/>
        </w:rPr>
        <w:t>рассматривались типовые нарушения и пути их устранения в будущем.</w:t>
      </w:r>
      <w:r w:rsidRPr="00C92409">
        <w:rPr>
          <w:bCs/>
          <w:iCs/>
          <w:sz w:val="28"/>
          <w:szCs w:val="28"/>
        </w:rPr>
        <w:t xml:space="preserve"> </w:t>
      </w:r>
    </w:p>
    <w:p w:rsidR="00D36C6E" w:rsidRPr="00053A51" w:rsidRDefault="00D36C6E" w:rsidP="00D36C6E">
      <w:pPr>
        <w:ind w:firstLine="709"/>
        <w:jc w:val="both"/>
        <w:rPr>
          <w:bCs/>
          <w:iCs/>
          <w:sz w:val="28"/>
          <w:szCs w:val="28"/>
        </w:rPr>
      </w:pPr>
      <w:r w:rsidRPr="00053A51">
        <w:rPr>
          <w:bCs/>
          <w:iCs/>
          <w:sz w:val="28"/>
          <w:szCs w:val="28"/>
        </w:rPr>
        <w:t xml:space="preserve">5.По результатам контрольных мероприятий Контрольно-счетной комиссией был составлен 1 протокол административного правонарушения, руководителями проверяемых организаций за допущенные </w:t>
      </w:r>
      <w:proofErr w:type="gramStart"/>
      <w:r w:rsidRPr="00053A51">
        <w:rPr>
          <w:bCs/>
          <w:iCs/>
          <w:sz w:val="28"/>
          <w:szCs w:val="28"/>
        </w:rPr>
        <w:t>нарушения,  применено</w:t>
      </w:r>
      <w:proofErr w:type="gramEnd"/>
      <w:r w:rsidRPr="00053A51">
        <w:rPr>
          <w:bCs/>
          <w:iCs/>
          <w:sz w:val="28"/>
          <w:szCs w:val="28"/>
        </w:rPr>
        <w:t xml:space="preserve"> дисциплинарное взыскание в виде замечания к   11 работникам.</w:t>
      </w:r>
    </w:p>
    <w:p w:rsidR="00D36C6E" w:rsidRPr="00303F54" w:rsidRDefault="00D36C6E" w:rsidP="00D36C6E">
      <w:pPr>
        <w:ind w:firstLine="709"/>
        <w:jc w:val="both"/>
        <w:rPr>
          <w:bCs/>
          <w:iCs/>
          <w:color w:val="FF0000"/>
          <w:sz w:val="28"/>
          <w:szCs w:val="28"/>
        </w:rPr>
      </w:pPr>
    </w:p>
    <w:p w:rsidR="00D36C6E" w:rsidRPr="00303F54" w:rsidRDefault="00D36C6E" w:rsidP="00D36C6E">
      <w:pPr>
        <w:jc w:val="center"/>
        <w:rPr>
          <w:b/>
          <w:color w:val="FF0000"/>
          <w:sz w:val="28"/>
          <w:szCs w:val="28"/>
        </w:rPr>
      </w:pPr>
    </w:p>
    <w:p w:rsidR="00D36C6E" w:rsidRPr="00B452D0" w:rsidRDefault="00D36C6E" w:rsidP="00D36C6E">
      <w:pPr>
        <w:jc w:val="center"/>
        <w:outlineLvl w:val="0"/>
        <w:rPr>
          <w:b/>
          <w:sz w:val="28"/>
          <w:szCs w:val="28"/>
        </w:rPr>
      </w:pPr>
      <w:r w:rsidRPr="00B452D0">
        <w:rPr>
          <w:b/>
          <w:sz w:val="28"/>
          <w:szCs w:val="28"/>
        </w:rPr>
        <w:t xml:space="preserve">Освещение деятельности </w:t>
      </w:r>
      <w:proofErr w:type="spellStart"/>
      <w:r w:rsidRPr="00B452D0">
        <w:rPr>
          <w:b/>
          <w:sz w:val="28"/>
          <w:szCs w:val="28"/>
        </w:rPr>
        <w:t>Контрольно</w:t>
      </w:r>
      <w:proofErr w:type="spellEnd"/>
      <w:r w:rsidRPr="00B452D0">
        <w:rPr>
          <w:b/>
          <w:sz w:val="28"/>
          <w:szCs w:val="28"/>
        </w:rPr>
        <w:t xml:space="preserve"> - счетной комиссии в средствах массовой информации</w:t>
      </w:r>
    </w:p>
    <w:p w:rsidR="00D36C6E" w:rsidRPr="00B452D0" w:rsidRDefault="00D36C6E" w:rsidP="00D36C6E">
      <w:pPr>
        <w:ind w:firstLine="709"/>
        <w:jc w:val="both"/>
        <w:rPr>
          <w:sz w:val="28"/>
          <w:szCs w:val="28"/>
        </w:rPr>
      </w:pPr>
      <w:proofErr w:type="spellStart"/>
      <w:r w:rsidRPr="00B452D0">
        <w:rPr>
          <w:sz w:val="28"/>
          <w:szCs w:val="28"/>
        </w:rPr>
        <w:t>Контрольно</w:t>
      </w:r>
      <w:proofErr w:type="spellEnd"/>
      <w:r w:rsidRPr="00B452D0">
        <w:rPr>
          <w:sz w:val="28"/>
          <w:szCs w:val="28"/>
        </w:rPr>
        <w:t xml:space="preserve"> – счетная комиссия МО «Ульяновский </w:t>
      </w:r>
      <w:proofErr w:type="gramStart"/>
      <w:r w:rsidRPr="00B452D0">
        <w:rPr>
          <w:sz w:val="28"/>
          <w:szCs w:val="28"/>
        </w:rPr>
        <w:t>район»  уделяет</w:t>
      </w:r>
      <w:proofErr w:type="gramEnd"/>
      <w:r w:rsidRPr="00B452D0">
        <w:rPr>
          <w:sz w:val="28"/>
          <w:szCs w:val="28"/>
        </w:rPr>
        <w:t xml:space="preserve"> значительное внимание обеспечению открытости своей деятельности. Во исполнение статьи 19 Федерального закона № 6-ФЗ информация о </w:t>
      </w:r>
      <w:proofErr w:type="gramStart"/>
      <w:r w:rsidRPr="00B452D0">
        <w:rPr>
          <w:sz w:val="28"/>
          <w:szCs w:val="28"/>
        </w:rPr>
        <w:t>деятельности  контрольно</w:t>
      </w:r>
      <w:proofErr w:type="gramEnd"/>
      <w:r w:rsidRPr="00B452D0">
        <w:rPr>
          <w:sz w:val="28"/>
          <w:szCs w:val="28"/>
        </w:rPr>
        <w:t>-счётного органа размещалась  на официальном сайте МО «Ульяновский район» в рубрике «Совет депутатов» - «Контрольно-счетная комиссия. В 202</w:t>
      </w:r>
      <w:r>
        <w:rPr>
          <w:sz w:val="28"/>
          <w:szCs w:val="28"/>
        </w:rPr>
        <w:t>1</w:t>
      </w:r>
      <w:r w:rsidRPr="00B452D0">
        <w:rPr>
          <w:sz w:val="28"/>
          <w:szCs w:val="28"/>
        </w:rPr>
        <w:t xml:space="preserve"> году размещено на сайте 6</w:t>
      </w:r>
      <w:r>
        <w:rPr>
          <w:sz w:val="28"/>
          <w:szCs w:val="28"/>
        </w:rPr>
        <w:t>1</w:t>
      </w:r>
      <w:r w:rsidRPr="00B452D0">
        <w:rPr>
          <w:sz w:val="28"/>
          <w:szCs w:val="28"/>
        </w:rPr>
        <w:t xml:space="preserve"> информаци</w:t>
      </w:r>
      <w:r>
        <w:rPr>
          <w:sz w:val="28"/>
          <w:szCs w:val="28"/>
        </w:rPr>
        <w:t>я</w:t>
      </w:r>
      <w:r w:rsidRPr="00B452D0">
        <w:rPr>
          <w:sz w:val="28"/>
          <w:szCs w:val="28"/>
        </w:rPr>
        <w:t xml:space="preserve"> </w:t>
      </w:r>
      <w:r>
        <w:rPr>
          <w:sz w:val="28"/>
          <w:szCs w:val="28"/>
        </w:rPr>
        <w:t xml:space="preserve">                            </w:t>
      </w:r>
      <w:r w:rsidRPr="00B452D0">
        <w:rPr>
          <w:sz w:val="28"/>
          <w:szCs w:val="28"/>
        </w:rPr>
        <w:t xml:space="preserve">о деятельности </w:t>
      </w:r>
      <w:proofErr w:type="spellStart"/>
      <w:r w:rsidRPr="00B452D0">
        <w:rPr>
          <w:sz w:val="28"/>
          <w:szCs w:val="28"/>
        </w:rPr>
        <w:t>Контрольно</w:t>
      </w:r>
      <w:proofErr w:type="spellEnd"/>
      <w:r w:rsidRPr="00B452D0">
        <w:rPr>
          <w:sz w:val="28"/>
          <w:szCs w:val="28"/>
        </w:rPr>
        <w:t xml:space="preserve"> – </w:t>
      </w:r>
      <w:proofErr w:type="gramStart"/>
      <w:r w:rsidRPr="00B452D0">
        <w:rPr>
          <w:sz w:val="28"/>
          <w:szCs w:val="28"/>
        </w:rPr>
        <w:t>счетной  комиссии</w:t>
      </w:r>
      <w:proofErr w:type="gramEnd"/>
      <w:r w:rsidRPr="00B452D0">
        <w:rPr>
          <w:sz w:val="28"/>
          <w:szCs w:val="28"/>
        </w:rPr>
        <w:t xml:space="preserve"> МО «Ульяновский район», опубликовано  10 статей в районной газете «Родина Ильича».</w:t>
      </w:r>
    </w:p>
    <w:p w:rsidR="00D36C6E" w:rsidRDefault="00D36C6E" w:rsidP="00D36C6E">
      <w:pPr>
        <w:ind w:firstLine="540"/>
        <w:jc w:val="both"/>
        <w:rPr>
          <w:sz w:val="28"/>
          <w:szCs w:val="28"/>
        </w:rPr>
      </w:pPr>
    </w:p>
    <w:p w:rsidR="00D36C6E" w:rsidRPr="00303F54" w:rsidRDefault="00D36C6E" w:rsidP="00D36C6E">
      <w:pPr>
        <w:ind w:firstLine="540"/>
        <w:jc w:val="both"/>
        <w:rPr>
          <w:b/>
          <w:color w:val="FF0000"/>
          <w:sz w:val="28"/>
          <w:szCs w:val="28"/>
        </w:rPr>
      </w:pPr>
      <w:r w:rsidRPr="001E1115">
        <w:rPr>
          <w:sz w:val="28"/>
          <w:szCs w:val="28"/>
        </w:rPr>
        <w:t>В</w:t>
      </w:r>
      <w:r>
        <w:rPr>
          <w:sz w:val="28"/>
          <w:szCs w:val="28"/>
        </w:rPr>
        <w:t xml:space="preserve"> связи с вступлением в силу с 30.09.2021 г. Федерального закона от 01.07.2021 г. №255-ФЗ «О внесении изменений в Федеральный закон «Об общих принципах организации и деятельности контрольно-счётных органов субъектов Российской Федерации и муниципальных образований» и отдельный законодательные акты Российской Федерации, в муниципальном образовании, наделённом статусом муниципального района, создаётся контрольно-счётный орган муниципального образования с правами юридического лица. Вновь созданное юридическое лицо </w:t>
      </w:r>
      <w:r w:rsidRPr="008C3923">
        <w:rPr>
          <w:b/>
          <w:sz w:val="28"/>
          <w:szCs w:val="28"/>
        </w:rPr>
        <w:t>–</w:t>
      </w:r>
      <w:r>
        <w:rPr>
          <w:b/>
          <w:sz w:val="28"/>
          <w:szCs w:val="28"/>
        </w:rPr>
        <w:t xml:space="preserve"> </w:t>
      </w:r>
      <w:r w:rsidRPr="008C3923">
        <w:rPr>
          <w:b/>
          <w:sz w:val="28"/>
          <w:szCs w:val="28"/>
        </w:rPr>
        <w:t>Контрольно-счётная палата МО «Ульяновский район»</w:t>
      </w:r>
      <w:r>
        <w:rPr>
          <w:sz w:val="28"/>
          <w:szCs w:val="28"/>
        </w:rPr>
        <w:t xml:space="preserve"> 22.12.2021 г. прошло </w:t>
      </w:r>
      <w:r>
        <w:rPr>
          <w:sz w:val="28"/>
          <w:szCs w:val="28"/>
        </w:rPr>
        <w:lastRenderedPageBreak/>
        <w:t xml:space="preserve">регистрации в налоговой инспекции.   Контрольно-счётная палата МО «Ульяновский район» начала контрольную и экспертно-аналитическую деятельность с 10.01.2022 г в соответствии с утвержденный планом на 2022 календарный год. </w:t>
      </w:r>
    </w:p>
    <w:p w:rsidR="00D36C6E" w:rsidRDefault="00D36C6E" w:rsidP="00D36C6E">
      <w:pPr>
        <w:jc w:val="center"/>
        <w:rPr>
          <w:b/>
          <w:sz w:val="28"/>
          <w:szCs w:val="28"/>
        </w:rPr>
      </w:pPr>
    </w:p>
    <w:p w:rsidR="00D36C6E" w:rsidRPr="00B10D5D" w:rsidRDefault="00D36C6E" w:rsidP="00D36C6E">
      <w:pPr>
        <w:jc w:val="center"/>
        <w:rPr>
          <w:b/>
          <w:sz w:val="28"/>
          <w:szCs w:val="28"/>
        </w:rPr>
      </w:pPr>
      <w:proofErr w:type="gramStart"/>
      <w:r>
        <w:rPr>
          <w:b/>
          <w:sz w:val="28"/>
          <w:szCs w:val="28"/>
        </w:rPr>
        <w:t>План  работы</w:t>
      </w:r>
      <w:proofErr w:type="gramEnd"/>
      <w:r>
        <w:rPr>
          <w:b/>
          <w:sz w:val="28"/>
          <w:szCs w:val="28"/>
        </w:rPr>
        <w:t xml:space="preserve"> </w:t>
      </w:r>
      <w:proofErr w:type="spellStart"/>
      <w:r>
        <w:rPr>
          <w:b/>
          <w:sz w:val="28"/>
          <w:szCs w:val="28"/>
        </w:rPr>
        <w:t>Контрольно</w:t>
      </w:r>
      <w:proofErr w:type="spellEnd"/>
      <w:r>
        <w:rPr>
          <w:b/>
          <w:sz w:val="28"/>
          <w:szCs w:val="28"/>
        </w:rPr>
        <w:t xml:space="preserve"> – счё</w:t>
      </w:r>
      <w:r w:rsidRPr="00B10D5D">
        <w:rPr>
          <w:b/>
          <w:sz w:val="28"/>
          <w:szCs w:val="28"/>
        </w:rPr>
        <w:t xml:space="preserve">тной  </w:t>
      </w:r>
      <w:r>
        <w:rPr>
          <w:b/>
          <w:sz w:val="28"/>
          <w:szCs w:val="28"/>
        </w:rPr>
        <w:t xml:space="preserve">палаты </w:t>
      </w:r>
      <w:r w:rsidRPr="00B10D5D">
        <w:rPr>
          <w:b/>
          <w:sz w:val="28"/>
          <w:szCs w:val="28"/>
        </w:rPr>
        <w:t xml:space="preserve">  МО «Ульяновский район»  на 2022 год</w:t>
      </w:r>
    </w:p>
    <w:p w:rsidR="00D36C6E" w:rsidRPr="00B10D5D" w:rsidRDefault="00D36C6E" w:rsidP="00D36C6E">
      <w:pPr>
        <w:ind w:firstLine="709"/>
        <w:jc w:val="both"/>
        <w:rPr>
          <w:sz w:val="28"/>
          <w:szCs w:val="28"/>
        </w:rPr>
      </w:pPr>
      <w:r w:rsidRPr="00B10D5D">
        <w:rPr>
          <w:sz w:val="28"/>
          <w:szCs w:val="28"/>
        </w:rPr>
        <w:t xml:space="preserve">В 2022 </w:t>
      </w:r>
      <w:proofErr w:type="gramStart"/>
      <w:r w:rsidRPr="00B10D5D">
        <w:rPr>
          <w:sz w:val="28"/>
          <w:szCs w:val="28"/>
        </w:rPr>
        <w:t xml:space="preserve">году  </w:t>
      </w:r>
      <w:proofErr w:type="spellStart"/>
      <w:r w:rsidRPr="00B10D5D">
        <w:rPr>
          <w:sz w:val="28"/>
          <w:szCs w:val="28"/>
        </w:rPr>
        <w:t>Контрольно</w:t>
      </w:r>
      <w:proofErr w:type="spellEnd"/>
      <w:proofErr w:type="gramEnd"/>
      <w:r w:rsidRPr="00B10D5D">
        <w:rPr>
          <w:sz w:val="28"/>
          <w:szCs w:val="28"/>
        </w:rPr>
        <w:t xml:space="preserve"> – счетная комиссия МО «Ульяновский район»  продолжит деятельность по обеспечению контроля за районным имуществом, имуществом поселений, исполнением районного бюджета и бюджетов поселений Ульяновского района. </w:t>
      </w:r>
    </w:p>
    <w:p w:rsidR="00D36C6E" w:rsidRPr="004078D2" w:rsidRDefault="00D36C6E" w:rsidP="00D36C6E">
      <w:pPr>
        <w:ind w:firstLine="709"/>
        <w:jc w:val="both"/>
        <w:rPr>
          <w:sz w:val="28"/>
          <w:szCs w:val="28"/>
        </w:rPr>
      </w:pPr>
      <w:r w:rsidRPr="004078D2">
        <w:rPr>
          <w:sz w:val="28"/>
          <w:szCs w:val="28"/>
        </w:rPr>
        <w:t xml:space="preserve">Во исполнение подпункта 3 пункта 4 статьи 136 Бюджетного кодекса РФ </w:t>
      </w:r>
      <w:proofErr w:type="spellStart"/>
      <w:r w:rsidRPr="004078D2">
        <w:rPr>
          <w:sz w:val="28"/>
          <w:szCs w:val="28"/>
        </w:rPr>
        <w:t>Контрольно</w:t>
      </w:r>
      <w:proofErr w:type="spellEnd"/>
      <w:r w:rsidRPr="004078D2">
        <w:rPr>
          <w:sz w:val="28"/>
          <w:szCs w:val="28"/>
        </w:rPr>
        <w:t xml:space="preserve"> – счетная комиссия проведет внешнюю проверку </w:t>
      </w:r>
      <w:proofErr w:type="gramStart"/>
      <w:r w:rsidRPr="004078D2">
        <w:rPr>
          <w:sz w:val="28"/>
          <w:szCs w:val="28"/>
        </w:rPr>
        <w:t>годовых  отчетов</w:t>
      </w:r>
      <w:proofErr w:type="gramEnd"/>
      <w:r w:rsidRPr="004078D2">
        <w:rPr>
          <w:sz w:val="28"/>
          <w:szCs w:val="28"/>
        </w:rPr>
        <w:t xml:space="preserve"> об исполнении местных бюджетов муниципальных образований за 2021 год. </w:t>
      </w:r>
    </w:p>
    <w:p w:rsidR="00D36C6E" w:rsidRPr="000861C9" w:rsidRDefault="00D36C6E" w:rsidP="00D36C6E">
      <w:pPr>
        <w:ind w:firstLine="709"/>
        <w:jc w:val="both"/>
        <w:rPr>
          <w:sz w:val="28"/>
          <w:szCs w:val="28"/>
        </w:rPr>
      </w:pPr>
      <w:r w:rsidRPr="000861C9">
        <w:rPr>
          <w:sz w:val="28"/>
          <w:szCs w:val="28"/>
        </w:rPr>
        <w:t xml:space="preserve">В рамках предварительного контроля будут даны заключения на проект бюджета на 2023 год и последующий период 2024-2025 годов муниципальных образований Ульяновского района, </w:t>
      </w:r>
      <w:proofErr w:type="gramStart"/>
      <w:r w:rsidRPr="000861C9">
        <w:rPr>
          <w:sz w:val="28"/>
          <w:szCs w:val="28"/>
        </w:rPr>
        <w:t>продолжится  работа</w:t>
      </w:r>
      <w:proofErr w:type="gramEnd"/>
      <w:r w:rsidRPr="000861C9">
        <w:rPr>
          <w:sz w:val="28"/>
          <w:szCs w:val="28"/>
        </w:rPr>
        <w:t xml:space="preserve"> по  подготовке экспертных заключений по внесению изменений в действующие нормативные акты, квартальные отчеты района и поселений об исполнении бюджета за соответствующий квартал.</w:t>
      </w:r>
    </w:p>
    <w:p w:rsidR="00D36C6E" w:rsidRPr="003F5F9E" w:rsidRDefault="00D36C6E" w:rsidP="00D36C6E">
      <w:pPr>
        <w:ind w:firstLine="709"/>
        <w:jc w:val="both"/>
        <w:rPr>
          <w:sz w:val="28"/>
          <w:szCs w:val="28"/>
        </w:rPr>
      </w:pPr>
      <w:r w:rsidRPr="003F5F9E">
        <w:rPr>
          <w:sz w:val="28"/>
          <w:szCs w:val="28"/>
        </w:rPr>
        <w:t xml:space="preserve">Согласно плану работы </w:t>
      </w:r>
      <w:proofErr w:type="spellStart"/>
      <w:r w:rsidRPr="003F5F9E">
        <w:rPr>
          <w:sz w:val="28"/>
          <w:szCs w:val="28"/>
        </w:rPr>
        <w:t>Контрольно</w:t>
      </w:r>
      <w:proofErr w:type="spellEnd"/>
      <w:r w:rsidRPr="003F5F9E">
        <w:rPr>
          <w:sz w:val="28"/>
          <w:szCs w:val="28"/>
        </w:rPr>
        <w:t xml:space="preserve"> – счётной палаты МО «Ульяновский район» на 2022 год, утверждённому председателем </w:t>
      </w:r>
      <w:proofErr w:type="spellStart"/>
      <w:r w:rsidRPr="003F5F9E">
        <w:rPr>
          <w:sz w:val="28"/>
          <w:szCs w:val="28"/>
        </w:rPr>
        <w:t>Контрольно</w:t>
      </w:r>
      <w:proofErr w:type="spellEnd"/>
      <w:r w:rsidRPr="003F5F9E">
        <w:rPr>
          <w:sz w:val="28"/>
          <w:szCs w:val="28"/>
        </w:rPr>
        <w:t xml:space="preserve"> – счётной палаты  по состоянию на 10 января 2022 года </w:t>
      </w:r>
      <w:r>
        <w:rPr>
          <w:sz w:val="28"/>
          <w:szCs w:val="28"/>
        </w:rPr>
        <w:t xml:space="preserve">                      </w:t>
      </w:r>
      <w:r w:rsidRPr="003F5F9E">
        <w:rPr>
          <w:sz w:val="28"/>
          <w:szCs w:val="28"/>
        </w:rPr>
        <w:t xml:space="preserve">в текущем году запланировано проведение  38 экспертных и экспертно-аналитических мероприятий, проведение  10 контрольных мероприятий, участие в работе Совета депутатов МО «Ульяновский район», комиссиях при Совете депутатов МО «Ульяновский район», в работе Областного совета органов внешнего финансового контроля  Ульяновской области, участие в совещаниях, семинарах организуемых отраслевыми министерствами и ведомствами по вопросам контроля, сотрудничество с районными правоохранительными органами. Запланировано своевременное освещение деятельности </w:t>
      </w:r>
      <w:proofErr w:type="spellStart"/>
      <w:r w:rsidRPr="003F5F9E">
        <w:rPr>
          <w:sz w:val="28"/>
          <w:szCs w:val="28"/>
        </w:rPr>
        <w:t>Контрольно</w:t>
      </w:r>
      <w:proofErr w:type="spellEnd"/>
      <w:r w:rsidRPr="003F5F9E">
        <w:rPr>
          <w:sz w:val="28"/>
          <w:szCs w:val="28"/>
        </w:rPr>
        <w:t xml:space="preserve"> – сч</w:t>
      </w:r>
      <w:r>
        <w:rPr>
          <w:sz w:val="28"/>
          <w:szCs w:val="28"/>
        </w:rPr>
        <w:t>ё</w:t>
      </w:r>
      <w:r w:rsidRPr="003F5F9E">
        <w:rPr>
          <w:sz w:val="28"/>
          <w:szCs w:val="28"/>
        </w:rPr>
        <w:t xml:space="preserve">тной </w:t>
      </w:r>
      <w:r>
        <w:rPr>
          <w:sz w:val="28"/>
          <w:szCs w:val="28"/>
        </w:rPr>
        <w:t>палаты</w:t>
      </w:r>
      <w:r w:rsidRPr="003F5F9E">
        <w:rPr>
          <w:sz w:val="28"/>
          <w:szCs w:val="28"/>
        </w:rPr>
        <w:t xml:space="preserve"> в средствах массовой информации.</w:t>
      </w:r>
    </w:p>
    <w:p w:rsidR="00D36C6E" w:rsidRPr="004E3D5A" w:rsidRDefault="00D36C6E" w:rsidP="00D36C6E">
      <w:pPr>
        <w:ind w:firstLine="709"/>
        <w:jc w:val="both"/>
        <w:rPr>
          <w:sz w:val="28"/>
          <w:szCs w:val="28"/>
        </w:rPr>
      </w:pPr>
      <w:r w:rsidRPr="004E3D5A">
        <w:rPr>
          <w:sz w:val="28"/>
          <w:szCs w:val="28"/>
        </w:rPr>
        <w:t>План работы, а также вносимые в него изменения размещаются на официальном сайте администрации МО «Ульяновский район» в рубрике «Контрольно-счётная палата».</w:t>
      </w:r>
    </w:p>
    <w:p w:rsidR="00D36C6E" w:rsidRPr="00303F54" w:rsidRDefault="00D36C6E" w:rsidP="00D36C6E">
      <w:pPr>
        <w:ind w:firstLine="709"/>
        <w:jc w:val="both"/>
        <w:rPr>
          <w:color w:val="FF0000"/>
          <w:sz w:val="28"/>
          <w:szCs w:val="28"/>
        </w:rPr>
      </w:pPr>
    </w:p>
    <w:p w:rsidR="00D36C6E" w:rsidRPr="00303F54" w:rsidRDefault="00D36C6E" w:rsidP="00D36C6E">
      <w:pPr>
        <w:ind w:firstLine="709"/>
        <w:jc w:val="both"/>
        <w:rPr>
          <w:color w:val="FF0000"/>
          <w:sz w:val="28"/>
          <w:szCs w:val="28"/>
        </w:rPr>
      </w:pPr>
    </w:p>
    <w:p w:rsidR="00D36C6E" w:rsidRPr="00B6114A" w:rsidRDefault="00D36C6E" w:rsidP="00D36C6E">
      <w:pPr>
        <w:jc w:val="both"/>
        <w:rPr>
          <w:sz w:val="28"/>
          <w:szCs w:val="28"/>
        </w:rPr>
      </w:pPr>
      <w:r w:rsidRPr="00B6114A">
        <w:rPr>
          <w:sz w:val="28"/>
          <w:szCs w:val="28"/>
        </w:rPr>
        <w:t xml:space="preserve">Председатель </w:t>
      </w:r>
      <w:proofErr w:type="spellStart"/>
      <w:r w:rsidRPr="00B6114A">
        <w:rPr>
          <w:sz w:val="28"/>
          <w:szCs w:val="28"/>
        </w:rPr>
        <w:t>Контрольно</w:t>
      </w:r>
      <w:proofErr w:type="spellEnd"/>
      <w:r w:rsidRPr="00B6114A">
        <w:rPr>
          <w:sz w:val="28"/>
          <w:szCs w:val="28"/>
        </w:rPr>
        <w:t xml:space="preserve"> - счётной</w:t>
      </w:r>
    </w:p>
    <w:p w:rsidR="00D36C6E" w:rsidRPr="00B6114A" w:rsidRDefault="00D36C6E" w:rsidP="00D36C6E">
      <w:pPr>
        <w:jc w:val="both"/>
        <w:rPr>
          <w:sz w:val="28"/>
          <w:szCs w:val="28"/>
        </w:rPr>
      </w:pPr>
      <w:r w:rsidRPr="00B6114A">
        <w:rPr>
          <w:sz w:val="28"/>
          <w:szCs w:val="28"/>
        </w:rPr>
        <w:t xml:space="preserve">палаты МО «Ульяновский </w:t>
      </w:r>
      <w:proofErr w:type="gramStart"/>
      <w:r w:rsidRPr="00B6114A">
        <w:rPr>
          <w:sz w:val="28"/>
          <w:szCs w:val="28"/>
        </w:rPr>
        <w:t xml:space="preserve">район»   </w:t>
      </w:r>
      <w:proofErr w:type="gramEnd"/>
      <w:r w:rsidRPr="00B6114A">
        <w:rPr>
          <w:sz w:val="28"/>
          <w:szCs w:val="28"/>
        </w:rPr>
        <w:t xml:space="preserve">                         </w:t>
      </w:r>
      <w:r>
        <w:rPr>
          <w:sz w:val="28"/>
          <w:szCs w:val="28"/>
        </w:rPr>
        <w:t xml:space="preserve">              </w:t>
      </w:r>
      <w:r w:rsidRPr="00B6114A">
        <w:rPr>
          <w:sz w:val="28"/>
          <w:szCs w:val="28"/>
        </w:rPr>
        <w:t xml:space="preserve"> Р.Р. </w:t>
      </w:r>
      <w:proofErr w:type="spellStart"/>
      <w:r w:rsidRPr="00B6114A">
        <w:rPr>
          <w:sz w:val="28"/>
          <w:szCs w:val="28"/>
        </w:rPr>
        <w:t>Хисаметдинов</w:t>
      </w:r>
      <w:proofErr w:type="spellEnd"/>
    </w:p>
    <w:p w:rsidR="00D36C6E" w:rsidRPr="00303F54" w:rsidRDefault="00D36C6E" w:rsidP="00D36C6E">
      <w:pPr>
        <w:rPr>
          <w:color w:val="FF0000"/>
        </w:rPr>
      </w:pPr>
    </w:p>
    <w:p w:rsidR="00D36C6E" w:rsidRDefault="00D36C6E" w:rsidP="00BB485F">
      <w:pPr>
        <w:rPr>
          <w:sz w:val="28"/>
          <w:szCs w:val="28"/>
        </w:rPr>
      </w:pPr>
    </w:p>
    <w:p w:rsidR="00E67895" w:rsidRDefault="00E67895"/>
    <w:sectPr w:rsidR="00E67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B0310"/>
    <w:multiLevelType w:val="hybridMultilevel"/>
    <w:tmpl w:val="13061744"/>
    <w:lvl w:ilvl="0" w:tplc="6F9C482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15:restartNumberingAfterBreak="0">
    <w:nsid w:val="7D807A4A"/>
    <w:multiLevelType w:val="hybridMultilevel"/>
    <w:tmpl w:val="77403F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5F"/>
    <w:rsid w:val="00921236"/>
    <w:rsid w:val="00BB485F"/>
    <w:rsid w:val="00D36C6E"/>
    <w:rsid w:val="00E6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F0284B"/>
  <w15:chartTrackingRefBased/>
  <w15:docId w15:val="{EB649314-B775-498E-8545-CB910E4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8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B485F"/>
    <w:rPr>
      <w:sz w:val="28"/>
    </w:rPr>
  </w:style>
  <w:style w:type="character" w:customStyle="1" w:styleId="20">
    <w:name w:val="Основной текст 2 Знак"/>
    <w:basedOn w:val="a0"/>
    <w:link w:val="2"/>
    <w:rsid w:val="00BB485F"/>
    <w:rPr>
      <w:rFonts w:ascii="Times New Roman" w:eastAsia="Times New Roman" w:hAnsi="Times New Roman" w:cs="Times New Roman"/>
      <w:sz w:val="28"/>
      <w:szCs w:val="24"/>
      <w:lang w:eastAsia="ru-RU"/>
    </w:rPr>
  </w:style>
  <w:style w:type="paragraph" w:styleId="a3">
    <w:name w:val="header"/>
    <w:basedOn w:val="a"/>
    <w:link w:val="a4"/>
    <w:rsid w:val="00D36C6E"/>
    <w:pPr>
      <w:tabs>
        <w:tab w:val="center" w:pos="4677"/>
        <w:tab w:val="right" w:pos="9355"/>
      </w:tabs>
    </w:pPr>
    <w:rPr>
      <w:rFonts w:ascii="Calibri" w:hAnsi="Calibri"/>
      <w:sz w:val="22"/>
      <w:szCs w:val="22"/>
      <w:lang w:eastAsia="en-US"/>
    </w:rPr>
  </w:style>
  <w:style w:type="character" w:customStyle="1" w:styleId="a4">
    <w:name w:val="Верхний колонтитул Знак"/>
    <w:basedOn w:val="a0"/>
    <w:link w:val="a3"/>
    <w:rsid w:val="00D36C6E"/>
    <w:rPr>
      <w:rFonts w:ascii="Calibri" w:eastAsia="Times New Roman" w:hAnsi="Calibri" w:cs="Times New Roman"/>
    </w:rPr>
  </w:style>
  <w:style w:type="character" w:customStyle="1" w:styleId="apple-style-span">
    <w:name w:val="apple-style-span"/>
    <w:rsid w:val="00D36C6E"/>
    <w:rPr>
      <w:rFonts w:cs="Times New Roman"/>
    </w:rPr>
  </w:style>
  <w:style w:type="paragraph" w:customStyle="1" w:styleId="1">
    <w:name w:val="Абзац списка1"/>
    <w:basedOn w:val="a"/>
    <w:rsid w:val="00D36C6E"/>
    <w:pPr>
      <w:spacing w:after="200" w:line="276" w:lineRule="auto"/>
      <w:ind w:left="720"/>
      <w:contextualSpacing/>
    </w:pPr>
    <w:rPr>
      <w:rFonts w:ascii="Calibri" w:hAnsi="Calibri"/>
      <w:sz w:val="22"/>
      <w:szCs w:val="22"/>
      <w:lang w:eastAsia="en-US"/>
    </w:rPr>
  </w:style>
  <w:style w:type="table" w:styleId="a5">
    <w:name w:val="Table Grid"/>
    <w:basedOn w:val="a1"/>
    <w:uiPriority w:val="39"/>
    <w:rsid w:val="00D36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21236"/>
    <w:rPr>
      <w:rFonts w:ascii="Segoe UI" w:hAnsi="Segoe UI" w:cs="Segoe UI"/>
      <w:sz w:val="18"/>
      <w:szCs w:val="18"/>
    </w:rPr>
  </w:style>
  <w:style w:type="character" w:customStyle="1" w:styleId="a7">
    <w:name w:val="Текст выноски Знак"/>
    <w:basedOn w:val="a0"/>
    <w:link w:val="a6"/>
    <w:uiPriority w:val="99"/>
    <w:semiHidden/>
    <w:rsid w:val="0092123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6A704B080DBEE3DAE236E3725B24A0FF0C2EF0B506CCC0FFD7BA604E446F7AB70F1D2E774C2F82B9CD0194013B5ACAC94FB0BB67595469n7e0H" TargetMode="External"/><Relationship Id="rId5" Type="http://schemas.openxmlformats.org/officeDocument/2006/relationships/hyperlink" Target="consultantplus://offline/ref=5A539B0DF9DBF3AA1892B96B6F4253D5A199A5A04DFBA0D7FE293D56EA417A9B222117628DAA32A90F6CD0D0088BED9764FD76C716AC602A18f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6912</Words>
  <Characters>39399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2022-02-17T13:28:00Z</cp:lastPrinted>
  <dcterms:created xsi:type="dcterms:W3CDTF">2022-02-16T11:18:00Z</dcterms:created>
  <dcterms:modified xsi:type="dcterms:W3CDTF">2022-02-17T13:29:00Z</dcterms:modified>
</cp:coreProperties>
</file>