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7" w:rsidRPr="00E112A1" w:rsidRDefault="00AC6B37" w:rsidP="00AC6B37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40"/>
          <w:szCs w:val="40"/>
        </w:rPr>
      </w:pPr>
      <w:r w:rsidRPr="00E112A1">
        <w:rPr>
          <w:color w:val="333333"/>
          <w:sz w:val="40"/>
          <w:szCs w:val="40"/>
        </w:rPr>
        <w:t>Статья 282 УК РФ. Возбуждение ненависти либо вражды, а равно унижение человеческого достоинства.</w:t>
      </w:r>
    </w:p>
    <w:p w:rsidR="00AC6B37" w:rsidRPr="00E112A1" w:rsidRDefault="00AC6B37" w:rsidP="00AC6B37">
      <w:pPr>
        <w:pStyle w:val="1"/>
        <w:spacing w:before="0" w:beforeAutospacing="0" w:after="0" w:afterAutospacing="0" w:line="351" w:lineRule="atLeast"/>
        <w:rPr>
          <w:color w:val="333333"/>
          <w:sz w:val="36"/>
          <w:szCs w:val="36"/>
        </w:rPr>
      </w:pP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0" w:name="002510"/>
      <w:bookmarkStart w:id="1" w:name="103029"/>
      <w:bookmarkStart w:id="2" w:name="101837"/>
      <w:bookmarkStart w:id="3" w:name="101836"/>
      <w:bookmarkStart w:id="4" w:name="101835"/>
      <w:bookmarkStart w:id="5" w:name="101834"/>
      <w:bookmarkStart w:id="6" w:name="101833"/>
      <w:bookmarkStart w:id="7" w:name="101832"/>
      <w:bookmarkStart w:id="8" w:name="101831"/>
      <w:bookmarkStart w:id="9" w:name="101830"/>
      <w:bookmarkStart w:id="10" w:name="103030"/>
      <w:bookmarkStart w:id="11" w:name="001637"/>
      <w:bookmarkStart w:id="12" w:name="103031"/>
      <w:bookmarkStart w:id="13" w:name="002146"/>
      <w:bookmarkStart w:id="14" w:name="001560"/>
      <w:bookmarkStart w:id="15" w:name="103032"/>
      <w:bookmarkStart w:id="16" w:name="000994"/>
      <w:bookmarkStart w:id="17" w:name="103033"/>
      <w:bookmarkStart w:id="18" w:name="103034"/>
      <w:bookmarkStart w:id="19" w:name="103035"/>
      <w:bookmarkStart w:id="20" w:name="103036"/>
      <w:bookmarkStart w:id="21" w:name="002147"/>
      <w:bookmarkStart w:id="22" w:name="001561"/>
      <w:bookmarkStart w:id="23" w:name="103037"/>
      <w:bookmarkStart w:id="24" w:name="000995"/>
      <w:bookmarkStart w:id="25" w:name="0025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E112A1">
        <w:rPr>
          <w:color w:val="000000"/>
          <w:sz w:val="32"/>
          <w:szCs w:val="32"/>
        </w:rPr>
        <w:t xml:space="preserve">1. Действия, направленные на возбуждение ненависти либо вражды, а также на унижение достоинства человека либо группы лиц </w:t>
      </w:r>
      <w:r>
        <w:rPr>
          <w:color w:val="000000"/>
          <w:sz w:val="32"/>
          <w:szCs w:val="32"/>
        </w:rPr>
        <w:t xml:space="preserve">                </w:t>
      </w:r>
      <w:r w:rsidRPr="00E112A1">
        <w:rPr>
          <w:color w:val="000000"/>
          <w:sz w:val="32"/>
          <w:szCs w:val="32"/>
        </w:rPr>
        <w:t xml:space="preserve">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</w:t>
      </w:r>
      <w:r>
        <w:rPr>
          <w:color w:val="000000"/>
          <w:sz w:val="32"/>
          <w:szCs w:val="32"/>
        </w:rPr>
        <w:t xml:space="preserve">                           </w:t>
      </w:r>
      <w:r w:rsidRPr="00E112A1">
        <w:rPr>
          <w:color w:val="000000"/>
          <w:sz w:val="32"/>
          <w:szCs w:val="32"/>
        </w:rPr>
        <w:t>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года, -</w:t>
      </w: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26" w:name="002512"/>
      <w:bookmarkEnd w:id="26"/>
      <w:r w:rsidRPr="00E112A1">
        <w:rPr>
          <w:color w:val="000000"/>
          <w:sz w:val="32"/>
          <w:szCs w:val="32"/>
        </w:rPr>
        <w:t xml:space="preserve">наказываются штрафом в размере от трехсот тысяч до пятисот тысяч рублей или в размере заработной платы или </w:t>
      </w:r>
      <w:proofErr w:type="gramStart"/>
      <w:r w:rsidRPr="00E112A1">
        <w:rPr>
          <w:color w:val="000000"/>
          <w:sz w:val="32"/>
          <w:szCs w:val="32"/>
        </w:rPr>
        <w:t>иного дохода</w:t>
      </w:r>
      <w:proofErr w:type="gramEnd"/>
      <w:r w:rsidRPr="00E112A1">
        <w:rPr>
          <w:color w:val="000000"/>
          <w:sz w:val="32"/>
          <w:szCs w:val="32"/>
        </w:rPr>
        <w:t xml:space="preserve">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27" w:name="002513"/>
      <w:bookmarkEnd w:id="27"/>
      <w:r w:rsidRPr="00E112A1">
        <w:rPr>
          <w:color w:val="000000"/>
          <w:sz w:val="32"/>
          <w:szCs w:val="32"/>
        </w:rPr>
        <w:t xml:space="preserve">2. Действия, направленные на возбуждение ненависти либо вражды, а также на унижение достоинства человека либо группы лиц </w:t>
      </w:r>
      <w:r>
        <w:rPr>
          <w:color w:val="000000"/>
          <w:sz w:val="32"/>
          <w:szCs w:val="32"/>
        </w:rPr>
        <w:t xml:space="preserve">               </w:t>
      </w:r>
      <w:r w:rsidRPr="00E112A1">
        <w:rPr>
          <w:color w:val="000000"/>
          <w:sz w:val="32"/>
          <w:szCs w:val="32"/>
        </w:rPr>
        <w:t xml:space="preserve">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</w:t>
      </w:r>
      <w:r>
        <w:rPr>
          <w:color w:val="000000"/>
          <w:sz w:val="32"/>
          <w:szCs w:val="32"/>
        </w:rPr>
        <w:t xml:space="preserve">                           </w:t>
      </w:r>
      <w:r w:rsidRPr="00E112A1">
        <w:rPr>
          <w:color w:val="000000"/>
          <w:sz w:val="32"/>
          <w:szCs w:val="32"/>
        </w:rPr>
        <w:t>с использованием средств массовой информации либо информационно-телекоммуникационных сетей, включая сеть "Интернет":</w:t>
      </w: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28" w:name="002514"/>
      <w:bookmarkEnd w:id="28"/>
      <w:r w:rsidRPr="00E112A1">
        <w:rPr>
          <w:color w:val="000000"/>
          <w:sz w:val="32"/>
          <w:szCs w:val="32"/>
        </w:rPr>
        <w:t>а) с применением насилия или с угрозой его применения;</w:t>
      </w: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29" w:name="002515"/>
      <w:bookmarkEnd w:id="29"/>
      <w:r w:rsidRPr="00E112A1">
        <w:rPr>
          <w:color w:val="000000"/>
          <w:sz w:val="32"/>
          <w:szCs w:val="32"/>
        </w:rPr>
        <w:t>б) лицом с использованием своего служебного положения;</w:t>
      </w: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30" w:name="002516"/>
      <w:bookmarkEnd w:id="30"/>
      <w:r w:rsidRPr="00E112A1">
        <w:rPr>
          <w:color w:val="000000"/>
          <w:sz w:val="32"/>
          <w:szCs w:val="32"/>
        </w:rPr>
        <w:t>в) организованной группой, -</w:t>
      </w:r>
    </w:p>
    <w:p w:rsidR="00AC6B37" w:rsidRPr="00E112A1" w:rsidRDefault="00AC6B37" w:rsidP="00AC6B37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32"/>
          <w:szCs w:val="32"/>
        </w:rPr>
      </w:pPr>
      <w:bookmarkStart w:id="31" w:name="002517"/>
      <w:bookmarkEnd w:id="31"/>
      <w:r w:rsidRPr="00E112A1">
        <w:rPr>
          <w:color w:val="000000"/>
          <w:sz w:val="32"/>
          <w:szCs w:val="32"/>
        </w:rPr>
        <w:t xml:space="preserve">наказываются штрафом в размере от трехсот тысяч до шестисот тысяч рублей или в размере заработной платы или </w:t>
      </w:r>
      <w:proofErr w:type="gramStart"/>
      <w:r w:rsidRPr="00E112A1">
        <w:rPr>
          <w:color w:val="000000"/>
          <w:sz w:val="32"/>
          <w:szCs w:val="32"/>
        </w:rPr>
        <w:t>иного дохода</w:t>
      </w:r>
      <w:proofErr w:type="gramEnd"/>
      <w:r w:rsidRPr="00E112A1">
        <w:rPr>
          <w:color w:val="000000"/>
          <w:sz w:val="32"/>
          <w:szCs w:val="32"/>
        </w:rPr>
        <w:t xml:space="preserve">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F67ACC" w:rsidRDefault="00AC6B37">
      <w:bookmarkStart w:id="32" w:name="_GoBack"/>
      <w:bookmarkEnd w:id="32"/>
    </w:p>
    <w:sectPr w:rsidR="00F6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7"/>
    <w:rsid w:val="00094EEE"/>
    <w:rsid w:val="001D62BB"/>
    <w:rsid w:val="00A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A8EE-1A23-442F-836C-D40B0A3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C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</cp:revision>
  <dcterms:created xsi:type="dcterms:W3CDTF">2024-01-30T12:18:00Z</dcterms:created>
  <dcterms:modified xsi:type="dcterms:W3CDTF">2024-01-30T12:19:00Z</dcterms:modified>
</cp:coreProperties>
</file>