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89" w:rsidRPr="00FC21A4" w:rsidRDefault="008250A6" w:rsidP="003C69B1">
      <w:pPr>
        <w:spacing w:line="276" w:lineRule="auto"/>
        <w:ind w:firstLine="708"/>
        <w:jc w:val="both"/>
        <w:outlineLvl w:val="0"/>
        <w:rPr>
          <w:b/>
          <w:sz w:val="28"/>
          <w:szCs w:val="28"/>
        </w:rPr>
      </w:pPr>
      <w:r w:rsidRPr="00FC21A4">
        <w:rPr>
          <w:b/>
          <w:sz w:val="28"/>
          <w:szCs w:val="28"/>
        </w:rPr>
        <w:t xml:space="preserve">Заключение </w:t>
      </w:r>
      <w:r w:rsidR="003C69B1" w:rsidRPr="00FC21A4">
        <w:rPr>
          <w:b/>
          <w:sz w:val="28"/>
          <w:szCs w:val="28"/>
        </w:rPr>
        <w:t>на Постановление</w:t>
      </w:r>
      <w:r w:rsidRPr="00FC21A4">
        <w:rPr>
          <w:b/>
          <w:sz w:val="28"/>
          <w:szCs w:val="28"/>
        </w:rPr>
        <w:t xml:space="preserve"> администрации муниципальн</w:t>
      </w:r>
      <w:r w:rsidR="0034365B" w:rsidRPr="00FC21A4">
        <w:rPr>
          <w:b/>
          <w:sz w:val="28"/>
          <w:szCs w:val="28"/>
        </w:rPr>
        <w:t>ого образования «</w:t>
      </w:r>
      <w:proofErr w:type="spellStart"/>
      <w:r w:rsidR="003C69B1" w:rsidRPr="00FC21A4">
        <w:rPr>
          <w:b/>
          <w:sz w:val="28"/>
          <w:szCs w:val="28"/>
        </w:rPr>
        <w:t>Тимирязевское</w:t>
      </w:r>
      <w:proofErr w:type="spellEnd"/>
      <w:r w:rsidR="003C69B1" w:rsidRPr="00FC21A4">
        <w:rPr>
          <w:b/>
          <w:sz w:val="28"/>
          <w:szCs w:val="28"/>
        </w:rPr>
        <w:t xml:space="preserve"> сельское</w:t>
      </w:r>
      <w:r w:rsidR="0034365B" w:rsidRPr="00FC21A4">
        <w:rPr>
          <w:b/>
          <w:sz w:val="28"/>
          <w:szCs w:val="28"/>
        </w:rPr>
        <w:t xml:space="preserve"> поселение» от </w:t>
      </w:r>
      <w:r w:rsidR="00FC21A4" w:rsidRPr="00FC21A4">
        <w:rPr>
          <w:b/>
          <w:sz w:val="28"/>
          <w:szCs w:val="28"/>
        </w:rPr>
        <w:t>1</w:t>
      </w:r>
      <w:r w:rsidR="003C69B1">
        <w:rPr>
          <w:b/>
          <w:sz w:val="28"/>
          <w:szCs w:val="28"/>
        </w:rPr>
        <w:t>0</w:t>
      </w:r>
      <w:r w:rsidR="00FC21A4" w:rsidRPr="00FC21A4">
        <w:rPr>
          <w:b/>
          <w:sz w:val="28"/>
          <w:szCs w:val="28"/>
        </w:rPr>
        <w:t>.0</w:t>
      </w:r>
      <w:r w:rsidR="003C69B1">
        <w:rPr>
          <w:b/>
          <w:sz w:val="28"/>
          <w:szCs w:val="28"/>
        </w:rPr>
        <w:t>7</w:t>
      </w:r>
      <w:r w:rsidR="00FC21A4" w:rsidRPr="00FC21A4">
        <w:rPr>
          <w:b/>
          <w:sz w:val="28"/>
          <w:szCs w:val="28"/>
        </w:rPr>
        <w:t>.2024</w:t>
      </w:r>
      <w:r w:rsidR="0034365B" w:rsidRPr="00FC21A4">
        <w:rPr>
          <w:b/>
          <w:sz w:val="28"/>
          <w:szCs w:val="28"/>
        </w:rPr>
        <w:t xml:space="preserve"> № </w:t>
      </w:r>
      <w:r w:rsidR="003C69B1">
        <w:rPr>
          <w:b/>
          <w:sz w:val="28"/>
          <w:szCs w:val="28"/>
        </w:rPr>
        <w:t>43</w:t>
      </w:r>
      <w:r w:rsidRPr="00FC21A4">
        <w:rPr>
          <w:b/>
          <w:sz w:val="28"/>
          <w:szCs w:val="28"/>
        </w:rPr>
        <w:t xml:space="preserve"> «Об </w:t>
      </w:r>
      <w:r w:rsidR="00416C2E" w:rsidRPr="00FC21A4">
        <w:rPr>
          <w:b/>
          <w:sz w:val="28"/>
          <w:szCs w:val="28"/>
        </w:rPr>
        <w:t xml:space="preserve">утверждении отчёта об </w:t>
      </w:r>
      <w:r w:rsidR="003C69B1">
        <w:rPr>
          <w:b/>
          <w:sz w:val="28"/>
          <w:szCs w:val="28"/>
        </w:rPr>
        <w:t>исполнении бюджета</w:t>
      </w:r>
      <w:r w:rsidR="00AB4BA8" w:rsidRPr="00FC21A4">
        <w:rPr>
          <w:b/>
          <w:sz w:val="28"/>
          <w:szCs w:val="28"/>
        </w:rPr>
        <w:t xml:space="preserve"> </w:t>
      </w:r>
      <w:r w:rsidR="0034365B" w:rsidRPr="00FC21A4">
        <w:rPr>
          <w:b/>
          <w:sz w:val="28"/>
          <w:szCs w:val="28"/>
        </w:rPr>
        <w:t>МО «</w:t>
      </w:r>
      <w:proofErr w:type="spellStart"/>
      <w:r w:rsidR="007C69F6" w:rsidRPr="00FC21A4">
        <w:rPr>
          <w:b/>
          <w:sz w:val="28"/>
          <w:szCs w:val="28"/>
        </w:rPr>
        <w:t>Тимирязевское</w:t>
      </w:r>
      <w:proofErr w:type="spellEnd"/>
      <w:r w:rsidR="0034365B" w:rsidRPr="00FC21A4">
        <w:rPr>
          <w:b/>
          <w:sz w:val="28"/>
          <w:szCs w:val="28"/>
        </w:rPr>
        <w:t xml:space="preserve"> сельское поселение» </w:t>
      </w:r>
      <w:r w:rsidR="007609D5">
        <w:rPr>
          <w:b/>
          <w:sz w:val="28"/>
          <w:szCs w:val="28"/>
        </w:rPr>
        <w:t xml:space="preserve">Ульяновского района </w:t>
      </w:r>
      <w:r w:rsidR="0034365B" w:rsidRPr="00FC21A4">
        <w:rPr>
          <w:b/>
          <w:sz w:val="28"/>
          <w:szCs w:val="28"/>
        </w:rPr>
        <w:t xml:space="preserve">за </w:t>
      </w:r>
      <w:r w:rsidR="00B1723B" w:rsidRPr="00FC21A4">
        <w:rPr>
          <w:b/>
          <w:sz w:val="28"/>
          <w:szCs w:val="28"/>
        </w:rPr>
        <w:t>1</w:t>
      </w:r>
      <w:r w:rsidR="003C69B1">
        <w:rPr>
          <w:b/>
          <w:sz w:val="28"/>
          <w:szCs w:val="28"/>
        </w:rPr>
        <w:t xml:space="preserve"> полугодие</w:t>
      </w:r>
      <w:r w:rsidR="00B1723B" w:rsidRPr="00FC21A4">
        <w:rPr>
          <w:b/>
          <w:sz w:val="28"/>
          <w:szCs w:val="28"/>
        </w:rPr>
        <w:t xml:space="preserve"> 202</w:t>
      </w:r>
      <w:r w:rsidR="00723CF0" w:rsidRPr="00FC21A4">
        <w:rPr>
          <w:b/>
          <w:sz w:val="28"/>
          <w:szCs w:val="28"/>
        </w:rPr>
        <w:t>4</w:t>
      </w:r>
      <w:r w:rsidR="00B1723B" w:rsidRPr="00FC21A4">
        <w:rPr>
          <w:b/>
          <w:sz w:val="28"/>
          <w:szCs w:val="28"/>
        </w:rPr>
        <w:t xml:space="preserve"> </w:t>
      </w:r>
      <w:r w:rsidRPr="00FC21A4">
        <w:rPr>
          <w:b/>
          <w:sz w:val="28"/>
          <w:szCs w:val="28"/>
        </w:rPr>
        <w:t>года</w:t>
      </w:r>
      <w:r w:rsidR="0034365B" w:rsidRPr="00FC21A4">
        <w:rPr>
          <w:b/>
          <w:sz w:val="28"/>
          <w:szCs w:val="28"/>
        </w:rPr>
        <w:t>»</w:t>
      </w:r>
      <w:r w:rsidR="00E5053E" w:rsidRPr="00FC21A4">
        <w:rPr>
          <w:b/>
          <w:sz w:val="28"/>
          <w:szCs w:val="28"/>
        </w:rPr>
        <w:t>.</w:t>
      </w:r>
    </w:p>
    <w:p w:rsidR="00E5053E" w:rsidRPr="00D66A4C" w:rsidRDefault="00E5053E" w:rsidP="00B37B68">
      <w:pPr>
        <w:spacing w:line="276" w:lineRule="auto"/>
        <w:ind w:firstLine="708"/>
        <w:jc w:val="both"/>
        <w:rPr>
          <w:b/>
          <w:color w:val="FF0000"/>
          <w:sz w:val="28"/>
          <w:szCs w:val="28"/>
        </w:rPr>
      </w:pPr>
    </w:p>
    <w:p w:rsidR="001F1D11" w:rsidRPr="00AC02A8" w:rsidRDefault="00275397" w:rsidP="003528C4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AC02A8">
        <w:rPr>
          <w:b/>
          <w:sz w:val="28"/>
          <w:szCs w:val="28"/>
        </w:rPr>
        <w:t>1.Общее положение.</w:t>
      </w:r>
    </w:p>
    <w:p w:rsidR="00C33854" w:rsidRPr="00BC73F1" w:rsidRDefault="00C33854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9E10E6">
        <w:rPr>
          <w:sz w:val="28"/>
          <w:szCs w:val="28"/>
        </w:rPr>
        <w:t xml:space="preserve">Мною, председателем </w:t>
      </w:r>
      <w:proofErr w:type="spellStart"/>
      <w:r w:rsidRPr="009E10E6">
        <w:rPr>
          <w:sz w:val="28"/>
          <w:szCs w:val="28"/>
        </w:rPr>
        <w:t>Контрольно</w:t>
      </w:r>
      <w:proofErr w:type="spellEnd"/>
      <w:r w:rsidR="001F1D11" w:rsidRPr="009E10E6">
        <w:rPr>
          <w:sz w:val="28"/>
          <w:szCs w:val="28"/>
        </w:rPr>
        <w:t xml:space="preserve"> </w:t>
      </w:r>
      <w:r w:rsidRPr="009E10E6">
        <w:rPr>
          <w:sz w:val="28"/>
          <w:szCs w:val="28"/>
        </w:rPr>
        <w:t>-</w:t>
      </w:r>
      <w:r w:rsidR="001F1D11" w:rsidRPr="009E10E6">
        <w:rPr>
          <w:sz w:val="28"/>
          <w:szCs w:val="28"/>
        </w:rPr>
        <w:t xml:space="preserve"> </w:t>
      </w:r>
      <w:r w:rsidRPr="009E10E6">
        <w:rPr>
          <w:sz w:val="28"/>
          <w:szCs w:val="28"/>
        </w:rPr>
        <w:t>сч</w:t>
      </w:r>
      <w:r w:rsidR="00FE50C2" w:rsidRPr="009E10E6">
        <w:rPr>
          <w:sz w:val="28"/>
          <w:szCs w:val="28"/>
        </w:rPr>
        <w:t>ё</w:t>
      </w:r>
      <w:r w:rsidRPr="009E10E6">
        <w:rPr>
          <w:sz w:val="28"/>
          <w:szCs w:val="28"/>
        </w:rPr>
        <w:t xml:space="preserve">тной </w:t>
      </w:r>
      <w:r w:rsidR="00FE50C2" w:rsidRPr="009E10E6">
        <w:rPr>
          <w:sz w:val="28"/>
          <w:szCs w:val="28"/>
        </w:rPr>
        <w:t>палаты</w:t>
      </w:r>
      <w:r w:rsidRPr="009E10E6">
        <w:rPr>
          <w:sz w:val="28"/>
          <w:szCs w:val="28"/>
        </w:rPr>
        <w:t xml:space="preserve"> МО «Ульяновский район» </w:t>
      </w:r>
      <w:proofErr w:type="spellStart"/>
      <w:r w:rsidR="001F5F87" w:rsidRPr="009E10E6">
        <w:rPr>
          <w:sz w:val="28"/>
          <w:szCs w:val="28"/>
        </w:rPr>
        <w:t>Хисаметдиновым</w:t>
      </w:r>
      <w:proofErr w:type="spellEnd"/>
      <w:r w:rsidR="001F5F87" w:rsidRPr="009E10E6">
        <w:rPr>
          <w:sz w:val="28"/>
          <w:szCs w:val="28"/>
        </w:rPr>
        <w:t xml:space="preserve"> Р.Р.</w:t>
      </w:r>
      <w:r w:rsidR="003C69B1" w:rsidRPr="009E10E6">
        <w:rPr>
          <w:sz w:val="28"/>
          <w:szCs w:val="28"/>
        </w:rPr>
        <w:t>, изучен</w:t>
      </w:r>
      <w:r w:rsidRPr="009E10E6">
        <w:rPr>
          <w:sz w:val="28"/>
          <w:szCs w:val="28"/>
        </w:rPr>
        <w:t xml:space="preserve"> отчет об </w:t>
      </w:r>
      <w:r w:rsidR="003C69B1" w:rsidRPr="009E10E6">
        <w:rPr>
          <w:sz w:val="28"/>
          <w:szCs w:val="28"/>
        </w:rPr>
        <w:t>исполнении бюджета</w:t>
      </w:r>
      <w:r w:rsidRPr="009E10E6">
        <w:rPr>
          <w:sz w:val="28"/>
          <w:szCs w:val="28"/>
        </w:rPr>
        <w:t xml:space="preserve"> муниципального образовани</w:t>
      </w:r>
      <w:r w:rsidR="0034365B" w:rsidRPr="009E10E6">
        <w:rPr>
          <w:sz w:val="28"/>
          <w:szCs w:val="28"/>
        </w:rPr>
        <w:t>я «</w:t>
      </w:r>
      <w:proofErr w:type="spellStart"/>
      <w:r w:rsidR="00AF5996" w:rsidRPr="009E10E6">
        <w:rPr>
          <w:sz w:val="28"/>
          <w:szCs w:val="28"/>
        </w:rPr>
        <w:t>Тимирязевское</w:t>
      </w:r>
      <w:proofErr w:type="spellEnd"/>
      <w:r w:rsidR="00907DBD" w:rsidRPr="009E10E6">
        <w:rPr>
          <w:sz w:val="28"/>
          <w:szCs w:val="28"/>
        </w:rPr>
        <w:t xml:space="preserve"> сельское поселение</w:t>
      </w:r>
      <w:r w:rsidR="00B62155" w:rsidRPr="009E10E6">
        <w:rPr>
          <w:sz w:val="28"/>
          <w:szCs w:val="28"/>
        </w:rPr>
        <w:t>» за перв</w:t>
      </w:r>
      <w:r w:rsidR="003C69B1">
        <w:rPr>
          <w:sz w:val="28"/>
          <w:szCs w:val="28"/>
        </w:rPr>
        <w:t>ое полугодие</w:t>
      </w:r>
      <w:r w:rsidR="003C69B1" w:rsidRPr="00BC73F1">
        <w:rPr>
          <w:sz w:val="28"/>
          <w:szCs w:val="28"/>
        </w:rPr>
        <w:t xml:space="preserve"> 2024</w:t>
      </w:r>
      <w:r w:rsidRPr="00BC73F1">
        <w:rPr>
          <w:sz w:val="28"/>
          <w:szCs w:val="28"/>
        </w:rPr>
        <w:t xml:space="preserve"> год</w:t>
      </w:r>
      <w:r w:rsidR="001F1D11" w:rsidRPr="00BC73F1">
        <w:rPr>
          <w:sz w:val="28"/>
          <w:szCs w:val="28"/>
        </w:rPr>
        <w:t>а и подготовлено настоящее З</w:t>
      </w:r>
      <w:r w:rsidRPr="00BC73F1">
        <w:rPr>
          <w:sz w:val="28"/>
          <w:szCs w:val="28"/>
        </w:rPr>
        <w:t xml:space="preserve">аключение. </w:t>
      </w:r>
    </w:p>
    <w:p w:rsidR="00C33854" w:rsidRPr="00BC73F1" w:rsidRDefault="00C33854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BC73F1">
        <w:rPr>
          <w:sz w:val="28"/>
          <w:szCs w:val="28"/>
        </w:rPr>
        <w:t xml:space="preserve">Заключение подготовлено в соответствии с нормами подпункта 1 пункта 2 статьи 9 Федерального </w:t>
      </w:r>
      <w:proofErr w:type="gramStart"/>
      <w:r w:rsidRPr="00BC73F1">
        <w:rPr>
          <w:sz w:val="28"/>
          <w:szCs w:val="28"/>
        </w:rPr>
        <w:t>закона  от</w:t>
      </w:r>
      <w:proofErr w:type="gramEnd"/>
      <w:r w:rsidRPr="00BC73F1">
        <w:rPr>
          <w:sz w:val="28"/>
          <w:szCs w:val="28"/>
        </w:rPr>
        <w:t xml:space="preserve"> 07.02.2011 № 6-ФЗ  «Об общих принципах организации деятельности </w:t>
      </w:r>
      <w:proofErr w:type="spellStart"/>
      <w:r w:rsidRPr="00BC73F1">
        <w:rPr>
          <w:sz w:val="28"/>
          <w:szCs w:val="28"/>
        </w:rPr>
        <w:t>контрольно</w:t>
      </w:r>
      <w:proofErr w:type="spellEnd"/>
      <w:r w:rsidRPr="00BC73F1">
        <w:rPr>
          <w:sz w:val="28"/>
          <w:szCs w:val="28"/>
        </w:rPr>
        <w:t xml:space="preserve"> – сч</w:t>
      </w:r>
      <w:r w:rsidR="006E7E2F" w:rsidRPr="00BC73F1">
        <w:rPr>
          <w:sz w:val="28"/>
          <w:szCs w:val="28"/>
        </w:rPr>
        <w:t>ё</w:t>
      </w:r>
      <w:r w:rsidRPr="00BC73F1">
        <w:rPr>
          <w:sz w:val="28"/>
          <w:szCs w:val="28"/>
        </w:rPr>
        <w:t xml:space="preserve">тных органов субъектов Российской Федерации и муниципальных образований», Бюджетного кодекса Российской Федерации и плана работы </w:t>
      </w:r>
      <w:proofErr w:type="spellStart"/>
      <w:r w:rsidRPr="00BC73F1">
        <w:rPr>
          <w:sz w:val="28"/>
          <w:szCs w:val="28"/>
        </w:rPr>
        <w:t>Контрольно</w:t>
      </w:r>
      <w:proofErr w:type="spellEnd"/>
      <w:r w:rsidR="00B50851" w:rsidRPr="00BC73F1">
        <w:rPr>
          <w:sz w:val="28"/>
          <w:szCs w:val="28"/>
        </w:rPr>
        <w:t xml:space="preserve"> </w:t>
      </w:r>
      <w:r w:rsidRPr="00BC73F1">
        <w:rPr>
          <w:sz w:val="28"/>
          <w:szCs w:val="28"/>
        </w:rPr>
        <w:t>- сч</w:t>
      </w:r>
      <w:r w:rsidR="006E7E2F" w:rsidRPr="00BC73F1">
        <w:rPr>
          <w:sz w:val="28"/>
          <w:szCs w:val="28"/>
        </w:rPr>
        <w:t>ё</w:t>
      </w:r>
      <w:r w:rsidRPr="00BC73F1">
        <w:rPr>
          <w:sz w:val="28"/>
          <w:szCs w:val="28"/>
        </w:rPr>
        <w:t xml:space="preserve">тной </w:t>
      </w:r>
      <w:r w:rsidR="006E7E2F" w:rsidRPr="00BC73F1">
        <w:rPr>
          <w:sz w:val="28"/>
          <w:szCs w:val="28"/>
        </w:rPr>
        <w:t>палаты</w:t>
      </w:r>
      <w:r w:rsidR="00B62155" w:rsidRPr="00BC73F1">
        <w:rPr>
          <w:sz w:val="28"/>
          <w:szCs w:val="28"/>
        </w:rPr>
        <w:t xml:space="preserve"> МО «Ульяновский район» на 202</w:t>
      </w:r>
      <w:r w:rsidR="00BC73F1">
        <w:rPr>
          <w:sz w:val="28"/>
          <w:szCs w:val="28"/>
        </w:rPr>
        <w:t>4</w:t>
      </w:r>
      <w:r w:rsidRPr="00BC73F1">
        <w:rPr>
          <w:sz w:val="28"/>
          <w:szCs w:val="28"/>
        </w:rPr>
        <w:t xml:space="preserve"> год</w:t>
      </w:r>
      <w:r w:rsidR="00B62155" w:rsidRPr="00BC73F1">
        <w:rPr>
          <w:sz w:val="28"/>
          <w:szCs w:val="28"/>
        </w:rPr>
        <w:t>.</w:t>
      </w:r>
    </w:p>
    <w:p w:rsidR="00B50851" w:rsidRPr="00BC73F1" w:rsidRDefault="00B50851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BC73F1">
        <w:rPr>
          <w:sz w:val="28"/>
          <w:szCs w:val="28"/>
        </w:rPr>
        <w:t>П</w:t>
      </w:r>
      <w:r w:rsidR="00001113" w:rsidRPr="00BC73F1">
        <w:rPr>
          <w:sz w:val="28"/>
          <w:szCs w:val="28"/>
        </w:rPr>
        <w:t>ри подготовке Заключения на отчё</w:t>
      </w:r>
      <w:r w:rsidRPr="00BC73F1">
        <w:rPr>
          <w:sz w:val="28"/>
          <w:szCs w:val="28"/>
        </w:rPr>
        <w:t xml:space="preserve">т </w:t>
      </w:r>
      <w:proofErr w:type="spellStart"/>
      <w:r w:rsidRPr="00BC73F1">
        <w:rPr>
          <w:sz w:val="28"/>
          <w:szCs w:val="28"/>
        </w:rPr>
        <w:t>Контрольно</w:t>
      </w:r>
      <w:proofErr w:type="spellEnd"/>
      <w:r w:rsidR="001F1D11" w:rsidRPr="00BC73F1">
        <w:rPr>
          <w:sz w:val="28"/>
          <w:szCs w:val="28"/>
        </w:rPr>
        <w:t xml:space="preserve"> </w:t>
      </w:r>
      <w:r w:rsidRPr="00BC73F1">
        <w:rPr>
          <w:sz w:val="28"/>
          <w:szCs w:val="28"/>
        </w:rPr>
        <w:t>-</w:t>
      </w:r>
      <w:r w:rsidR="001F1D11" w:rsidRPr="00BC73F1">
        <w:rPr>
          <w:sz w:val="28"/>
          <w:szCs w:val="28"/>
        </w:rPr>
        <w:t xml:space="preserve"> </w:t>
      </w:r>
      <w:r w:rsidR="00AF5996" w:rsidRPr="00BC73F1">
        <w:rPr>
          <w:sz w:val="28"/>
          <w:szCs w:val="28"/>
        </w:rPr>
        <w:t>счё</w:t>
      </w:r>
      <w:r w:rsidRPr="00BC73F1">
        <w:rPr>
          <w:sz w:val="28"/>
          <w:szCs w:val="28"/>
        </w:rPr>
        <w:t xml:space="preserve">тной </w:t>
      </w:r>
      <w:proofErr w:type="gramStart"/>
      <w:r w:rsidR="00001113" w:rsidRPr="00BC73F1">
        <w:rPr>
          <w:sz w:val="28"/>
          <w:szCs w:val="28"/>
        </w:rPr>
        <w:t>палатой</w:t>
      </w:r>
      <w:r w:rsidRPr="00BC73F1">
        <w:rPr>
          <w:sz w:val="28"/>
          <w:szCs w:val="28"/>
        </w:rPr>
        <w:t xml:space="preserve">  муниципального</w:t>
      </w:r>
      <w:proofErr w:type="gramEnd"/>
      <w:r w:rsidRPr="00BC73F1">
        <w:rPr>
          <w:sz w:val="28"/>
          <w:szCs w:val="28"/>
        </w:rPr>
        <w:t xml:space="preserve"> образования «Ульяновский район» проведен анализ фактического исполнения бюджета муниципальн</w:t>
      </w:r>
      <w:r w:rsidR="0034365B" w:rsidRPr="00BC73F1">
        <w:rPr>
          <w:sz w:val="28"/>
          <w:szCs w:val="28"/>
        </w:rPr>
        <w:t>ого образования «</w:t>
      </w:r>
      <w:proofErr w:type="spellStart"/>
      <w:r w:rsidR="00001113" w:rsidRPr="00BC73F1">
        <w:rPr>
          <w:sz w:val="28"/>
          <w:szCs w:val="28"/>
        </w:rPr>
        <w:t>Тимирязевское</w:t>
      </w:r>
      <w:proofErr w:type="spellEnd"/>
      <w:r w:rsidRPr="00BC73F1">
        <w:rPr>
          <w:sz w:val="28"/>
          <w:szCs w:val="28"/>
        </w:rPr>
        <w:t xml:space="preserve"> сельское поселение»  по отношению к годовым бюджетным назначениям. </w:t>
      </w:r>
    </w:p>
    <w:p w:rsidR="00C13C38" w:rsidRDefault="00073654" w:rsidP="00D136B6">
      <w:pPr>
        <w:spacing w:line="276" w:lineRule="auto"/>
        <w:ind w:firstLine="708"/>
        <w:jc w:val="both"/>
        <w:rPr>
          <w:sz w:val="28"/>
          <w:szCs w:val="28"/>
        </w:rPr>
      </w:pPr>
      <w:r w:rsidRPr="00A75FE1">
        <w:rPr>
          <w:sz w:val="28"/>
          <w:szCs w:val="28"/>
        </w:rPr>
        <w:t>В течени</w:t>
      </w:r>
      <w:r w:rsidR="00035373">
        <w:rPr>
          <w:sz w:val="28"/>
          <w:szCs w:val="28"/>
        </w:rPr>
        <w:t>е</w:t>
      </w:r>
      <w:r w:rsidRPr="00A75FE1">
        <w:rPr>
          <w:sz w:val="28"/>
          <w:szCs w:val="28"/>
        </w:rPr>
        <w:t xml:space="preserve"> 1 квартала 202</w:t>
      </w:r>
      <w:r w:rsidR="00A75FE1" w:rsidRPr="00A75FE1">
        <w:rPr>
          <w:sz w:val="28"/>
          <w:szCs w:val="28"/>
        </w:rPr>
        <w:t>4</w:t>
      </w:r>
      <w:r w:rsidRPr="00A75FE1">
        <w:rPr>
          <w:sz w:val="28"/>
          <w:szCs w:val="28"/>
        </w:rPr>
        <w:t xml:space="preserve"> г. </w:t>
      </w:r>
      <w:r w:rsidRPr="002320B0">
        <w:rPr>
          <w:sz w:val="28"/>
          <w:szCs w:val="28"/>
        </w:rPr>
        <w:t xml:space="preserve">в </w:t>
      </w:r>
      <w:r w:rsidR="007609D5" w:rsidRPr="002320B0">
        <w:rPr>
          <w:sz w:val="28"/>
          <w:szCs w:val="28"/>
        </w:rPr>
        <w:t>утвержденный бюджет</w:t>
      </w:r>
      <w:r w:rsidRPr="002320B0">
        <w:rPr>
          <w:sz w:val="28"/>
          <w:szCs w:val="28"/>
        </w:rPr>
        <w:t xml:space="preserve"> поселения изменения</w:t>
      </w:r>
      <w:r w:rsidR="00C13C38" w:rsidRPr="002320B0">
        <w:rPr>
          <w:sz w:val="28"/>
          <w:szCs w:val="28"/>
        </w:rPr>
        <w:t xml:space="preserve"> </w:t>
      </w:r>
      <w:r w:rsidR="007609D5" w:rsidRPr="002320B0">
        <w:rPr>
          <w:sz w:val="28"/>
          <w:szCs w:val="28"/>
        </w:rPr>
        <w:t>не вносились</w:t>
      </w:r>
      <w:r w:rsidR="00C13C38" w:rsidRPr="002320B0">
        <w:rPr>
          <w:sz w:val="28"/>
          <w:szCs w:val="28"/>
        </w:rPr>
        <w:t>.</w:t>
      </w:r>
    </w:p>
    <w:p w:rsidR="00117C29" w:rsidRPr="00117C29" w:rsidRDefault="00035373" w:rsidP="00D136B6">
      <w:pPr>
        <w:spacing w:line="276" w:lineRule="auto"/>
        <w:ind w:firstLine="708"/>
        <w:jc w:val="both"/>
        <w:rPr>
          <w:sz w:val="28"/>
          <w:szCs w:val="28"/>
        </w:rPr>
      </w:pPr>
      <w:r w:rsidRPr="00D136B6">
        <w:rPr>
          <w:sz w:val="28"/>
          <w:szCs w:val="28"/>
        </w:rPr>
        <w:t xml:space="preserve">В течение второго квартала </w:t>
      </w:r>
      <w:r w:rsidR="00117C29" w:rsidRPr="00D136B6">
        <w:rPr>
          <w:sz w:val="28"/>
          <w:szCs w:val="28"/>
        </w:rPr>
        <w:t xml:space="preserve">2024 г. в утверждённый бюджет поселения изменения вносились один раз, согласно Решению </w:t>
      </w:r>
      <w:r w:rsidR="00117C29" w:rsidRPr="00D136B6">
        <w:rPr>
          <w:rFonts w:eastAsia="Calibri"/>
          <w:sz w:val="28"/>
          <w:szCs w:val="28"/>
          <w:lang w:eastAsia="en-US"/>
        </w:rPr>
        <w:t>Совета депутатов МО «</w:t>
      </w:r>
      <w:proofErr w:type="spellStart"/>
      <w:r w:rsidR="00D136B6" w:rsidRPr="00D136B6">
        <w:rPr>
          <w:sz w:val="28"/>
          <w:szCs w:val="28"/>
        </w:rPr>
        <w:t>Тимирязевское</w:t>
      </w:r>
      <w:proofErr w:type="spellEnd"/>
      <w:r w:rsidR="00D136B6" w:rsidRPr="00D136B6">
        <w:rPr>
          <w:sz w:val="28"/>
          <w:szCs w:val="28"/>
        </w:rPr>
        <w:t xml:space="preserve"> сельское </w:t>
      </w:r>
      <w:r w:rsidR="00117C29" w:rsidRPr="00D136B6">
        <w:rPr>
          <w:sz w:val="28"/>
          <w:szCs w:val="28"/>
        </w:rPr>
        <w:t>поселение</w:t>
      </w:r>
      <w:r w:rsidR="00117C29" w:rsidRPr="00D136B6">
        <w:rPr>
          <w:rFonts w:eastAsia="Calibri"/>
          <w:sz w:val="28"/>
          <w:szCs w:val="28"/>
          <w:lang w:eastAsia="en-US"/>
        </w:rPr>
        <w:t xml:space="preserve">» от </w:t>
      </w:r>
      <w:r w:rsidR="00D136B6" w:rsidRPr="00D136B6">
        <w:rPr>
          <w:rFonts w:eastAsia="Calibri"/>
          <w:sz w:val="28"/>
          <w:szCs w:val="28"/>
          <w:lang w:eastAsia="en-US"/>
        </w:rPr>
        <w:t>17</w:t>
      </w:r>
      <w:r w:rsidR="00117C29" w:rsidRPr="00D136B6">
        <w:rPr>
          <w:rFonts w:eastAsia="Calibri"/>
          <w:sz w:val="28"/>
          <w:szCs w:val="28"/>
          <w:lang w:eastAsia="en-US"/>
        </w:rPr>
        <w:t xml:space="preserve">.04.2024 № </w:t>
      </w:r>
      <w:r w:rsidR="00D136B6" w:rsidRPr="00D136B6">
        <w:rPr>
          <w:rFonts w:eastAsia="Calibri"/>
          <w:sz w:val="28"/>
          <w:szCs w:val="28"/>
          <w:lang w:eastAsia="en-US"/>
        </w:rPr>
        <w:t>5</w:t>
      </w:r>
      <w:r w:rsidR="00117C29" w:rsidRPr="00D136B6">
        <w:rPr>
          <w:rFonts w:eastAsia="Calibri"/>
          <w:sz w:val="28"/>
          <w:szCs w:val="28"/>
          <w:lang w:eastAsia="en-US"/>
        </w:rPr>
        <w:t xml:space="preserve"> «</w:t>
      </w:r>
      <w:r w:rsidR="00117C29" w:rsidRPr="00D136B6">
        <w:rPr>
          <w:sz w:val="28"/>
          <w:szCs w:val="28"/>
        </w:rPr>
        <w:t>О внесении изменений в решение Совета депутатов МО «</w:t>
      </w:r>
      <w:proofErr w:type="spellStart"/>
      <w:r w:rsidR="00040DB1" w:rsidRPr="00D136B6">
        <w:rPr>
          <w:sz w:val="28"/>
          <w:szCs w:val="28"/>
        </w:rPr>
        <w:t>Тимирязевское</w:t>
      </w:r>
      <w:proofErr w:type="spellEnd"/>
      <w:r w:rsidR="00040DB1" w:rsidRPr="00D136B6">
        <w:rPr>
          <w:sz w:val="28"/>
          <w:szCs w:val="28"/>
        </w:rPr>
        <w:t xml:space="preserve"> сельское </w:t>
      </w:r>
      <w:r w:rsidR="00117C29" w:rsidRPr="00D136B6">
        <w:rPr>
          <w:sz w:val="28"/>
          <w:szCs w:val="28"/>
        </w:rPr>
        <w:t xml:space="preserve">поселение» Ульяновского района </w:t>
      </w:r>
      <w:r w:rsidR="00D136B6" w:rsidRPr="00D136B6">
        <w:rPr>
          <w:rFonts w:eastAsia="Arial Unicode MS"/>
          <w:sz w:val="28"/>
          <w:szCs w:val="28"/>
          <w:lang w:eastAsia="en-US"/>
        </w:rPr>
        <w:t>от 21.12.2023 № 25</w:t>
      </w:r>
      <w:r w:rsidR="00117C29" w:rsidRPr="00D136B6">
        <w:rPr>
          <w:rFonts w:eastAsia="Arial Unicode MS"/>
          <w:sz w:val="28"/>
          <w:szCs w:val="28"/>
          <w:lang w:eastAsia="en-US"/>
        </w:rPr>
        <w:t>»,</w:t>
      </w:r>
      <w:r w:rsidR="00117C29" w:rsidRPr="00D136B6">
        <w:rPr>
          <w:sz w:val="28"/>
          <w:szCs w:val="28"/>
        </w:rPr>
        <w:t xml:space="preserve"> которым был утвержден общий объем доходов бюджета МО </w:t>
      </w:r>
      <w:r w:rsidR="00117C29" w:rsidRPr="00D136B6">
        <w:rPr>
          <w:rFonts w:eastAsia="Calibri"/>
          <w:sz w:val="28"/>
          <w:szCs w:val="28"/>
          <w:lang w:eastAsia="en-US"/>
        </w:rPr>
        <w:t>«</w:t>
      </w:r>
      <w:proofErr w:type="spellStart"/>
      <w:r w:rsidR="00040DB1" w:rsidRPr="00D136B6">
        <w:rPr>
          <w:sz w:val="28"/>
          <w:szCs w:val="28"/>
        </w:rPr>
        <w:t>Тимирязевское</w:t>
      </w:r>
      <w:proofErr w:type="spellEnd"/>
      <w:r w:rsidR="00040DB1" w:rsidRPr="00D136B6">
        <w:rPr>
          <w:sz w:val="28"/>
          <w:szCs w:val="28"/>
        </w:rPr>
        <w:t xml:space="preserve"> сельское </w:t>
      </w:r>
      <w:r w:rsidR="00117C29" w:rsidRPr="00D136B6">
        <w:rPr>
          <w:sz w:val="28"/>
          <w:szCs w:val="28"/>
        </w:rPr>
        <w:t>поселение</w:t>
      </w:r>
      <w:r w:rsidR="00117C29" w:rsidRPr="00D136B6">
        <w:rPr>
          <w:rFonts w:eastAsia="Calibri"/>
          <w:sz w:val="28"/>
          <w:szCs w:val="28"/>
          <w:lang w:eastAsia="en-US"/>
        </w:rPr>
        <w:t xml:space="preserve">» на 2024 год в сумме </w:t>
      </w:r>
      <w:r w:rsidR="00D136B6" w:rsidRPr="00D136B6">
        <w:rPr>
          <w:sz w:val="28"/>
          <w:szCs w:val="28"/>
        </w:rPr>
        <w:t xml:space="preserve">19747,22391 </w:t>
      </w:r>
      <w:r w:rsidR="00117C29" w:rsidRPr="00D136B6">
        <w:rPr>
          <w:sz w:val="28"/>
          <w:szCs w:val="28"/>
        </w:rPr>
        <w:t xml:space="preserve">тыс. руб., в том числе безвозмездные поступления от других бюджетов бюджетной системы РФ в общей сумме </w:t>
      </w:r>
      <w:r w:rsidR="00D136B6" w:rsidRPr="00D136B6">
        <w:rPr>
          <w:sz w:val="28"/>
          <w:szCs w:val="28"/>
        </w:rPr>
        <w:t xml:space="preserve">10529,22391 </w:t>
      </w:r>
      <w:r w:rsidR="00117C29" w:rsidRPr="00D136B6">
        <w:rPr>
          <w:sz w:val="28"/>
          <w:szCs w:val="28"/>
        </w:rPr>
        <w:t>тыс. руб., общий объем расходов бюджета МО «</w:t>
      </w:r>
      <w:proofErr w:type="spellStart"/>
      <w:r w:rsidR="00040DB1" w:rsidRPr="00D136B6">
        <w:rPr>
          <w:sz w:val="28"/>
          <w:szCs w:val="28"/>
        </w:rPr>
        <w:t>Тимирязевское</w:t>
      </w:r>
      <w:proofErr w:type="spellEnd"/>
      <w:r w:rsidR="00040DB1" w:rsidRPr="00D136B6">
        <w:rPr>
          <w:sz w:val="28"/>
          <w:szCs w:val="28"/>
        </w:rPr>
        <w:t xml:space="preserve"> сельское</w:t>
      </w:r>
      <w:r w:rsidR="00117C29" w:rsidRPr="00D136B6">
        <w:rPr>
          <w:sz w:val="28"/>
          <w:szCs w:val="28"/>
        </w:rPr>
        <w:t xml:space="preserve"> поселение»  в сумме </w:t>
      </w:r>
      <w:r w:rsidR="00D136B6" w:rsidRPr="00D136B6">
        <w:rPr>
          <w:sz w:val="28"/>
          <w:szCs w:val="28"/>
        </w:rPr>
        <w:t xml:space="preserve">21624,02391 </w:t>
      </w:r>
      <w:r w:rsidR="00117C29" w:rsidRPr="00D136B6">
        <w:rPr>
          <w:sz w:val="28"/>
          <w:szCs w:val="28"/>
        </w:rPr>
        <w:t xml:space="preserve">тыс. руб., с дефицитом бюджета в сумме </w:t>
      </w:r>
      <w:r w:rsidR="00D136B6" w:rsidRPr="00D136B6">
        <w:rPr>
          <w:sz w:val="28"/>
          <w:szCs w:val="28"/>
        </w:rPr>
        <w:t>1876,8</w:t>
      </w:r>
      <w:r w:rsidR="00D136B6" w:rsidRPr="00D136B6">
        <w:t xml:space="preserve"> </w:t>
      </w:r>
      <w:r w:rsidR="00117C29" w:rsidRPr="00D136B6">
        <w:rPr>
          <w:sz w:val="28"/>
          <w:szCs w:val="28"/>
        </w:rPr>
        <w:t xml:space="preserve">тыс. руб., в том числе за счет остатков средств на счете на 01.01.2024 г. в сумме </w:t>
      </w:r>
      <w:r w:rsidR="00D136B6" w:rsidRPr="00D136B6">
        <w:rPr>
          <w:sz w:val="28"/>
          <w:szCs w:val="28"/>
        </w:rPr>
        <w:t>1876,8</w:t>
      </w:r>
      <w:r w:rsidR="00D136B6" w:rsidRPr="00D136B6">
        <w:t xml:space="preserve"> </w:t>
      </w:r>
      <w:r w:rsidR="00117C29" w:rsidRPr="00D136B6">
        <w:rPr>
          <w:sz w:val="28"/>
          <w:szCs w:val="28"/>
        </w:rPr>
        <w:t>тыс. рублей.</w:t>
      </w:r>
    </w:p>
    <w:p w:rsidR="005234C8" w:rsidRPr="006D2E32" w:rsidRDefault="005234C8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6D2E32">
        <w:rPr>
          <w:sz w:val="28"/>
          <w:szCs w:val="28"/>
        </w:rPr>
        <w:t>Постановлением администрации муниципал</w:t>
      </w:r>
      <w:r w:rsidR="009405B8" w:rsidRPr="006D2E32">
        <w:rPr>
          <w:sz w:val="28"/>
          <w:szCs w:val="28"/>
        </w:rPr>
        <w:t>ьного образования «</w:t>
      </w:r>
      <w:proofErr w:type="spellStart"/>
      <w:r w:rsidR="008653E3" w:rsidRPr="006D2E32">
        <w:rPr>
          <w:sz w:val="28"/>
          <w:szCs w:val="28"/>
        </w:rPr>
        <w:t>Тимирязевское</w:t>
      </w:r>
      <w:proofErr w:type="spellEnd"/>
      <w:r w:rsidR="009405B8" w:rsidRPr="006D2E32">
        <w:rPr>
          <w:sz w:val="28"/>
          <w:szCs w:val="28"/>
        </w:rPr>
        <w:t xml:space="preserve"> сельское поселение» от </w:t>
      </w:r>
      <w:r w:rsidR="007609D5" w:rsidRPr="007609D5">
        <w:rPr>
          <w:sz w:val="28"/>
          <w:szCs w:val="28"/>
        </w:rPr>
        <w:t>10.07.2024 № 43</w:t>
      </w:r>
      <w:r w:rsidRPr="006D2E32">
        <w:rPr>
          <w:sz w:val="28"/>
          <w:szCs w:val="28"/>
        </w:rPr>
        <w:t>, утверждаются показатели «Об исполнении бюджета муниципал</w:t>
      </w:r>
      <w:r w:rsidR="009405B8" w:rsidRPr="006D2E32">
        <w:rPr>
          <w:sz w:val="28"/>
          <w:szCs w:val="28"/>
        </w:rPr>
        <w:t xml:space="preserve">ьного образования </w:t>
      </w:r>
      <w:r w:rsidR="009405B8" w:rsidRPr="006D2E32">
        <w:rPr>
          <w:sz w:val="28"/>
          <w:szCs w:val="28"/>
        </w:rPr>
        <w:lastRenderedPageBreak/>
        <w:t>«</w:t>
      </w:r>
      <w:proofErr w:type="spellStart"/>
      <w:r w:rsidR="007609D5" w:rsidRPr="006D2E32">
        <w:rPr>
          <w:sz w:val="28"/>
          <w:szCs w:val="28"/>
        </w:rPr>
        <w:t>Тимирязевское</w:t>
      </w:r>
      <w:proofErr w:type="spellEnd"/>
      <w:r w:rsidR="007609D5" w:rsidRPr="006D2E32">
        <w:rPr>
          <w:sz w:val="28"/>
          <w:szCs w:val="28"/>
        </w:rPr>
        <w:t xml:space="preserve"> сельское</w:t>
      </w:r>
      <w:r w:rsidRPr="006D2E32">
        <w:rPr>
          <w:sz w:val="28"/>
          <w:szCs w:val="28"/>
        </w:rPr>
        <w:t xml:space="preserve"> поселение» </w:t>
      </w:r>
      <w:r w:rsidR="007609D5">
        <w:rPr>
          <w:sz w:val="28"/>
          <w:szCs w:val="28"/>
        </w:rPr>
        <w:t xml:space="preserve">Ульяновского района </w:t>
      </w:r>
      <w:r w:rsidRPr="006D2E32">
        <w:rPr>
          <w:sz w:val="28"/>
          <w:szCs w:val="28"/>
        </w:rPr>
        <w:t>за 1</w:t>
      </w:r>
      <w:r w:rsidR="007609D5">
        <w:rPr>
          <w:sz w:val="28"/>
          <w:szCs w:val="28"/>
        </w:rPr>
        <w:t xml:space="preserve"> полугодие</w:t>
      </w:r>
      <w:r w:rsidRPr="006D2E32">
        <w:rPr>
          <w:sz w:val="28"/>
          <w:szCs w:val="28"/>
        </w:rPr>
        <w:t xml:space="preserve"> 202</w:t>
      </w:r>
      <w:r w:rsidR="006D2E32">
        <w:rPr>
          <w:sz w:val="28"/>
          <w:szCs w:val="28"/>
        </w:rPr>
        <w:t>4</w:t>
      </w:r>
      <w:r w:rsidRPr="006D2E32">
        <w:rPr>
          <w:sz w:val="28"/>
          <w:szCs w:val="28"/>
        </w:rPr>
        <w:t xml:space="preserve"> года».</w:t>
      </w:r>
    </w:p>
    <w:p w:rsidR="00722623" w:rsidRPr="00D66A4C" w:rsidRDefault="00B60210" w:rsidP="00B37B68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A5379E">
        <w:rPr>
          <w:sz w:val="28"/>
          <w:szCs w:val="28"/>
        </w:rPr>
        <w:t>Б</w:t>
      </w:r>
      <w:r w:rsidR="009B2C03" w:rsidRPr="00A5379E">
        <w:rPr>
          <w:sz w:val="28"/>
          <w:szCs w:val="28"/>
        </w:rPr>
        <w:t xml:space="preserve">юджет </w:t>
      </w:r>
      <w:r w:rsidR="009405B8" w:rsidRPr="00A5379E">
        <w:rPr>
          <w:sz w:val="28"/>
          <w:szCs w:val="28"/>
        </w:rPr>
        <w:t>МО «</w:t>
      </w:r>
      <w:proofErr w:type="spellStart"/>
      <w:r w:rsidR="00410061" w:rsidRPr="00A5379E">
        <w:rPr>
          <w:sz w:val="28"/>
          <w:szCs w:val="28"/>
        </w:rPr>
        <w:t>Тимирязевское</w:t>
      </w:r>
      <w:proofErr w:type="spellEnd"/>
      <w:r w:rsidR="00410061" w:rsidRPr="00A5379E">
        <w:rPr>
          <w:sz w:val="28"/>
          <w:szCs w:val="28"/>
        </w:rPr>
        <w:t xml:space="preserve"> </w:t>
      </w:r>
      <w:r w:rsidR="009405B8" w:rsidRPr="00A5379E">
        <w:rPr>
          <w:sz w:val="28"/>
          <w:szCs w:val="28"/>
        </w:rPr>
        <w:t xml:space="preserve"> </w:t>
      </w:r>
      <w:r w:rsidRPr="00A5379E">
        <w:rPr>
          <w:sz w:val="28"/>
          <w:szCs w:val="28"/>
        </w:rPr>
        <w:t xml:space="preserve"> сельское поселение» </w:t>
      </w:r>
      <w:r w:rsidR="009B2C03" w:rsidRPr="00A5379E">
        <w:rPr>
          <w:sz w:val="28"/>
          <w:szCs w:val="28"/>
        </w:rPr>
        <w:t xml:space="preserve">за 1 </w:t>
      </w:r>
      <w:r w:rsidR="00452FED">
        <w:rPr>
          <w:sz w:val="28"/>
          <w:szCs w:val="28"/>
        </w:rPr>
        <w:t>полугодие</w:t>
      </w:r>
      <w:r w:rsidRPr="00A5379E">
        <w:rPr>
          <w:sz w:val="28"/>
          <w:szCs w:val="28"/>
        </w:rPr>
        <w:t xml:space="preserve"> 202</w:t>
      </w:r>
      <w:r w:rsidR="00A5379E" w:rsidRPr="00A5379E">
        <w:rPr>
          <w:sz w:val="28"/>
          <w:szCs w:val="28"/>
        </w:rPr>
        <w:t>4</w:t>
      </w:r>
      <w:r w:rsidRPr="00A5379E">
        <w:rPr>
          <w:sz w:val="28"/>
          <w:szCs w:val="28"/>
        </w:rPr>
        <w:t xml:space="preserve"> года </w:t>
      </w:r>
      <w:r w:rsidR="00452FED" w:rsidRPr="00A5379E">
        <w:rPr>
          <w:sz w:val="28"/>
          <w:szCs w:val="28"/>
        </w:rPr>
        <w:t>исполнен по</w:t>
      </w:r>
      <w:r w:rsidR="009405B8" w:rsidRPr="00A5379E">
        <w:rPr>
          <w:sz w:val="28"/>
          <w:szCs w:val="28"/>
        </w:rPr>
        <w:t xml:space="preserve"> доходам в сумме </w:t>
      </w:r>
      <w:r w:rsidR="00452FED">
        <w:rPr>
          <w:sz w:val="28"/>
          <w:szCs w:val="28"/>
        </w:rPr>
        <w:t>7764,598</w:t>
      </w:r>
      <w:r w:rsidR="00722623" w:rsidRPr="00A5379E">
        <w:rPr>
          <w:sz w:val="28"/>
          <w:szCs w:val="28"/>
        </w:rPr>
        <w:t xml:space="preserve"> тыс. рублей, по расходам </w:t>
      </w:r>
      <w:r w:rsidR="00452FED" w:rsidRPr="00A5379E">
        <w:rPr>
          <w:sz w:val="28"/>
          <w:szCs w:val="28"/>
        </w:rPr>
        <w:t>– 10358</w:t>
      </w:r>
      <w:r w:rsidR="00452FED">
        <w:rPr>
          <w:sz w:val="28"/>
          <w:szCs w:val="28"/>
        </w:rPr>
        <w:t>,176</w:t>
      </w:r>
      <w:r w:rsidR="00722623" w:rsidRPr="00A5379E">
        <w:rPr>
          <w:sz w:val="28"/>
          <w:szCs w:val="28"/>
        </w:rPr>
        <w:t xml:space="preserve"> тыс. рублей</w:t>
      </w:r>
      <w:r w:rsidR="00722623" w:rsidRPr="00866368">
        <w:rPr>
          <w:sz w:val="28"/>
          <w:szCs w:val="28"/>
        </w:rPr>
        <w:t>.</w:t>
      </w:r>
      <w:r w:rsidR="00722623" w:rsidRPr="00D66A4C">
        <w:rPr>
          <w:color w:val="FF0000"/>
          <w:sz w:val="28"/>
          <w:szCs w:val="28"/>
        </w:rPr>
        <w:t xml:space="preserve"> </w:t>
      </w:r>
      <w:r w:rsidR="00722623" w:rsidRPr="004C1577">
        <w:rPr>
          <w:sz w:val="28"/>
          <w:szCs w:val="28"/>
        </w:rPr>
        <w:t>Дефицит бюджета ра</w:t>
      </w:r>
      <w:r w:rsidR="00F65C76" w:rsidRPr="004C1577">
        <w:rPr>
          <w:sz w:val="28"/>
          <w:szCs w:val="28"/>
        </w:rPr>
        <w:t xml:space="preserve">вен </w:t>
      </w:r>
      <w:r w:rsidR="004C1577" w:rsidRPr="004C1577">
        <w:rPr>
          <w:sz w:val="28"/>
          <w:szCs w:val="28"/>
        </w:rPr>
        <w:t>25</w:t>
      </w:r>
      <w:r w:rsidR="00452FED">
        <w:rPr>
          <w:sz w:val="28"/>
          <w:szCs w:val="28"/>
        </w:rPr>
        <w:t>93</w:t>
      </w:r>
      <w:r w:rsidR="004C1577" w:rsidRPr="004C1577">
        <w:rPr>
          <w:sz w:val="28"/>
          <w:szCs w:val="28"/>
        </w:rPr>
        <w:t>,</w:t>
      </w:r>
      <w:r w:rsidR="00452FED">
        <w:rPr>
          <w:sz w:val="28"/>
          <w:szCs w:val="28"/>
        </w:rPr>
        <w:t>578</w:t>
      </w:r>
      <w:r w:rsidR="003F23B4" w:rsidRPr="004C1577">
        <w:rPr>
          <w:sz w:val="28"/>
          <w:szCs w:val="28"/>
        </w:rPr>
        <w:t xml:space="preserve"> </w:t>
      </w:r>
      <w:r w:rsidR="00722623" w:rsidRPr="004C1577">
        <w:rPr>
          <w:sz w:val="28"/>
          <w:szCs w:val="28"/>
        </w:rPr>
        <w:t>тыс. рублей</w:t>
      </w:r>
      <w:r w:rsidR="00804309">
        <w:rPr>
          <w:sz w:val="28"/>
          <w:szCs w:val="28"/>
        </w:rPr>
        <w:t>.</w:t>
      </w:r>
    </w:p>
    <w:p w:rsidR="00EC6050" w:rsidRPr="004C1577" w:rsidRDefault="00EC6050" w:rsidP="00EC6050">
      <w:pPr>
        <w:suppressAutoHyphens/>
        <w:ind w:firstLine="708"/>
        <w:jc w:val="both"/>
        <w:rPr>
          <w:b/>
          <w:i/>
          <w:sz w:val="26"/>
          <w:szCs w:val="26"/>
          <w:lang w:eastAsia="ar-SA"/>
        </w:rPr>
      </w:pPr>
      <w:r w:rsidRPr="004C1577">
        <w:rPr>
          <w:b/>
          <w:i/>
          <w:sz w:val="26"/>
          <w:szCs w:val="26"/>
          <w:lang w:eastAsia="ar-SA"/>
        </w:rPr>
        <w:t xml:space="preserve">Основные характеристики бюджета МО </w:t>
      </w:r>
      <w:r w:rsidRPr="004C1577">
        <w:rPr>
          <w:b/>
          <w:i/>
          <w:sz w:val="26"/>
          <w:szCs w:val="26"/>
        </w:rPr>
        <w:t>«</w:t>
      </w:r>
      <w:proofErr w:type="spellStart"/>
      <w:r w:rsidRPr="004C1577">
        <w:rPr>
          <w:b/>
          <w:i/>
          <w:sz w:val="26"/>
          <w:szCs w:val="26"/>
        </w:rPr>
        <w:t>Тимирязевское</w:t>
      </w:r>
      <w:proofErr w:type="spellEnd"/>
      <w:r w:rsidRPr="004C1577">
        <w:rPr>
          <w:b/>
          <w:i/>
          <w:sz w:val="26"/>
          <w:szCs w:val="26"/>
        </w:rPr>
        <w:t xml:space="preserve"> сельское поселение» </w:t>
      </w:r>
      <w:r w:rsidRPr="004C1577">
        <w:rPr>
          <w:b/>
          <w:i/>
          <w:sz w:val="26"/>
          <w:szCs w:val="26"/>
          <w:lang w:eastAsia="ar-SA"/>
        </w:rPr>
        <w:t>за 202</w:t>
      </w:r>
      <w:r w:rsidR="004C1577" w:rsidRPr="004C1577">
        <w:rPr>
          <w:b/>
          <w:i/>
          <w:sz w:val="26"/>
          <w:szCs w:val="26"/>
          <w:lang w:eastAsia="ar-SA"/>
        </w:rPr>
        <w:t>4</w:t>
      </w:r>
      <w:r w:rsidRPr="004C1577">
        <w:rPr>
          <w:b/>
          <w:i/>
          <w:sz w:val="26"/>
          <w:szCs w:val="26"/>
          <w:lang w:eastAsia="ar-SA"/>
        </w:rPr>
        <w:t xml:space="preserve"> год </w:t>
      </w:r>
    </w:p>
    <w:p w:rsidR="00EC6050" w:rsidRPr="00CD1B9B" w:rsidRDefault="00EC6050" w:rsidP="00EC6050">
      <w:pPr>
        <w:suppressAutoHyphens/>
        <w:ind w:firstLine="708"/>
        <w:jc w:val="right"/>
        <w:rPr>
          <w:lang w:eastAsia="ar-SA"/>
        </w:rPr>
      </w:pPr>
      <w:r w:rsidRPr="00CD1B9B">
        <w:rPr>
          <w:sz w:val="26"/>
          <w:szCs w:val="26"/>
          <w:lang w:eastAsia="ar-SA"/>
        </w:rPr>
        <w:t>Таблица №</w:t>
      </w:r>
      <w:proofErr w:type="gramStart"/>
      <w:r w:rsidRPr="00CD1B9B">
        <w:rPr>
          <w:sz w:val="26"/>
          <w:szCs w:val="26"/>
          <w:lang w:eastAsia="ar-SA"/>
        </w:rPr>
        <w:t>1  (</w:t>
      </w:r>
      <w:proofErr w:type="gramEnd"/>
      <w:r w:rsidRPr="00CD1B9B">
        <w:rPr>
          <w:lang w:eastAsia="ar-SA"/>
        </w:rPr>
        <w:t>тыс. руб.)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985"/>
        <w:gridCol w:w="1984"/>
        <w:gridCol w:w="2268"/>
      </w:tblGrid>
      <w:tr w:rsidR="00D66A4C" w:rsidRPr="00D66A4C" w:rsidTr="00F82C61">
        <w:trPr>
          <w:trHeight w:val="1518"/>
        </w:trPr>
        <w:tc>
          <w:tcPr>
            <w:tcW w:w="2864" w:type="dxa"/>
            <w:shd w:val="clear" w:color="auto" w:fill="auto"/>
          </w:tcPr>
          <w:p w:rsidR="00EC6050" w:rsidRPr="00CA2AA3" w:rsidRDefault="00EC6050" w:rsidP="00EC605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A2AA3">
              <w:rPr>
                <w:sz w:val="22"/>
                <w:szCs w:val="22"/>
                <w:lang w:eastAsia="ar-SA"/>
              </w:rPr>
              <w:t>Показатели</w:t>
            </w:r>
          </w:p>
        </w:tc>
        <w:tc>
          <w:tcPr>
            <w:tcW w:w="1985" w:type="dxa"/>
            <w:shd w:val="clear" w:color="auto" w:fill="auto"/>
          </w:tcPr>
          <w:p w:rsidR="00EC6050" w:rsidRPr="00CA2AA3" w:rsidRDefault="00E3322F" w:rsidP="009711DC">
            <w:pPr>
              <w:suppressAutoHyphens/>
              <w:rPr>
                <w:sz w:val="22"/>
                <w:szCs w:val="22"/>
                <w:lang w:eastAsia="ar-SA"/>
              </w:rPr>
            </w:pPr>
            <w:r w:rsidRPr="00CA2AA3">
              <w:rPr>
                <w:sz w:val="22"/>
                <w:szCs w:val="22"/>
                <w:lang w:eastAsia="ar-SA"/>
              </w:rPr>
              <w:t>Б</w:t>
            </w:r>
            <w:r w:rsidR="00EC6050" w:rsidRPr="00CA2AA3">
              <w:rPr>
                <w:sz w:val="22"/>
                <w:szCs w:val="22"/>
                <w:lang w:eastAsia="ar-SA"/>
              </w:rPr>
              <w:t>юджетные назначения на 202</w:t>
            </w:r>
            <w:r w:rsidRPr="00CA2AA3">
              <w:rPr>
                <w:sz w:val="22"/>
                <w:szCs w:val="22"/>
                <w:lang w:eastAsia="ar-SA"/>
              </w:rPr>
              <w:t>4</w:t>
            </w:r>
            <w:r w:rsidR="00EC6050" w:rsidRPr="00CA2AA3">
              <w:rPr>
                <w:sz w:val="22"/>
                <w:szCs w:val="22"/>
                <w:lang w:eastAsia="ar-SA"/>
              </w:rPr>
              <w:t xml:space="preserve"> год</w:t>
            </w:r>
          </w:p>
          <w:p w:rsidR="00EC6050" w:rsidRPr="00CA2AA3" w:rsidRDefault="00EC6050" w:rsidP="00B52D91">
            <w:pPr>
              <w:suppressAutoHyphens/>
              <w:rPr>
                <w:sz w:val="22"/>
                <w:szCs w:val="22"/>
                <w:lang w:eastAsia="ar-SA"/>
              </w:rPr>
            </w:pPr>
            <w:r w:rsidRPr="00CA2AA3">
              <w:rPr>
                <w:sz w:val="22"/>
                <w:szCs w:val="22"/>
                <w:lang w:eastAsia="ar-SA"/>
              </w:rPr>
              <w:t xml:space="preserve">(по Решению </w:t>
            </w:r>
            <w:r w:rsidRPr="00CA2AA3">
              <w:rPr>
                <w:sz w:val="22"/>
                <w:szCs w:val="22"/>
              </w:rPr>
              <w:t xml:space="preserve">от </w:t>
            </w:r>
            <w:r w:rsidR="00B52D91" w:rsidRPr="00B52D91">
              <w:rPr>
                <w:rFonts w:eastAsia="Calibri"/>
                <w:sz w:val="22"/>
                <w:szCs w:val="22"/>
                <w:lang w:eastAsia="en-US"/>
              </w:rPr>
              <w:t>17.04.2024 № 5</w:t>
            </w:r>
            <w:r w:rsidRPr="00B52D91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EC6050" w:rsidRPr="00CA2AA3" w:rsidRDefault="00EC6050" w:rsidP="0080522D">
            <w:pPr>
              <w:suppressAutoHyphens/>
              <w:rPr>
                <w:sz w:val="22"/>
                <w:szCs w:val="22"/>
                <w:lang w:eastAsia="ar-SA"/>
              </w:rPr>
            </w:pPr>
            <w:r w:rsidRPr="00CA2AA3">
              <w:rPr>
                <w:sz w:val="22"/>
                <w:szCs w:val="22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2268" w:type="dxa"/>
            <w:shd w:val="clear" w:color="auto" w:fill="auto"/>
          </w:tcPr>
          <w:p w:rsidR="00EC6050" w:rsidRPr="00CA2AA3" w:rsidRDefault="00EC6050" w:rsidP="00BC2359">
            <w:pPr>
              <w:suppressAutoHyphens/>
              <w:rPr>
                <w:sz w:val="22"/>
                <w:szCs w:val="22"/>
                <w:lang w:eastAsia="ar-SA"/>
              </w:rPr>
            </w:pPr>
            <w:r w:rsidRPr="00CA2AA3">
              <w:rPr>
                <w:sz w:val="22"/>
                <w:szCs w:val="22"/>
                <w:lang w:eastAsia="ar-SA"/>
              </w:rPr>
              <w:t xml:space="preserve">Отклонение уточнён. плановых показателей </w:t>
            </w:r>
            <w:r w:rsidR="009D550F">
              <w:rPr>
                <w:sz w:val="22"/>
                <w:szCs w:val="22"/>
                <w:lang w:eastAsia="ar-SA"/>
              </w:rPr>
              <w:t xml:space="preserve">                  </w:t>
            </w:r>
            <w:proofErr w:type="gramStart"/>
            <w:r w:rsidR="009D550F">
              <w:rPr>
                <w:sz w:val="22"/>
                <w:szCs w:val="22"/>
                <w:lang w:eastAsia="ar-SA"/>
              </w:rPr>
              <w:t xml:space="preserve">   </w:t>
            </w:r>
            <w:r w:rsidRPr="00CA2AA3">
              <w:rPr>
                <w:sz w:val="22"/>
                <w:szCs w:val="22"/>
                <w:lang w:eastAsia="ar-SA"/>
              </w:rPr>
              <w:t>(</w:t>
            </w:r>
            <w:proofErr w:type="gramEnd"/>
            <w:r w:rsidRPr="00CA2AA3">
              <w:rPr>
                <w:sz w:val="22"/>
                <w:szCs w:val="22"/>
                <w:lang w:eastAsia="ar-SA"/>
              </w:rPr>
              <w:t>по Отчёту) от показателей решения о бюджете</w:t>
            </w:r>
          </w:p>
        </w:tc>
      </w:tr>
      <w:tr w:rsidR="00D66A4C" w:rsidRPr="00D66A4C" w:rsidTr="00DC61B2">
        <w:trPr>
          <w:trHeight w:val="389"/>
        </w:trPr>
        <w:tc>
          <w:tcPr>
            <w:tcW w:w="2864" w:type="dxa"/>
            <w:shd w:val="clear" w:color="auto" w:fill="auto"/>
          </w:tcPr>
          <w:p w:rsidR="00EC6050" w:rsidRPr="00072F42" w:rsidRDefault="00EC6050" w:rsidP="0099451C">
            <w:pPr>
              <w:suppressAutoHyphens/>
              <w:rPr>
                <w:lang w:eastAsia="ar-SA"/>
              </w:rPr>
            </w:pPr>
            <w:r w:rsidRPr="00072F42">
              <w:rPr>
                <w:lang w:eastAsia="ar-SA"/>
              </w:rPr>
              <w:t>Доходы всего, в т. ч.</w:t>
            </w:r>
          </w:p>
        </w:tc>
        <w:tc>
          <w:tcPr>
            <w:tcW w:w="1985" w:type="dxa"/>
            <w:shd w:val="clear" w:color="auto" w:fill="auto"/>
          </w:tcPr>
          <w:p w:rsidR="00EC6050" w:rsidRPr="00153C2B" w:rsidRDefault="00DC61B2" w:rsidP="00EC6050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19747,2</w:t>
            </w:r>
          </w:p>
        </w:tc>
        <w:tc>
          <w:tcPr>
            <w:tcW w:w="1984" w:type="dxa"/>
            <w:shd w:val="clear" w:color="auto" w:fill="auto"/>
          </w:tcPr>
          <w:p w:rsidR="00EC6050" w:rsidRPr="00153C2B" w:rsidRDefault="00DC61B2" w:rsidP="00EC6050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19747,2</w:t>
            </w:r>
          </w:p>
        </w:tc>
        <w:tc>
          <w:tcPr>
            <w:tcW w:w="2268" w:type="dxa"/>
            <w:shd w:val="clear" w:color="auto" w:fill="auto"/>
          </w:tcPr>
          <w:p w:rsidR="00EC6050" w:rsidRPr="00DC61B2" w:rsidRDefault="00DC61B2" w:rsidP="00EC6050">
            <w:pPr>
              <w:suppressAutoHyphens/>
              <w:jc w:val="center"/>
              <w:rPr>
                <w:lang w:eastAsia="ar-SA"/>
              </w:rPr>
            </w:pPr>
            <w:r w:rsidRPr="00DC61B2">
              <w:rPr>
                <w:lang w:eastAsia="ar-SA"/>
              </w:rPr>
              <w:t>-</w:t>
            </w:r>
          </w:p>
        </w:tc>
      </w:tr>
      <w:tr w:rsidR="00D66A4C" w:rsidRPr="00D66A4C" w:rsidTr="00F82C61">
        <w:tc>
          <w:tcPr>
            <w:tcW w:w="2864" w:type="dxa"/>
            <w:shd w:val="clear" w:color="auto" w:fill="auto"/>
          </w:tcPr>
          <w:p w:rsidR="00EC6050" w:rsidRPr="00072F42" w:rsidRDefault="00EC6050" w:rsidP="0099451C">
            <w:pPr>
              <w:suppressAutoHyphens/>
              <w:rPr>
                <w:lang w:eastAsia="ar-SA"/>
              </w:rPr>
            </w:pPr>
            <w:r w:rsidRPr="00072F42">
              <w:rPr>
                <w:lang w:eastAsia="ar-SA"/>
              </w:rPr>
              <w:t>Налоговые и неналоговые</w:t>
            </w:r>
          </w:p>
        </w:tc>
        <w:tc>
          <w:tcPr>
            <w:tcW w:w="1985" w:type="dxa"/>
            <w:shd w:val="clear" w:color="auto" w:fill="auto"/>
          </w:tcPr>
          <w:p w:rsidR="00EC6050" w:rsidRPr="005F00AB" w:rsidRDefault="00DC61B2" w:rsidP="00EC6050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9218,0</w:t>
            </w:r>
          </w:p>
        </w:tc>
        <w:tc>
          <w:tcPr>
            <w:tcW w:w="1984" w:type="dxa"/>
            <w:shd w:val="clear" w:color="auto" w:fill="auto"/>
          </w:tcPr>
          <w:p w:rsidR="00EC6050" w:rsidRPr="005F00AB" w:rsidRDefault="00DC61B2" w:rsidP="00E02112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9438,8</w:t>
            </w:r>
          </w:p>
        </w:tc>
        <w:tc>
          <w:tcPr>
            <w:tcW w:w="2268" w:type="dxa"/>
            <w:shd w:val="clear" w:color="auto" w:fill="auto"/>
          </w:tcPr>
          <w:p w:rsidR="00EC6050" w:rsidRPr="0006257E" w:rsidRDefault="00DC61B2" w:rsidP="00EC6050">
            <w:pPr>
              <w:suppressAutoHyphens/>
              <w:jc w:val="center"/>
              <w:rPr>
                <w:lang w:eastAsia="ar-SA"/>
              </w:rPr>
            </w:pPr>
            <w:r w:rsidRPr="0006257E">
              <w:rPr>
                <w:lang w:eastAsia="ar-SA"/>
              </w:rPr>
              <w:t>-220,8</w:t>
            </w:r>
          </w:p>
        </w:tc>
      </w:tr>
      <w:tr w:rsidR="00D66A4C" w:rsidRPr="00D66A4C" w:rsidTr="00F82C61">
        <w:tc>
          <w:tcPr>
            <w:tcW w:w="2864" w:type="dxa"/>
            <w:shd w:val="clear" w:color="auto" w:fill="auto"/>
          </w:tcPr>
          <w:p w:rsidR="00EC6050" w:rsidRPr="00072F42" w:rsidRDefault="00EC6050" w:rsidP="0099451C">
            <w:pPr>
              <w:suppressAutoHyphens/>
              <w:rPr>
                <w:lang w:eastAsia="ar-SA"/>
              </w:rPr>
            </w:pPr>
            <w:r w:rsidRPr="00072F42">
              <w:rPr>
                <w:lang w:eastAsia="ar-SA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EC6050" w:rsidRPr="005F00AB" w:rsidRDefault="00DC61B2" w:rsidP="00EC6050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10529,22</w:t>
            </w:r>
          </w:p>
        </w:tc>
        <w:tc>
          <w:tcPr>
            <w:tcW w:w="1984" w:type="dxa"/>
            <w:shd w:val="clear" w:color="auto" w:fill="auto"/>
          </w:tcPr>
          <w:p w:rsidR="00EC6050" w:rsidRPr="005F00AB" w:rsidRDefault="00DC61B2" w:rsidP="00EC6050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10308,4</w:t>
            </w:r>
          </w:p>
        </w:tc>
        <w:tc>
          <w:tcPr>
            <w:tcW w:w="2268" w:type="dxa"/>
            <w:shd w:val="clear" w:color="auto" w:fill="auto"/>
          </w:tcPr>
          <w:p w:rsidR="00EC6050" w:rsidRPr="0006257E" w:rsidRDefault="00DC61B2" w:rsidP="00EC6050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06257E">
              <w:rPr>
                <w:rFonts w:eastAsia="Calibri"/>
                <w:lang w:eastAsia="en-US"/>
              </w:rPr>
              <w:t>220,8</w:t>
            </w:r>
          </w:p>
        </w:tc>
      </w:tr>
      <w:tr w:rsidR="001B18E5" w:rsidRPr="00D66A4C" w:rsidTr="00F82C61">
        <w:trPr>
          <w:trHeight w:val="277"/>
        </w:trPr>
        <w:tc>
          <w:tcPr>
            <w:tcW w:w="2864" w:type="dxa"/>
            <w:shd w:val="clear" w:color="auto" w:fill="auto"/>
          </w:tcPr>
          <w:p w:rsidR="001B18E5" w:rsidRPr="00072F42" w:rsidRDefault="001B18E5" w:rsidP="001B18E5">
            <w:pPr>
              <w:suppressAutoHyphens/>
              <w:rPr>
                <w:lang w:eastAsia="ar-SA"/>
              </w:rPr>
            </w:pPr>
            <w:r w:rsidRPr="00072F42">
              <w:rPr>
                <w:lang w:eastAsia="ar-SA"/>
              </w:rPr>
              <w:t>Расходы</w:t>
            </w:r>
          </w:p>
        </w:tc>
        <w:tc>
          <w:tcPr>
            <w:tcW w:w="1985" w:type="dxa"/>
            <w:shd w:val="clear" w:color="auto" w:fill="auto"/>
          </w:tcPr>
          <w:p w:rsidR="001B18E5" w:rsidRPr="001B18E5" w:rsidRDefault="00DC61B2" w:rsidP="001B18E5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21624,0</w:t>
            </w:r>
          </w:p>
        </w:tc>
        <w:tc>
          <w:tcPr>
            <w:tcW w:w="1984" w:type="dxa"/>
            <w:shd w:val="clear" w:color="auto" w:fill="auto"/>
          </w:tcPr>
          <w:p w:rsidR="001B18E5" w:rsidRPr="001B18E5" w:rsidRDefault="00DC61B2" w:rsidP="001B18E5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21624,0</w:t>
            </w:r>
          </w:p>
        </w:tc>
        <w:tc>
          <w:tcPr>
            <w:tcW w:w="2268" w:type="dxa"/>
            <w:shd w:val="clear" w:color="auto" w:fill="auto"/>
          </w:tcPr>
          <w:p w:rsidR="001B18E5" w:rsidRPr="00DC61B2" w:rsidRDefault="00DC61B2" w:rsidP="001B18E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DC61B2">
              <w:rPr>
                <w:rFonts w:eastAsia="Calibri"/>
                <w:lang w:eastAsia="en-US"/>
              </w:rPr>
              <w:t>-</w:t>
            </w:r>
          </w:p>
        </w:tc>
      </w:tr>
      <w:tr w:rsidR="001B18E5" w:rsidRPr="00D66A4C" w:rsidTr="00F82C61">
        <w:tc>
          <w:tcPr>
            <w:tcW w:w="2864" w:type="dxa"/>
            <w:shd w:val="clear" w:color="auto" w:fill="auto"/>
          </w:tcPr>
          <w:p w:rsidR="001B18E5" w:rsidRPr="005F2446" w:rsidRDefault="001B18E5" w:rsidP="001B18E5">
            <w:pPr>
              <w:suppressAutoHyphens/>
              <w:rPr>
                <w:lang w:eastAsia="ar-SA"/>
              </w:rPr>
            </w:pPr>
            <w:r w:rsidRPr="005F2446">
              <w:rPr>
                <w:lang w:eastAsia="ar-SA"/>
              </w:rPr>
              <w:t>Дефицит</w:t>
            </w:r>
          </w:p>
        </w:tc>
        <w:tc>
          <w:tcPr>
            <w:tcW w:w="1985" w:type="dxa"/>
            <w:shd w:val="clear" w:color="auto" w:fill="auto"/>
          </w:tcPr>
          <w:p w:rsidR="001B18E5" w:rsidRPr="005F2446" w:rsidRDefault="00DC61B2" w:rsidP="001B18E5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1876,8</w:t>
            </w:r>
          </w:p>
        </w:tc>
        <w:tc>
          <w:tcPr>
            <w:tcW w:w="1984" w:type="dxa"/>
            <w:shd w:val="clear" w:color="auto" w:fill="auto"/>
          </w:tcPr>
          <w:p w:rsidR="001B18E5" w:rsidRPr="005F2446" w:rsidRDefault="00DC61B2" w:rsidP="001B18E5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1876,8</w:t>
            </w:r>
          </w:p>
        </w:tc>
        <w:tc>
          <w:tcPr>
            <w:tcW w:w="2268" w:type="dxa"/>
            <w:shd w:val="clear" w:color="auto" w:fill="auto"/>
          </w:tcPr>
          <w:p w:rsidR="001B18E5" w:rsidRPr="00DC61B2" w:rsidRDefault="00DC61B2" w:rsidP="001B18E5">
            <w:pPr>
              <w:suppressAutoHyphens/>
              <w:jc w:val="center"/>
              <w:rPr>
                <w:lang w:eastAsia="ar-SA"/>
              </w:rPr>
            </w:pPr>
            <w:r w:rsidRPr="00DC61B2">
              <w:rPr>
                <w:lang w:eastAsia="ar-SA"/>
              </w:rPr>
              <w:t>-</w:t>
            </w:r>
          </w:p>
        </w:tc>
      </w:tr>
    </w:tbl>
    <w:p w:rsidR="0006257E" w:rsidRDefault="005847C5" w:rsidP="00E50B25">
      <w:pPr>
        <w:tabs>
          <w:tab w:val="left" w:pos="142"/>
        </w:tabs>
        <w:spacing w:line="276" w:lineRule="auto"/>
        <w:ind w:firstLine="708"/>
        <w:jc w:val="both"/>
        <w:rPr>
          <w:rFonts w:eastAsia="Arial Unicode MS"/>
          <w:sz w:val="28"/>
          <w:szCs w:val="28"/>
          <w:lang w:eastAsia="en-US"/>
        </w:rPr>
      </w:pPr>
      <w:r w:rsidRPr="00B10C5C">
        <w:rPr>
          <w:sz w:val="28"/>
          <w:szCs w:val="28"/>
        </w:rPr>
        <w:t xml:space="preserve">Из анализа таблицы следует, что </w:t>
      </w:r>
      <w:r w:rsidR="00E50B25" w:rsidRPr="00B10C5C">
        <w:rPr>
          <w:sz w:val="28"/>
          <w:szCs w:val="28"/>
        </w:rPr>
        <w:t>в</w:t>
      </w:r>
      <w:r w:rsidR="00E50B25" w:rsidRPr="00B10C5C">
        <w:rPr>
          <w:sz w:val="28"/>
          <w:szCs w:val="28"/>
        </w:rPr>
        <w:t xml:space="preserve"> Отчете об исполнении бюджета муниципального образования «</w:t>
      </w:r>
      <w:proofErr w:type="spellStart"/>
      <w:r w:rsidR="00E50B25" w:rsidRPr="00B10C5C">
        <w:rPr>
          <w:sz w:val="28"/>
          <w:szCs w:val="28"/>
        </w:rPr>
        <w:t>Тимирязевское</w:t>
      </w:r>
      <w:proofErr w:type="spellEnd"/>
      <w:r w:rsidR="00E50B25" w:rsidRPr="00B10C5C">
        <w:rPr>
          <w:sz w:val="28"/>
          <w:szCs w:val="28"/>
        </w:rPr>
        <w:t xml:space="preserve"> сельское поселение» </w:t>
      </w:r>
      <w:r w:rsidR="00E50B25" w:rsidRPr="00B10C5C">
        <w:rPr>
          <w:sz w:val="28"/>
          <w:szCs w:val="28"/>
        </w:rPr>
        <w:t>за 1 полугодие 2024 года</w:t>
      </w:r>
      <w:r w:rsidR="00E50B25" w:rsidRPr="00B10C5C">
        <w:rPr>
          <w:sz w:val="28"/>
          <w:szCs w:val="28"/>
        </w:rPr>
        <w:t xml:space="preserve"> </w:t>
      </w:r>
      <w:r w:rsidR="00B10C5C" w:rsidRPr="00B10C5C">
        <w:rPr>
          <w:sz w:val="28"/>
          <w:szCs w:val="28"/>
        </w:rPr>
        <w:t xml:space="preserve">бюджетные </w:t>
      </w:r>
      <w:r w:rsidR="00E50B25" w:rsidRPr="00B10C5C">
        <w:rPr>
          <w:sz w:val="28"/>
          <w:szCs w:val="28"/>
        </w:rPr>
        <w:t>назначения по налоговым и неналоговым доходам состав</w:t>
      </w:r>
      <w:r w:rsidR="00B10C5C" w:rsidRPr="00B10C5C">
        <w:rPr>
          <w:sz w:val="28"/>
          <w:szCs w:val="28"/>
        </w:rPr>
        <w:t>или</w:t>
      </w:r>
      <w:r w:rsidR="00E50B25" w:rsidRPr="00B10C5C">
        <w:rPr>
          <w:sz w:val="28"/>
          <w:szCs w:val="28"/>
        </w:rPr>
        <w:t xml:space="preserve"> 9438,8</w:t>
      </w:r>
      <w:r w:rsidR="00E50B25" w:rsidRPr="00B10C5C">
        <w:rPr>
          <w:lang w:eastAsia="ar-SA"/>
        </w:rPr>
        <w:t xml:space="preserve"> </w:t>
      </w:r>
      <w:r w:rsidR="00E50B25" w:rsidRPr="00B10C5C">
        <w:rPr>
          <w:sz w:val="28"/>
          <w:szCs w:val="28"/>
          <w:lang w:eastAsia="ar-SA"/>
        </w:rPr>
        <w:t>тыс.</w:t>
      </w:r>
      <w:r w:rsidR="00E50B25" w:rsidRPr="00B10C5C">
        <w:rPr>
          <w:sz w:val="28"/>
          <w:szCs w:val="28"/>
        </w:rPr>
        <w:t xml:space="preserve"> рублей, что больше на 220,8 тыс. рублей, а по </w:t>
      </w:r>
      <w:r w:rsidR="00E50B25">
        <w:rPr>
          <w:sz w:val="28"/>
          <w:szCs w:val="28"/>
        </w:rPr>
        <w:t xml:space="preserve">безвозмездным поступлениям меньше на 220,8 тыс. рублей, </w:t>
      </w:r>
      <w:r w:rsidR="00B10C5C">
        <w:rPr>
          <w:sz w:val="28"/>
          <w:szCs w:val="28"/>
        </w:rPr>
        <w:t xml:space="preserve">то есть бюджетные назначения в Отчете </w:t>
      </w:r>
      <w:r w:rsidR="00B10C5C" w:rsidRPr="005847C5">
        <w:rPr>
          <w:sz w:val="28"/>
          <w:szCs w:val="28"/>
        </w:rPr>
        <w:t>не соответствуют показателям бюджета, утвержденным решением Совета депутатов муниципального образования «</w:t>
      </w:r>
      <w:proofErr w:type="spellStart"/>
      <w:r w:rsidR="00B10C5C">
        <w:rPr>
          <w:sz w:val="28"/>
          <w:szCs w:val="28"/>
        </w:rPr>
        <w:t>Тимирязевское</w:t>
      </w:r>
      <w:proofErr w:type="spellEnd"/>
      <w:r w:rsidR="00B10C5C" w:rsidRPr="005847C5">
        <w:rPr>
          <w:sz w:val="28"/>
          <w:szCs w:val="28"/>
        </w:rPr>
        <w:t xml:space="preserve"> сельское поселение» Ульяновского района Ульяновской области от </w:t>
      </w:r>
      <w:r w:rsidR="00B10C5C" w:rsidRPr="00D136B6">
        <w:rPr>
          <w:rFonts w:eastAsia="Calibri"/>
          <w:sz w:val="28"/>
          <w:szCs w:val="28"/>
          <w:lang w:eastAsia="en-US"/>
        </w:rPr>
        <w:t>17.04.2024 № 5 «</w:t>
      </w:r>
      <w:r w:rsidR="00B10C5C" w:rsidRPr="00D136B6">
        <w:rPr>
          <w:sz w:val="28"/>
          <w:szCs w:val="28"/>
        </w:rPr>
        <w:t>О внесении изменений в решение Совета депутатов МО «</w:t>
      </w:r>
      <w:proofErr w:type="spellStart"/>
      <w:r w:rsidR="00B10C5C" w:rsidRPr="00D136B6">
        <w:rPr>
          <w:sz w:val="28"/>
          <w:szCs w:val="28"/>
        </w:rPr>
        <w:t>Тимирязевское</w:t>
      </w:r>
      <w:proofErr w:type="spellEnd"/>
      <w:r w:rsidR="00B10C5C" w:rsidRPr="00D136B6">
        <w:rPr>
          <w:sz w:val="28"/>
          <w:szCs w:val="28"/>
        </w:rPr>
        <w:t xml:space="preserve"> сельское поселение» Ульяновского района </w:t>
      </w:r>
      <w:r w:rsidR="00B10C5C" w:rsidRPr="00D136B6">
        <w:rPr>
          <w:rFonts w:eastAsia="Arial Unicode MS"/>
          <w:sz w:val="28"/>
          <w:szCs w:val="28"/>
          <w:lang w:eastAsia="en-US"/>
        </w:rPr>
        <w:t>от 21.12.2023 № 25»</w:t>
      </w:r>
      <w:r w:rsidR="00B10C5C">
        <w:rPr>
          <w:rFonts w:eastAsia="Arial Unicode MS"/>
          <w:sz w:val="28"/>
          <w:szCs w:val="28"/>
          <w:lang w:eastAsia="en-US"/>
        </w:rPr>
        <w:t xml:space="preserve">. </w:t>
      </w:r>
    </w:p>
    <w:p w:rsidR="00B10C5C" w:rsidRDefault="00B10C5C" w:rsidP="00E50B25">
      <w:pPr>
        <w:tabs>
          <w:tab w:val="left" w:pos="142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  <w:lang w:eastAsia="en-US"/>
        </w:rPr>
        <w:t xml:space="preserve"> </w:t>
      </w:r>
      <w:r w:rsidRPr="00B10C5C">
        <w:rPr>
          <w:rFonts w:eastAsia="Arial Unicode MS"/>
          <w:sz w:val="28"/>
          <w:szCs w:val="28"/>
          <w:lang w:eastAsia="en-US"/>
        </w:rPr>
        <w:t xml:space="preserve">При проверки </w:t>
      </w:r>
      <w:r w:rsidRPr="00B10C5C">
        <w:rPr>
          <w:sz w:val="28"/>
          <w:szCs w:val="28"/>
        </w:rPr>
        <w:t>отчёта об исполнении бюджета МО «</w:t>
      </w:r>
      <w:proofErr w:type="spellStart"/>
      <w:r w:rsidRPr="00B10C5C">
        <w:rPr>
          <w:sz w:val="28"/>
          <w:szCs w:val="28"/>
        </w:rPr>
        <w:t>Тимирязевское</w:t>
      </w:r>
      <w:proofErr w:type="spellEnd"/>
      <w:r w:rsidRPr="00B10C5C">
        <w:rPr>
          <w:sz w:val="28"/>
          <w:szCs w:val="28"/>
        </w:rPr>
        <w:t xml:space="preserve"> сельское поселение» за 1 полугодие 2024 года»</w:t>
      </w:r>
      <w:r w:rsidRPr="00B10C5C">
        <w:rPr>
          <w:rFonts w:eastAsia="Arial Unicode MS"/>
          <w:sz w:val="28"/>
          <w:szCs w:val="28"/>
          <w:lang w:eastAsia="en-US"/>
        </w:rPr>
        <w:t xml:space="preserve"> было выявлено</w:t>
      </w:r>
      <w:r>
        <w:rPr>
          <w:rFonts w:eastAsia="Arial Unicode MS"/>
          <w:sz w:val="28"/>
          <w:szCs w:val="28"/>
          <w:lang w:eastAsia="en-US"/>
        </w:rPr>
        <w:t xml:space="preserve">, что </w:t>
      </w:r>
      <w:r w:rsidR="0006257E">
        <w:rPr>
          <w:rFonts w:eastAsia="Arial Unicode MS"/>
          <w:sz w:val="28"/>
          <w:szCs w:val="28"/>
          <w:lang w:eastAsia="en-US"/>
        </w:rPr>
        <w:t xml:space="preserve">инициативные платежи, зачисляемые в бюджеты сельских поселений по коду бюджетной классификации 117 15030 10 0000 150 отнесены в Решении </w:t>
      </w:r>
      <w:r w:rsidR="0006257E" w:rsidRPr="005847C5">
        <w:rPr>
          <w:sz w:val="28"/>
          <w:szCs w:val="28"/>
        </w:rPr>
        <w:t>Совета депутатов</w:t>
      </w:r>
      <w:r w:rsidR="0006257E" w:rsidRPr="0006257E">
        <w:rPr>
          <w:sz w:val="28"/>
          <w:szCs w:val="28"/>
        </w:rPr>
        <w:t xml:space="preserve"> </w:t>
      </w:r>
      <w:r w:rsidR="0006257E" w:rsidRPr="005847C5">
        <w:rPr>
          <w:sz w:val="28"/>
          <w:szCs w:val="28"/>
        </w:rPr>
        <w:t xml:space="preserve">от </w:t>
      </w:r>
      <w:r w:rsidR="0006257E" w:rsidRPr="00D136B6">
        <w:rPr>
          <w:rFonts w:eastAsia="Calibri"/>
          <w:sz w:val="28"/>
          <w:szCs w:val="28"/>
          <w:lang w:eastAsia="en-US"/>
        </w:rPr>
        <w:t xml:space="preserve">17.04.2024 № </w:t>
      </w:r>
      <w:r w:rsidR="0006257E" w:rsidRPr="00D136B6">
        <w:rPr>
          <w:rFonts w:eastAsia="Calibri"/>
          <w:sz w:val="28"/>
          <w:szCs w:val="28"/>
          <w:lang w:eastAsia="en-US"/>
        </w:rPr>
        <w:t xml:space="preserve">5 </w:t>
      </w:r>
      <w:r w:rsidR="0006257E">
        <w:rPr>
          <w:rFonts w:eastAsia="Calibri"/>
          <w:sz w:val="28"/>
          <w:szCs w:val="28"/>
          <w:lang w:eastAsia="en-US"/>
        </w:rPr>
        <w:t xml:space="preserve">к безвозмездным поступлениям </w:t>
      </w:r>
      <w:r w:rsidR="0006257E" w:rsidRPr="005847C5">
        <w:rPr>
          <w:sz w:val="28"/>
          <w:szCs w:val="28"/>
        </w:rPr>
        <w:t>не</w:t>
      </w:r>
      <w:r w:rsidR="0006257E">
        <w:rPr>
          <w:rFonts w:eastAsia="Arial Unicode MS"/>
          <w:sz w:val="28"/>
          <w:szCs w:val="28"/>
          <w:lang w:eastAsia="en-US"/>
        </w:rPr>
        <w:t xml:space="preserve"> верно. Вышеуказанные платежи должны относится к неналоговым доходам. </w:t>
      </w:r>
    </w:p>
    <w:p w:rsidR="003C17EA" w:rsidRPr="00D66A4C" w:rsidRDefault="003C17EA" w:rsidP="005847C5">
      <w:pPr>
        <w:jc w:val="both"/>
        <w:rPr>
          <w:b/>
          <w:color w:val="FF0000"/>
          <w:sz w:val="28"/>
          <w:szCs w:val="28"/>
        </w:rPr>
      </w:pPr>
    </w:p>
    <w:p w:rsidR="00275397" w:rsidRPr="00FF7AD3" w:rsidRDefault="00275397" w:rsidP="00B37B68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FF7AD3">
        <w:rPr>
          <w:b/>
          <w:sz w:val="28"/>
          <w:szCs w:val="28"/>
        </w:rPr>
        <w:t xml:space="preserve">2.Анализ </w:t>
      </w:r>
      <w:r w:rsidR="00B060C8" w:rsidRPr="00FF7AD3">
        <w:rPr>
          <w:b/>
          <w:sz w:val="28"/>
          <w:szCs w:val="28"/>
        </w:rPr>
        <w:t xml:space="preserve">исполнения </w:t>
      </w:r>
      <w:r w:rsidRPr="00FF7AD3">
        <w:rPr>
          <w:b/>
          <w:sz w:val="28"/>
          <w:szCs w:val="28"/>
        </w:rPr>
        <w:t>доходной части бюджета</w:t>
      </w:r>
      <w:r w:rsidR="004B11FC" w:rsidRPr="00FF7AD3">
        <w:rPr>
          <w:b/>
          <w:sz w:val="28"/>
          <w:szCs w:val="28"/>
        </w:rPr>
        <w:t xml:space="preserve"> </w:t>
      </w:r>
      <w:r w:rsidR="00F65C76" w:rsidRPr="00FF7AD3">
        <w:rPr>
          <w:b/>
          <w:sz w:val="28"/>
          <w:szCs w:val="28"/>
        </w:rPr>
        <w:t>МО «</w:t>
      </w:r>
      <w:proofErr w:type="spellStart"/>
      <w:proofErr w:type="gramStart"/>
      <w:r w:rsidR="00F30492" w:rsidRPr="00FF7AD3">
        <w:rPr>
          <w:b/>
          <w:sz w:val="28"/>
          <w:szCs w:val="28"/>
        </w:rPr>
        <w:t>Тимирязевское</w:t>
      </w:r>
      <w:proofErr w:type="spellEnd"/>
      <w:r w:rsidR="00F65C76" w:rsidRPr="00FF7AD3">
        <w:rPr>
          <w:b/>
          <w:sz w:val="28"/>
          <w:szCs w:val="28"/>
        </w:rPr>
        <w:t xml:space="preserve"> </w:t>
      </w:r>
      <w:r w:rsidR="00B60210" w:rsidRPr="00FF7AD3">
        <w:rPr>
          <w:b/>
          <w:sz w:val="28"/>
          <w:szCs w:val="28"/>
        </w:rPr>
        <w:t xml:space="preserve"> сельское</w:t>
      </w:r>
      <w:proofErr w:type="gramEnd"/>
      <w:r w:rsidR="00B60210" w:rsidRPr="00FF7AD3">
        <w:rPr>
          <w:b/>
          <w:sz w:val="28"/>
          <w:szCs w:val="28"/>
        </w:rPr>
        <w:t xml:space="preserve"> поселение» </w:t>
      </w:r>
      <w:r w:rsidR="004B11FC" w:rsidRPr="00FF7AD3">
        <w:rPr>
          <w:b/>
          <w:sz w:val="28"/>
          <w:szCs w:val="28"/>
        </w:rPr>
        <w:t xml:space="preserve">за 1 </w:t>
      </w:r>
      <w:r w:rsidR="00774F15">
        <w:rPr>
          <w:b/>
          <w:sz w:val="28"/>
          <w:szCs w:val="28"/>
        </w:rPr>
        <w:t>полугодие</w:t>
      </w:r>
      <w:r w:rsidR="004B11FC" w:rsidRPr="00FF7AD3">
        <w:rPr>
          <w:b/>
          <w:sz w:val="28"/>
          <w:szCs w:val="28"/>
        </w:rPr>
        <w:t xml:space="preserve"> 202</w:t>
      </w:r>
      <w:r w:rsidR="009564E4" w:rsidRPr="00FF7AD3">
        <w:rPr>
          <w:b/>
          <w:sz w:val="28"/>
          <w:szCs w:val="28"/>
        </w:rPr>
        <w:t>4</w:t>
      </w:r>
      <w:r w:rsidR="004B11FC" w:rsidRPr="00FF7AD3">
        <w:rPr>
          <w:b/>
          <w:sz w:val="28"/>
          <w:szCs w:val="28"/>
        </w:rPr>
        <w:t xml:space="preserve"> года</w:t>
      </w:r>
      <w:r w:rsidRPr="00FF7AD3">
        <w:rPr>
          <w:b/>
          <w:sz w:val="28"/>
          <w:szCs w:val="28"/>
        </w:rPr>
        <w:t>.</w:t>
      </w:r>
    </w:p>
    <w:p w:rsidR="0021176A" w:rsidRPr="005F6A94" w:rsidRDefault="00275397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BC1E4C">
        <w:rPr>
          <w:sz w:val="28"/>
          <w:szCs w:val="28"/>
        </w:rPr>
        <w:lastRenderedPageBreak/>
        <w:t xml:space="preserve">За 1 </w:t>
      </w:r>
      <w:r w:rsidR="00774F15">
        <w:rPr>
          <w:sz w:val="28"/>
          <w:szCs w:val="28"/>
        </w:rPr>
        <w:t>полугодие</w:t>
      </w:r>
      <w:r w:rsidRPr="00BC1E4C">
        <w:rPr>
          <w:sz w:val="28"/>
          <w:szCs w:val="28"/>
        </w:rPr>
        <w:t xml:space="preserve"> 202</w:t>
      </w:r>
      <w:r w:rsidR="00A45534" w:rsidRPr="00BC1E4C">
        <w:rPr>
          <w:sz w:val="28"/>
          <w:szCs w:val="28"/>
        </w:rPr>
        <w:t>4</w:t>
      </w:r>
      <w:r w:rsidRPr="00BC1E4C">
        <w:rPr>
          <w:sz w:val="28"/>
          <w:szCs w:val="28"/>
        </w:rPr>
        <w:t xml:space="preserve"> </w:t>
      </w:r>
      <w:r w:rsidRPr="005F6A94">
        <w:rPr>
          <w:sz w:val="28"/>
          <w:szCs w:val="28"/>
        </w:rPr>
        <w:t>год</w:t>
      </w:r>
      <w:r w:rsidR="00F65C76" w:rsidRPr="005F6A94">
        <w:rPr>
          <w:sz w:val="28"/>
          <w:szCs w:val="28"/>
        </w:rPr>
        <w:t>а поступило всего доходов</w:t>
      </w:r>
      <w:r w:rsidR="00C077BC" w:rsidRPr="005F6A94">
        <w:rPr>
          <w:sz w:val="28"/>
          <w:szCs w:val="28"/>
        </w:rPr>
        <w:t xml:space="preserve"> </w:t>
      </w:r>
      <w:r w:rsidR="00774F15">
        <w:rPr>
          <w:sz w:val="28"/>
          <w:szCs w:val="28"/>
        </w:rPr>
        <w:t>7764,6</w:t>
      </w:r>
      <w:r w:rsidR="005F6A94" w:rsidRPr="005F6A94">
        <w:rPr>
          <w:sz w:val="28"/>
          <w:szCs w:val="28"/>
        </w:rPr>
        <w:t xml:space="preserve"> </w:t>
      </w:r>
      <w:r w:rsidRPr="005F6A94">
        <w:rPr>
          <w:sz w:val="28"/>
          <w:szCs w:val="28"/>
        </w:rPr>
        <w:t>тыс. рублей при план</w:t>
      </w:r>
      <w:r w:rsidR="00F65C76" w:rsidRPr="005F6A94">
        <w:rPr>
          <w:sz w:val="28"/>
          <w:szCs w:val="28"/>
        </w:rPr>
        <w:t xml:space="preserve">овых годовых назначениях </w:t>
      </w:r>
      <w:r w:rsidR="00774F15">
        <w:rPr>
          <w:sz w:val="28"/>
          <w:szCs w:val="28"/>
        </w:rPr>
        <w:t>19747,2</w:t>
      </w:r>
      <w:r w:rsidRPr="005F6A94">
        <w:rPr>
          <w:sz w:val="28"/>
          <w:szCs w:val="28"/>
        </w:rPr>
        <w:t xml:space="preserve"> тыс. рублей</w:t>
      </w:r>
      <w:r w:rsidR="004B11FC" w:rsidRPr="005F6A94">
        <w:rPr>
          <w:sz w:val="28"/>
          <w:szCs w:val="28"/>
        </w:rPr>
        <w:t xml:space="preserve">, что </w:t>
      </w:r>
      <w:proofErr w:type="gramStart"/>
      <w:r w:rsidR="004B11FC" w:rsidRPr="005F6A94">
        <w:rPr>
          <w:sz w:val="28"/>
          <w:szCs w:val="28"/>
        </w:rPr>
        <w:t xml:space="preserve">составило </w:t>
      </w:r>
      <w:r w:rsidR="00F65C76" w:rsidRPr="005F6A94">
        <w:rPr>
          <w:sz w:val="28"/>
          <w:szCs w:val="28"/>
        </w:rPr>
        <w:t xml:space="preserve"> </w:t>
      </w:r>
      <w:r w:rsidR="00774F15">
        <w:rPr>
          <w:sz w:val="28"/>
          <w:szCs w:val="28"/>
        </w:rPr>
        <w:t>39</w:t>
      </w:r>
      <w:proofErr w:type="gramEnd"/>
      <w:r w:rsidR="00774F15">
        <w:rPr>
          <w:sz w:val="28"/>
          <w:szCs w:val="28"/>
        </w:rPr>
        <w:t>,3</w:t>
      </w:r>
      <w:r w:rsidRPr="005F6A94">
        <w:rPr>
          <w:sz w:val="28"/>
          <w:szCs w:val="28"/>
        </w:rPr>
        <w:t>% от годовых бюджетных назначений.</w:t>
      </w:r>
    </w:p>
    <w:p w:rsidR="001012C8" w:rsidRPr="001C1353" w:rsidRDefault="001012C8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1C1353">
        <w:rPr>
          <w:sz w:val="28"/>
          <w:szCs w:val="28"/>
        </w:rPr>
        <w:t xml:space="preserve">Налоговых и неналоговых доходов </w:t>
      </w:r>
      <w:r w:rsidR="0053167F" w:rsidRPr="001C1353">
        <w:rPr>
          <w:sz w:val="28"/>
          <w:szCs w:val="28"/>
        </w:rPr>
        <w:t>поступило за 1</w:t>
      </w:r>
      <w:r w:rsidR="00774F15" w:rsidRPr="00774F15">
        <w:rPr>
          <w:sz w:val="28"/>
          <w:szCs w:val="28"/>
        </w:rPr>
        <w:t xml:space="preserve"> </w:t>
      </w:r>
      <w:r w:rsidR="00774F15">
        <w:rPr>
          <w:sz w:val="28"/>
          <w:szCs w:val="28"/>
        </w:rPr>
        <w:t xml:space="preserve">полугодие </w:t>
      </w:r>
      <w:r w:rsidR="00285B64">
        <w:rPr>
          <w:sz w:val="28"/>
          <w:szCs w:val="28"/>
        </w:rPr>
        <w:t>2024 г.</w:t>
      </w:r>
      <w:r w:rsidR="0053167F" w:rsidRPr="001C1353">
        <w:rPr>
          <w:sz w:val="28"/>
          <w:szCs w:val="28"/>
        </w:rPr>
        <w:t xml:space="preserve"> </w:t>
      </w:r>
      <w:r w:rsidR="00774F15">
        <w:rPr>
          <w:sz w:val="28"/>
          <w:szCs w:val="28"/>
        </w:rPr>
        <w:t>2773,4</w:t>
      </w:r>
      <w:r w:rsidR="00DF4245" w:rsidRPr="001C1353">
        <w:rPr>
          <w:sz w:val="28"/>
          <w:szCs w:val="28"/>
        </w:rPr>
        <w:t xml:space="preserve"> тыс. рублей при пла</w:t>
      </w:r>
      <w:r w:rsidR="00F65C76" w:rsidRPr="001C1353">
        <w:rPr>
          <w:sz w:val="28"/>
          <w:szCs w:val="28"/>
        </w:rPr>
        <w:t xml:space="preserve">новых годовых назначениях </w:t>
      </w:r>
      <w:r w:rsidR="001C1353" w:rsidRPr="001C1353">
        <w:rPr>
          <w:sz w:val="28"/>
          <w:szCs w:val="28"/>
        </w:rPr>
        <w:t>9</w:t>
      </w:r>
      <w:r w:rsidR="00774F15">
        <w:rPr>
          <w:sz w:val="28"/>
          <w:szCs w:val="28"/>
        </w:rPr>
        <w:t>43</w:t>
      </w:r>
      <w:r w:rsidR="001C1353" w:rsidRPr="001C1353">
        <w:rPr>
          <w:sz w:val="28"/>
          <w:szCs w:val="28"/>
        </w:rPr>
        <w:t>8,</w:t>
      </w:r>
      <w:r w:rsidR="00774F15">
        <w:rPr>
          <w:sz w:val="28"/>
          <w:szCs w:val="28"/>
        </w:rPr>
        <w:t>8</w:t>
      </w:r>
      <w:r w:rsidR="00F65C76" w:rsidRPr="001C1353">
        <w:rPr>
          <w:sz w:val="28"/>
          <w:szCs w:val="28"/>
        </w:rPr>
        <w:t xml:space="preserve"> тыс. рублей, что составило </w:t>
      </w:r>
      <w:r w:rsidR="00774F15">
        <w:rPr>
          <w:sz w:val="28"/>
          <w:szCs w:val="28"/>
        </w:rPr>
        <w:t>29,4</w:t>
      </w:r>
      <w:r w:rsidR="00DF4245" w:rsidRPr="001C1353">
        <w:rPr>
          <w:sz w:val="28"/>
          <w:szCs w:val="28"/>
        </w:rPr>
        <w:t>% от годовых бюджетных назначений.</w:t>
      </w:r>
    </w:p>
    <w:p w:rsidR="004B11FC" w:rsidRPr="00285B64" w:rsidRDefault="004B11FC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285B64">
        <w:rPr>
          <w:sz w:val="28"/>
          <w:szCs w:val="28"/>
        </w:rPr>
        <w:t xml:space="preserve">Налоговых доходов поступило </w:t>
      </w:r>
      <w:r w:rsidR="008A22FA" w:rsidRPr="00285B64">
        <w:rPr>
          <w:sz w:val="28"/>
          <w:szCs w:val="28"/>
        </w:rPr>
        <w:t xml:space="preserve">за 1 </w:t>
      </w:r>
      <w:r w:rsidR="00774F15">
        <w:rPr>
          <w:sz w:val="28"/>
          <w:szCs w:val="28"/>
        </w:rPr>
        <w:t>полугодие</w:t>
      </w:r>
      <w:r w:rsidR="008A22FA" w:rsidRPr="00285B64">
        <w:rPr>
          <w:sz w:val="28"/>
          <w:szCs w:val="28"/>
        </w:rPr>
        <w:t xml:space="preserve"> 202</w:t>
      </w:r>
      <w:r w:rsidR="00285B64" w:rsidRPr="00285B64">
        <w:rPr>
          <w:sz w:val="28"/>
          <w:szCs w:val="28"/>
        </w:rPr>
        <w:t>4</w:t>
      </w:r>
      <w:r w:rsidR="008A22FA" w:rsidRPr="00285B64">
        <w:rPr>
          <w:sz w:val="28"/>
          <w:szCs w:val="28"/>
        </w:rPr>
        <w:t xml:space="preserve"> года </w:t>
      </w:r>
      <w:r w:rsidR="00774F15">
        <w:rPr>
          <w:sz w:val="28"/>
          <w:szCs w:val="28"/>
        </w:rPr>
        <w:t>2504,1</w:t>
      </w:r>
      <w:r w:rsidRPr="00285B64">
        <w:rPr>
          <w:sz w:val="28"/>
          <w:szCs w:val="28"/>
        </w:rPr>
        <w:t xml:space="preserve"> т</w:t>
      </w:r>
      <w:r w:rsidR="00B60210" w:rsidRPr="00285B64">
        <w:rPr>
          <w:sz w:val="28"/>
          <w:szCs w:val="28"/>
        </w:rPr>
        <w:t xml:space="preserve">ыс. рублей при </w:t>
      </w:r>
      <w:r w:rsidR="00774F15" w:rsidRPr="00285B64">
        <w:rPr>
          <w:sz w:val="28"/>
          <w:szCs w:val="28"/>
        </w:rPr>
        <w:t>годовых бюджетных назначениях</w:t>
      </w:r>
      <w:r w:rsidR="00F65C76" w:rsidRPr="00285B64">
        <w:rPr>
          <w:sz w:val="28"/>
          <w:szCs w:val="28"/>
        </w:rPr>
        <w:t xml:space="preserve"> </w:t>
      </w:r>
      <w:r w:rsidR="00774F15">
        <w:rPr>
          <w:sz w:val="28"/>
          <w:szCs w:val="28"/>
        </w:rPr>
        <w:t>8518,0</w:t>
      </w:r>
      <w:r w:rsidR="002974AA" w:rsidRPr="00285B64">
        <w:rPr>
          <w:sz w:val="28"/>
          <w:szCs w:val="28"/>
        </w:rPr>
        <w:t xml:space="preserve"> </w:t>
      </w:r>
      <w:r w:rsidR="00F65C76" w:rsidRPr="00285B64">
        <w:rPr>
          <w:sz w:val="28"/>
          <w:szCs w:val="28"/>
        </w:rPr>
        <w:t xml:space="preserve">тыс. рублей, что составило </w:t>
      </w:r>
      <w:r w:rsidR="00774F15">
        <w:rPr>
          <w:sz w:val="28"/>
          <w:szCs w:val="28"/>
        </w:rPr>
        <w:t>29,4</w:t>
      </w:r>
      <w:r w:rsidR="008A22FA" w:rsidRPr="00285B64">
        <w:rPr>
          <w:sz w:val="28"/>
          <w:szCs w:val="28"/>
        </w:rPr>
        <w:t xml:space="preserve"> </w:t>
      </w:r>
      <w:r w:rsidRPr="00285B64">
        <w:rPr>
          <w:sz w:val="28"/>
          <w:szCs w:val="28"/>
        </w:rPr>
        <w:t>% от годовых бюджетных назначений.</w:t>
      </w:r>
    </w:p>
    <w:p w:rsidR="008A22FA" w:rsidRPr="00CB4DD7" w:rsidRDefault="008A22FA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CB4DD7">
        <w:rPr>
          <w:sz w:val="28"/>
          <w:szCs w:val="28"/>
        </w:rPr>
        <w:t>В том числе:</w:t>
      </w:r>
    </w:p>
    <w:p w:rsidR="008A22FA" w:rsidRPr="005D1C37" w:rsidRDefault="00F65C76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5D1C37">
        <w:rPr>
          <w:sz w:val="28"/>
          <w:szCs w:val="28"/>
        </w:rPr>
        <w:t xml:space="preserve">НДФЛ поступило </w:t>
      </w:r>
      <w:r w:rsidR="000F29E6">
        <w:rPr>
          <w:sz w:val="28"/>
          <w:szCs w:val="28"/>
        </w:rPr>
        <w:t>1239,3</w:t>
      </w:r>
      <w:r w:rsidR="008A22FA" w:rsidRPr="005D1C37">
        <w:rPr>
          <w:sz w:val="28"/>
          <w:szCs w:val="28"/>
        </w:rPr>
        <w:t xml:space="preserve"> </w:t>
      </w:r>
      <w:r w:rsidR="00B60210" w:rsidRPr="005D1C37">
        <w:rPr>
          <w:sz w:val="28"/>
          <w:szCs w:val="28"/>
        </w:rPr>
        <w:t xml:space="preserve">тыс. рублей при годовых </w:t>
      </w:r>
      <w:proofErr w:type="gramStart"/>
      <w:r w:rsidR="00B60210" w:rsidRPr="005D1C37">
        <w:rPr>
          <w:sz w:val="28"/>
          <w:szCs w:val="28"/>
        </w:rPr>
        <w:t xml:space="preserve">бюджетных </w:t>
      </w:r>
      <w:r w:rsidR="00FF77CA" w:rsidRPr="005D1C37">
        <w:rPr>
          <w:sz w:val="28"/>
          <w:szCs w:val="28"/>
        </w:rPr>
        <w:t xml:space="preserve"> назначениях</w:t>
      </w:r>
      <w:proofErr w:type="gramEnd"/>
      <w:r w:rsidR="00FF77CA" w:rsidRPr="005D1C37">
        <w:rPr>
          <w:sz w:val="28"/>
          <w:szCs w:val="28"/>
        </w:rPr>
        <w:t xml:space="preserve"> </w:t>
      </w:r>
      <w:r w:rsidR="000F29E6">
        <w:rPr>
          <w:sz w:val="28"/>
          <w:szCs w:val="28"/>
        </w:rPr>
        <w:t>2811,0</w:t>
      </w:r>
      <w:r w:rsidR="00FF77CA" w:rsidRPr="005D1C37">
        <w:rPr>
          <w:sz w:val="28"/>
          <w:szCs w:val="28"/>
        </w:rPr>
        <w:t xml:space="preserve"> тыс. рублей, что составило</w:t>
      </w:r>
      <w:r w:rsidR="000F29E6">
        <w:rPr>
          <w:sz w:val="28"/>
          <w:szCs w:val="28"/>
        </w:rPr>
        <w:t xml:space="preserve"> 44,1</w:t>
      </w:r>
      <w:r w:rsidR="00417923" w:rsidRPr="005D1C37">
        <w:rPr>
          <w:sz w:val="28"/>
          <w:szCs w:val="28"/>
        </w:rPr>
        <w:t xml:space="preserve"> </w:t>
      </w:r>
      <w:r w:rsidR="008A22FA" w:rsidRPr="005D1C37">
        <w:rPr>
          <w:sz w:val="28"/>
          <w:szCs w:val="28"/>
        </w:rPr>
        <w:t>% от годовых бюджетных назначений.</w:t>
      </w:r>
    </w:p>
    <w:p w:rsidR="00E518F8" w:rsidRPr="00726616" w:rsidRDefault="003401E8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726616">
        <w:rPr>
          <w:sz w:val="28"/>
          <w:szCs w:val="28"/>
        </w:rPr>
        <w:t>Налога на имущество физических лет</w:t>
      </w:r>
      <w:r w:rsidR="00FF77CA" w:rsidRPr="00726616">
        <w:rPr>
          <w:sz w:val="28"/>
          <w:szCs w:val="28"/>
        </w:rPr>
        <w:t xml:space="preserve"> поступило </w:t>
      </w:r>
      <w:r w:rsidR="000F29E6">
        <w:rPr>
          <w:sz w:val="28"/>
          <w:szCs w:val="28"/>
        </w:rPr>
        <w:t>599,8</w:t>
      </w:r>
      <w:r w:rsidR="005A4EFD" w:rsidRPr="00726616">
        <w:rPr>
          <w:sz w:val="28"/>
          <w:szCs w:val="28"/>
        </w:rPr>
        <w:t xml:space="preserve"> тыс. рублей при годовых бюджетных назначениях</w:t>
      </w:r>
      <w:r w:rsidR="00B60210" w:rsidRPr="00726616">
        <w:rPr>
          <w:sz w:val="28"/>
          <w:szCs w:val="28"/>
        </w:rPr>
        <w:t xml:space="preserve"> </w:t>
      </w:r>
      <w:r w:rsidR="000F29E6">
        <w:rPr>
          <w:sz w:val="28"/>
          <w:szCs w:val="28"/>
        </w:rPr>
        <w:t>150</w:t>
      </w:r>
      <w:r w:rsidR="00942770" w:rsidRPr="00726616">
        <w:rPr>
          <w:sz w:val="28"/>
          <w:szCs w:val="28"/>
        </w:rPr>
        <w:t>0,0</w:t>
      </w:r>
      <w:r w:rsidR="00FF77CA" w:rsidRPr="00726616">
        <w:rPr>
          <w:sz w:val="28"/>
          <w:szCs w:val="28"/>
        </w:rPr>
        <w:t xml:space="preserve"> тыс. рублей, </w:t>
      </w:r>
      <w:r w:rsidR="00631F24" w:rsidRPr="00726616">
        <w:rPr>
          <w:sz w:val="28"/>
          <w:szCs w:val="28"/>
        </w:rPr>
        <w:t>план выполнен</w:t>
      </w:r>
      <w:r w:rsidR="00942770" w:rsidRPr="00726616">
        <w:rPr>
          <w:sz w:val="28"/>
          <w:szCs w:val="28"/>
        </w:rPr>
        <w:t xml:space="preserve"> </w:t>
      </w:r>
      <w:r w:rsidR="002C6ADB" w:rsidRPr="00726616">
        <w:rPr>
          <w:sz w:val="28"/>
          <w:szCs w:val="28"/>
        </w:rPr>
        <w:t xml:space="preserve">на </w:t>
      </w:r>
      <w:r w:rsidR="000F29E6">
        <w:rPr>
          <w:sz w:val="28"/>
          <w:szCs w:val="28"/>
        </w:rPr>
        <w:t>40,0</w:t>
      </w:r>
      <w:r w:rsidR="002C6ADB" w:rsidRPr="00726616">
        <w:rPr>
          <w:sz w:val="28"/>
          <w:szCs w:val="28"/>
        </w:rPr>
        <w:t>%</w:t>
      </w:r>
      <w:r w:rsidR="00631F24" w:rsidRPr="00726616">
        <w:rPr>
          <w:sz w:val="28"/>
          <w:szCs w:val="28"/>
        </w:rPr>
        <w:t xml:space="preserve">. </w:t>
      </w:r>
    </w:p>
    <w:p w:rsidR="00516ACC" w:rsidRDefault="00FF77CA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552B9F">
        <w:rPr>
          <w:sz w:val="28"/>
          <w:szCs w:val="28"/>
        </w:rPr>
        <w:t xml:space="preserve">Земельного налога поступило </w:t>
      </w:r>
      <w:r w:rsidR="000F29E6">
        <w:rPr>
          <w:sz w:val="28"/>
          <w:szCs w:val="28"/>
        </w:rPr>
        <w:t>574,1</w:t>
      </w:r>
      <w:r w:rsidR="008E41AF" w:rsidRPr="00552B9F">
        <w:rPr>
          <w:sz w:val="28"/>
          <w:szCs w:val="28"/>
        </w:rPr>
        <w:t xml:space="preserve"> </w:t>
      </w:r>
      <w:r w:rsidR="005A4EFD" w:rsidRPr="00552B9F">
        <w:rPr>
          <w:sz w:val="28"/>
          <w:szCs w:val="28"/>
        </w:rPr>
        <w:t>тыс. рублей при годовых</w:t>
      </w:r>
      <w:r w:rsidR="00B60210" w:rsidRPr="00552B9F">
        <w:rPr>
          <w:sz w:val="28"/>
          <w:szCs w:val="28"/>
        </w:rPr>
        <w:t xml:space="preserve"> </w:t>
      </w:r>
      <w:r w:rsidR="000F29E6" w:rsidRPr="00552B9F">
        <w:rPr>
          <w:sz w:val="28"/>
          <w:szCs w:val="28"/>
        </w:rPr>
        <w:t>бюджетных назначениях</w:t>
      </w:r>
      <w:r w:rsidRPr="00552B9F">
        <w:rPr>
          <w:sz w:val="28"/>
          <w:szCs w:val="28"/>
        </w:rPr>
        <w:t xml:space="preserve"> </w:t>
      </w:r>
      <w:r w:rsidR="000F29E6">
        <w:rPr>
          <w:sz w:val="28"/>
          <w:szCs w:val="28"/>
        </w:rPr>
        <w:t>4000,0</w:t>
      </w:r>
      <w:r w:rsidR="005A4EFD" w:rsidRPr="00552B9F">
        <w:rPr>
          <w:sz w:val="28"/>
          <w:szCs w:val="28"/>
        </w:rPr>
        <w:t xml:space="preserve"> тыс. </w:t>
      </w:r>
      <w:r w:rsidRPr="00552B9F">
        <w:rPr>
          <w:sz w:val="28"/>
          <w:szCs w:val="28"/>
        </w:rPr>
        <w:t xml:space="preserve">рублей, что составило </w:t>
      </w:r>
      <w:r w:rsidR="000F29E6">
        <w:rPr>
          <w:sz w:val="28"/>
          <w:szCs w:val="28"/>
        </w:rPr>
        <w:t>14,4</w:t>
      </w:r>
      <w:r w:rsidR="007C2229" w:rsidRPr="00552B9F">
        <w:rPr>
          <w:sz w:val="28"/>
          <w:szCs w:val="28"/>
        </w:rPr>
        <w:t>% от годовых бюджетных назначений.</w:t>
      </w:r>
      <w:r w:rsidR="005A4EFD" w:rsidRPr="00552B9F">
        <w:rPr>
          <w:sz w:val="28"/>
          <w:szCs w:val="28"/>
        </w:rPr>
        <w:t xml:space="preserve"> </w:t>
      </w:r>
    </w:p>
    <w:p w:rsidR="00611717" w:rsidRDefault="000F29E6" w:rsidP="00B37B6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Единого </w:t>
      </w:r>
      <w:r w:rsidRPr="000F29E6">
        <w:rPr>
          <w:sz w:val="28"/>
          <w:szCs w:val="28"/>
        </w:rPr>
        <w:t>сельскохозяйственно</w:t>
      </w:r>
      <w:r>
        <w:rPr>
          <w:sz w:val="28"/>
          <w:szCs w:val="28"/>
        </w:rPr>
        <w:t>го</w:t>
      </w:r>
      <w:r w:rsidRPr="000F29E6">
        <w:t xml:space="preserve"> </w:t>
      </w:r>
      <w:r w:rsidR="009F691E" w:rsidRPr="00C80AF8">
        <w:rPr>
          <w:sz w:val="28"/>
          <w:szCs w:val="28"/>
        </w:rPr>
        <w:t>налог</w:t>
      </w:r>
      <w:r>
        <w:rPr>
          <w:sz w:val="28"/>
          <w:szCs w:val="28"/>
        </w:rPr>
        <w:t>а</w:t>
      </w:r>
      <w:r w:rsidR="009F691E" w:rsidRPr="00C80AF8">
        <w:rPr>
          <w:sz w:val="28"/>
          <w:szCs w:val="28"/>
        </w:rPr>
        <w:t xml:space="preserve"> за 1</w:t>
      </w:r>
      <w:r>
        <w:rPr>
          <w:sz w:val="28"/>
          <w:szCs w:val="28"/>
        </w:rPr>
        <w:t xml:space="preserve"> полугодие</w:t>
      </w:r>
      <w:r w:rsidR="009F691E" w:rsidRPr="00C80AF8">
        <w:rPr>
          <w:sz w:val="28"/>
          <w:szCs w:val="28"/>
        </w:rPr>
        <w:t xml:space="preserve"> 2024 г. </w:t>
      </w:r>
      <w:r w:rsidR="0044370D">
        <w:rPr>
          <w:sz w:val="28"/>
          <w:szCs w:val="28"/>
        </w:rPr>
        <w:t>поступило 89,7</w:t>
      </w:r>
      <w:r w:rsidR="009F691E" w:rsidRPr="00C80AF8">
        <w:rPr>
          <w:sz w:val="28"/>
          <w:szCs w:val="28"/>
        </w:rPr>
        <w:t xml:space="preserve"> тыс. руб</w:t>
      </w:r>
      <w:r w:rsidR="0044370D">
        <w:rPr>
          <w:sz w:val="28"/>
          <w:szCs w:val="28"/>
        </w:rPr>
        <w:t xml:space="preserve">лей при годовых бюджетных назначениях 200,0 тыс. рублей, что составило 44,9% </w:t>
      </w:r>
      <w:r w:rsidR="0044370D" w:rsidRPr="00C80AF8">
        <w:rPr>
          <w:sz w:val="28"/>
          <w:szCs w:val="28"/>
        </w:rPr>
        <w:t>от</w:t>
      </w:r>
      <w:r w:rsidR="0044370D" w:rsidRPr="00552B9F">
        <w:rPr>
          <w:sz w:val="28"/>
          <w:szCs w:val="28"/>
        </w:rPr>
        <w:t xml:space="preserve"> годовых бюджетных назначений.</w:t>
      </w:r>
    </w:p>
    <w:p w:rsidR="003146EB" w:rsidRPr="00C80AF8" w:rsidRDefault="003146EB" w:rsidP="009A57D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r w:rsidR="009A57D6">
        <w:rPr>
          <w:sz w:val="28"/>
          <w:szCs w:val="28"/>
        </w:rPr>
        <w:t xml:space="preserve">пошлина </w:t>
      </w:r>
      <w:r w:rsidR="009A57D6" w:rsidRPr="00C80AF8">
        <w:rPr>
          <w:sz w:val="28"/>
          <w:szCs w:val="28"/>
        </w:rPr>
        <w:t>за</w:t>
      </w:r>
      <w:r w:rsidRPr="00C80AF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полугодие</w:t>
      </w:r>
      <w:r w:rsidRPr="00C80AF8">
        <w:rPr>
          <w:sz w:val="28"/>
          <w:szCs w:val="28"/>
        </w:rPr>
        <w:t xml:space="preserve"> 2024 г. </w:t>
      </w:r>
      <w:r w:rsidR="009A57D6">
        <w:rPr>
          <w:sz w:val="28"/>
          <w:szCs w:val="28"/>
        </w:rPr>
        <w:t>поступила в размере</w:t>
      </w:r>
      <w:r>
        <w:rPr>
          <w:sz w:val="28"/>
          <w:szCs w:val="28"/>
        </w:rPr>
        <w:t xml:space="preserve"> </w:t>
      </w:r>
      <w:r w:rsidR="009A57D6">
        <w:rPr>
          <w:sz w:val="28"/>
          <w:szCs w:val="28"/>
        </w:rPr>
        <w:t>1,2</w:t>
      </w:r>
      <w:r w:rsidRPr="00C80AF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лей при годовых бюджетных назначениях </w:t>
      </w:r>
      <w:r w:rsidR="009A57D6">
        <w:rPr>
          <w:sz w:val="28"/>
          <w:szCs w:val="28"/>
        </w:rPr>
        <w:t>7</w:t>
      </w:r>
      <w:r>
        <w:rPr>
          <w:sz w:val="28"/>
          <w:szCs w:val="28"/>
        </w:rPr>
        <w:t xml:space="preserve">,0 тыс. рублей, что составило </w:t>
      </w:r>
      <w:r w:rsidR="009A57D6">
        <w:rPr>
          <w:sz w:val="28"/>
          <w:szCs w:val="28"/>
        </w:rPr>
        <w:t>17,1</w:t>
      </w:r>
      <w:r>
        <w:rPr>
          <w:sz w:val="28"/>
          <w:szCs w:val="28"/>
        </w:rPr>
        <w:t xml:space="preserve">% </w:t>
      </w:r>
      <w:r w:rsidRPr="00C80AF8">
        <w:rPr>
          <w:sz w:val="28"/>
          <w:szCs w:val="28"/>
        </w:rPr>
        <w:t>от</w:t>
      </w:r>
      <w:r w:rsidRPr="00552B9F">
        <w:rPr>
          <w:sz w:val="28"/>
          <w:szCs w:val="28"/>
        </w:rPr>
        <w:t xml:space="preserve"> годовых бюджетных назначений.</w:t>
      </w:r>
    </w:p>
    <w:p w:rsidR="005A4EFD" w:rsidRPr="00843227" w:rsidRDefault="005A4EFD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843227">
        <w:rPr>
          <w:sz w:val="28"/>
          <w:szCs w:val="28"/>
        </w:rPr>
        <w:t>Нена</w:t>
      </w:r>
      <w:r w:rsidR="007C2229" w:rsidRPr="00843227">
        <w:rPr>
          <w:sz w:val="28"/>
          <w:szCs w:val="28"/>
        </w:rPr>
        <w:t>логовых доходов посту</w:t>
      </w:r>
      <w:r w:rsidR="00FF77CA" w:rsidRPr="00843227">
        <w:rPr>
          <w:sz w:val="28"/>
          <w:szCs w:val="28"/>
        </w:rPr>
        <w:t>пило за 1</w:t>
      </w:r>
      <w:r w:rsidR="009A57D6" w:rsidRPr="009A57D6">
        <w:rPr>
          <w:sz w:val="28"/>
          <w:szCs w:val="28"/>
        </w:rPr>
        <w:t xml:space="preserve"> </w:t>
      </w:r>
      <w:r w:rsidR="009A57D6">
        <w:rPr>
          <w:sz w:val="28"/>
          <w:szCs w:val="28"/>
        </w:rPr>
        <w:t>полугодие</w:t>
      </w:r>
      <w:r w:rsidR="009A57D6" w:rsidRPr="00843227">
        <w:rPr>
          <w:sz w:val="28"/>
          <w:szCs w:val="28"/>
        </w:rPr>
        <w:t xml:space="preserve"> </w:t>
      </w:r>
      <w:r w:rsidR="00FF77CA" w:rsidRPr="00843227">
        <w:rPr>
          <w:sz w:val="28"/>
          <w:szCs w:val="28"/>
        </w:rPr>
        <w:t>202</w:t>
      </w:r>
      <w:r w:rsidR="00363342" w:rsidRPr="00843227">
        <w:rPr>
          <w:sz w:val="28"/>
          <w:szCs w:val="28"/>
        </w:rPr>
        <w:t>4</w:t>
      </w:r>
      <w:r w:rsidR="00FF77CA" w:rsidRPr="00843227">
        <w:rPr>
          <w:sz w:val="28"/>
          <w:szCs w:val="28"/>
        </w:rPr>
        <w:t xml:space="preserve"> года </w:t>
      </w:r>
      <w:r w:rsidR="009A57D6">
        <w:rPr>
          <w:sz w:val="28"/>
          <w:szCs w:val="28"/>
        </w:rPr>
        <w:t>269,3</w:t>
      </w:r>
      <w:r w:rsidR="007C2229" w:rsidRPr="00843227">
        <w:rPr>
          <w:sz w:val="28"/>
          <w:szCs w:val="28"/>
        </w:rPr>
        <w:t xml:space="preserve"> тыс.</w:t>
      </w:r>
      <w:r w:rsidR="00B60210" w:rsidRPr="00843227">
        <w:rPr>
          <w:sz w:val="28"/>
          <w:szCs w:val="28"/>
        </w:rPr>
        <w:t xml:space="preserve"> рублей при </w:t>
      </w:r>
      <w:r w:rsidR="009A57D6" w:rsidRPr="00843227">
        <w:rPr>
          <w:sz w:val="28"/>
          <w:szCs w:val="28"/>
        </w:rPr>
        <w:t>годовых бюджетных</w:t>
      </w:r>
      <w:r w:rsidR="00B60210" w:rsidRPr="00843227">
        <w:rPr>
          <w:sz w:val="28"/>
          <w:szCs w:val="28"/>
        </w:rPr>
        <w:t xml:space="preserve"> </w:t>
      </w:r>
      <w:r w:rsidR="00FF77CA" w:rsidRPr="00843227">
        <w:rPr>
          <w:sz w:val="28"/>
          <w:szCs w:val="28"/>
        </w:rPr>
        <w:t xml:space="preserve">назначениях </w:t>
      </w:r>
      <w:r w:rsidR="009A57D6">
        <w:rPr>
          <w:sz w:val="28"/>
          <w:szCs w:val="28"/>
        </w:rPr>
        <w:t>920,8</w:t>
      </w:r>
      <w:r w:rsidR="00FF77CA" w:rsidRPr="00843227">
        <w:rPr>
          <w:sz w:val="28"/>
          <w:szCs w:val="28"/>
        </w:rPr>
        <w:t xml:space="preserve"> тыс. рублей, что составило</w:t>
      </w:r>
      <w:r w:rsidR="00B060C8" w:rsidRPr="00843227">
        <w:rPr>
          <w:sz w:val="28"/>
          <w:szCs w:val="28"/>
        </w:rPr>
        <w:t xml:space="preserve"> </w:t>
      </w:r>
      <w:r w:rsidR="009A57D6">
        <w:rPr>
          <w:sz w:val="28"/>
          <w:szCs w:val="28"/>
        </w:rPr>
        <w:t>29,2</w:t>
      </w:r>
      <w:r w:rsidR="009A57D6" w:rsidRPr="00843227">
        <w:rPr>
          <w:sz w:val="28"/>
          <w:szCs w:val="28"/>
        </w:rPr>
        <w:t xml:space="preserve"> %</w:t>
      </w:r>
      <w:r w:rsidR="007C2229" w:rsidRPr="00843227">
        <w:rPr>
          <w:sz w:val="28"/>
          <w:szCs w:val="28"/>
        </w:rPr>
        <w:t xml:space="preserve"> от годовых бюджетных назначений.</w:t>
      </w:r>
    </w:p>
    <w:p w:rsidR="007C2229" w:rsidRPr="0071147F" w:rsidRDefault="007C2229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71147F">
        <w:rPr>
          <w:sz w:val="28"/>
          <w:szCs w:val="28"/>
        </w:rPr>
        <w:t>В том числе:</w:t>
      </w:r>
    </w:p>
    <w:p w:rsidR="003401E8" w:rsidRDefault="005A4EFD" w:rsidP="00B37B68">
      <w:pPr>
        <w:spacing w:line="276" w:lineRule="auto"/>
        <w:ind w:firstLine="708"/>
        <w:jc w:val="both"/>
        <w:rPr>
          <w:sz w:val="28"/>
          <w:szCs w:val="28"/>
        </w:rPr>
      </w:pPr>
      <w:r w:rsidRPr="0071147F">
        <w:rPr>
          <w:sz w:val="28"/>
          <w:szCs w:val="28"/>
        </w:rPr>
        <w:t xml:space="preserve">Доходов от использования </w:t>
      </w:r>
      <w:r w:rsidR="006E3AF6" w:rsidRPr="0071147F">
        <w:rPr>
          <w:sz w:val="28"/>
          <w:szCs w:val="28"/>
        </w:rPr>
        <w:t>имущества поступило</w:t>
      </w:r>
      <w:r w:rsidR="003401E8" w:rsidRPr="0071147F">
        <w:rPr>
          <w:sz w:val="28"/>
          <w:szCs w:val="28"/>
        </w:rPr>
        <w:t xml:space="preserve"> </w:t>
      </w:r>
      <w:r w:rsidR="006E3AF6">
        <w:rPr>
          <w:sz w:val="28"/>
          <w:szCs w:val="28"/>
        </w:rPr>
        <w:t>43,5</w:t>
      </w:r>
      <w:r w:rsidR="00BC6DC2" w:rsidRPr="0071147F">
        <w:rPr>
          <w:sz w:val="28"/>
          <w:szCs w:val="28"/>
        </w:rPr>
        <w:t xml:space="preserve"> </w:t>
      </w:r>
      <w:r w:rsidRPr="0071147F">
        <w:rPr>
          <w:sz w:val="28"/>
          <w:szCs w:val="28"/>
        </w:rPr>
        <w:t>тыс.</w:t>
      </w:r>
      <w:r w:rsidR="007C2229" w:rsidRPr="0071147F">
        <w:rPr>
          <w:sz w:val="28"/>
          <w:szCs w:val="28"/>
        </w:rPr>
        <w:t xml:space="preserve"> </w:t>
      </w:r>
      <w:r w:rsidRPr="0071147F">
        <w:rPr>
          <w:sz w:val="28"/>
          <w:szCs w:val="28"/>
        </w:rPr>
        <w:t>рублей при год</w:t>
      </w:r>
      <w:r w:rsidR="00B060C8" w:rsidRPr="0071147F">
        <w:rPr>
          <w:sz w:val="28"/>
          <w:szCs w:val="28"/>
        </w:rPr>
        <w:t xml:space="preserve">овых бюджетных назначениях </w:t>
      </w:r>
      <w:r w:rsidR="006E3AF6">
        <w:rPr>
          <w:sz w:val="28"/>
          <w:szCs w:val="28"/>
        </w:rPr>
        <w:t>200,0</w:t>
      </w:r>
      <w:r w:rsidR="006E3AF6" w:rsidRPr="0071147F">
        <w:rPr>
          <w:sz w:val="28"/>
          <w:szCs w:val="28"/>
        </w:rPr>
        <w:t xml:space="preserve"> тыс.</w:t>
      </w:r>
      <w:r w:rsidR="00B060C8" w:rsidRPr="0071147F">
        <w:rPr>
          <w:sz w:val="28"/>
          <w:szCs w:val="28"/>
        </w:rPr>
        <w:t xml:space="preserve"> рублей, что составило </w:t>
      </w:r>
      <w:r w:rsidR="006E3AF6">
        <w:rPr>
          <w:sz w:val="28"/>
          <w:szCs w:val="28"/>
        </w:rPr>
        <w:t>21,8</w:t>
      </w:r>
      <w:r w:rsidR="0071147F" w:rsidRPr="0071147F">
        <w:rPr>
          <w:sz w:val="28"/>
          <w:szCs w:val="28"/>
        </w:rPr>
        <w:t>%</w:t>
      </w:r>
      <w:r w:rsidRPr="0071147F">
        <w:rPr>
          <w:sz w:val="28"/>
          <w:szCs w:val="28"/>
        </w:rPr>
        <w:t xml:space="preserve"> от годовых бюджетных назначений.</w:t>
      </w:r>
    </w:p>
    <w:p w:rsidR="0031176C" w:rsidRPr="0071147F" w:rsidRDefault="0031176C" w:rsidP="0031176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Инициативных платежей, зачисляемые в бюджеты сельских поселений поступило 225,8 тыс. рублей при годовых</w:t>
      </w:r>
      <w:r w:rsidRPr="0031176C">
        <w:rPr>
          <w:sz w:val="28"/>
          <w:szCs w:val="28"/>
        </w:rPr>
        <w:t xml:space="preserve"> </w:t>
      </w:r>
      <w:r w:rsidRPr="0071147F">
        <w:rPr>
          <w:sz w:val="28"/>
          <w:szCs w:val="28"/>
        </w:rPr>
        <w:t xml:space="preserve">бюджетных назначениях </w:t>
      </w:r>
      <w:r>
        <w:rPr>
          <w:sz w:val="28"/>
          <w:szCs w:val="28"/>
        </w:rPr>
        <w:t>220,8</w:t>
      </w:r>
      <w:r w:rsidRPr="0071147F">
        <w:rPr>
          <w:sz w:val="28"/>
          <w:szCs w:val="28"/>
        </w:rPr>
        <w:t xml:space="preserve"> тыс. рублей, что составило </w:t>
      </w:r>
      <w:r>
        <w:rPr>
          <w:sz w:val="28"/>
          <w:szCs w:val="28"/>
        </w:rPr>
        <w:t>102,3</w:t>
      </w:r>
      <w:r w:rsidRPr="0071147F">
        <w:rPr>
          <w:sz w:val="28"/>
          <w:szCs w:val="28"/>
        </w:rPr>
        <w:t>% от годовых бюджетных назначений.</w:t>
      </w:r>
    </w:p>
    <w:p w:rsidR="00530019" w:rsidRDefault="001012C8" w:rsidP="00B37B68">
      <w:pPr>
        <w:spacing w:line="276" w:lineRule="auto"/>
        <w:jc w:val="both"/>
        <w:outlineLvl w:val="0"/>
        <w:rPr>
          <w:sz w:val="28"/>
          <w:szCs w:val="28"/>
        </w:rPr>
      </w:pPr>
      <w:r w:rsidRPr="00D66A4C">
        <w:rPr>
          <w:color w:val="FF0000"/>
          <w:sz w:val="28"/>
          <w:szCs w:val="28"/>
        </w:rPr>
        <w:tab/>
      </w:r>
      <w:r w:rsidR="00DF4245" w:rsidRPr="00B92B51">
        <w:rPr>
          <w:sz w:val="28"/>
          <w:szCs w:val="28"/>
        </w:rPr>
        <w:t xml:space="preserve">Безвозмездных поступлений за 1 </w:t>
      </w:r>
      <w:r w:rsidR="009A57D6">
        <w:rPr>
          <w:sz w:val="28"/>
          <w:szCs w:val="28"/>
        </w:rPr>
        <w:t>полугодие</w:t>
      </w:r>
      <w:r w:rsidR="00DF4245" w:rsidRPr="00B92B51">
        <w:rPr>
          <w:sz w:val="28"/>
          <w:szCs w:val="28"/>
        </w:rPr>
        <w:t xml:space="preserve"> 202</w:t>
      </w:r>
      <w:r w:rsidR="00B92B51" w:rsidRPr="00B92B51">
        <w:rPr>
          <w:sz w:val="28"/>
          <w:szCs w:val="28"/>
        </w:rPr>
        <w:t>4</w:t>
      </w:r>
      <w:r w:rsidR="00DF4245" w:rsidRPr="00B92B51">
        <w:rPr>
          <w:sz w:val="28"/>
          <w:szCs w:val="28"/>
        </w:rPr>
        <w:t xml:space="preserve"> года поступ</w:t>
      </w:r>
      <w:r w:rsidR="00B060C8" w:rsidRPr="00B92B51">
        <w:rPr>
          <w:sz w:val="28"/>
          <w:szCs w:val="28"/>
        </w:rPr>
        <w:t xml:space="preserve">ило </w:t>
      </w:r>
      <w:r w:rsidR="0031176C">
        <w:rPr>
          <w:sz w:val="28"/>
          <w:szCs w:val="28"/>
        </w:rPr>
        <w:t>4991,2</w:t>
      </w:r>
      <w:r w:rsidR="002C377B" w:rsidRPr="00B92B51">
        <w:rPr>
          <w:sz w:val="28"/>
          <w:szCs w:val="28"/>
        </w:rPr>
        <w:t xml:space="preserve"> тыс. рублей </w:t>
      </w:r>
      <w:r w:rsidR="0031176C" w:rsidRPr="00B92B51">
        <w:rPr>
          <w:sz w:val="28"/>
          <w:szCs w:val="28"/>
        </w:rPr>
        <w:t>при годовых бюджетных</w:t>
      </w:r>
      <w:r w:rsidR="00B060C8" w:rsidRPr="00B92B51">
        <w:rPr>
          <w:sz w:val="28"/>
          <w:szCs w:val="28"/>
        </w:rPr>
        <w:t xml:space="preserve"> назначениях </w:t>
      </w:r>
      <w:r w:rsidR="00B92B51" w:rsidRPr="00B92B51">
        <w:rPr>
          <w:sz w:val="28"/>
          <w:szCs w:val="28"/>
        </w:rPr>
        <w:t>10 308,4</w:t>
      </w:r>
      <w:r w:rsidR="00B060C8" w:rsidRPr="00B92B51">
        <w:rPr>
          <w:sz w:val="28"/>
          <w:szCs w:val="28"/>
        </w:rPr>
        <w:t xml:space="preserve"> тыс. рублей, что </w:t>
      </w:r>
      <w:r w:rsidR="0031176C" w:rsidRPr="00B92B51">
        <w:rPr>
          <w:sz w:val="28"/>
          <w:szCs w:val="28"/>
        </w:rPr>
        <w:t>составило 48</w:t>
      </w:r>
      <w:r w:rsidR="0031176C">
        <w:rPr>
          <w:sz w:val="28"/>
          <w:szCs w:val="28"/>
        </w:rPr>
        <w:t>,4</w:t>
      </w:r>
      <w:r w:rsidR="00DF4245" w:rsidRPr="00B92B51">
        <w:rPr>
          <w:sz w:val="28"/>
          <w:szCs w:val="28"/>
        </w:rPr>
        <w:t>% от годовых бюджетных назначений.</w:t>
      </w:r>
    </w:p>
    <w:p w:rsidR="008A3AE1" w:rsidRPr="00B92B51" w:rsidRDefault="008A3AE1" w:rsidP="00B37B68">
      <w:pPr>
        <w:spacing w:line="276" w:lineRule="auto"/>
        <w:jc w:val="both"/>
        <w:outlineLvl w:val="0"/>
        <w:rPr>
          <w:sz w:val="28"/>
          <w:szCs w:val="28"/>
        </w:rPr>
      </w:pPr>
    </w:p>
    <w:p w:rsidR="00530019" w:rsidRPr="00E62787" w:rsidRDefault="00DF4245" w:rsidP="00B37B68">
      <w:pPr>
        <w:spacing w:line="276" w:lineRule="auto"/>
        <w:jc w:val="both"/>
        <w:outlineLvl w:val="0"/>
        <w:rPr>
          <w:b/>
          <w:sz w:val="28"/>
          <w:szCs w:val="28"/>
        </w:rPr>
      </w:pPr>
      <w:r w:rsidRPr="00D66A4C">
        <w:rPr>
          <w:color w:val="FF0000"/>
          <w:sz w:val="28"/>
          <w:szCs w:val="28"/>
        </w:rPr>
        <w:lastRenderedPageBreak/>
        <w:tab/>
      </w:r>
      <w:r w:rsidRPr="00E62787">
        <w:rPr>
          <w:b/>
          <w:sz w:val="28"/>
          <w:szCs w:val="28"/>
        </w:rPr>
        <w:t>3.</w:t>
      </w:r>
      <w:r w:rsidR="004D776D" w:rsidRPr="00E62787">
        <w:rPr>
          <w:b/>
          <w:sz w:val="28"/>
          <w:szCs w:val="28"/>
        </w:rPr>
        <w:t xml:space="preserve"> </w:t>
      </w:r>
      <w:r w:rsidRPr="00E62787">
        <w:rPr>
          <w:b/>
          <w:sz w:val="28"/>
          <w:szCs w:val="28"/>
        </w:rPr>
        <w:t xml:space="preserve">Анализ </w:t>
      </w:r>
      <w:r w:rsidR="00B060C8" w:rsidRPr="00E62787">
        <w:rPr>
          <w:b/>
          <w:sz w:val="28"/>
          <w:szCs w:val="28"/>
        </w:rPr>
        <w:t xml:space="preserve">исполнения </w:t>
      </w:r>
      <w:r w:rsidRPr="00E62787">
        <w:rPr>
          <w:b/>
          <w:sz w:val="28"/>
          <w:szCs w:val="28"/>
        </w:rPr>
        <w:t xml:space="preserve">расходной части бюджета </w:t>
      </w:r>
      <w:r w:rsidR="00B060C8" w:rsidRPr="00E62787">
        <w:rPr>
          <w:b/>
          <w:sz w:val="28"/>
          <w:szCs w:val="28"/>
        </w:rPr>
        <w:t>МО «</w:t>
      </w:r>
      <w:proofErr w:type="spellStart"/>
      <w:r w:rsidR="00DA18C5" w:rsidRPr="00E62787">
        <w:rPr>
          <w:b/>
          <w:sz w:val="28"/>
          <w:szCs w:val="28"/>
        </w:rPr>
        <w:t>Тимирязевское</w:t>
      </w:r>
      <w:proofErr w:type="spellEnd"/>
      <w:r w:rsidR="00DA18C5" w:rsidRPr="00E62787">
        <w:rPr>
          <w:b/>
          <w:sz w:val="28"/>
          <w:szCs w:val="28"/>
        </w:rPr>
        <w:t xml:space="preserve"> сельское</w:t>
      </w:r>
      <w:r w:rsidR="002C377B" w:rsidRPr="00E62787">
        <w:rPr>
          <w:b/>
          <w:sz w:val="28"/>
          <w:szCs w:val="28"/>
        </w:rPr>
        <w:t xml:space="preserve"> поселение» </w:t>
      </w:r>
      <w:r w:rsidRPr="00E62787">
        <w:rPr>
          <w:b/>
          <w:sz w:val="28"/>
          <w:szCs w:val="28"/>
        </w:rPr>
        <w:t xml:space="preserve">за 1 </w:t>
      </w:r>
      <w:r w:rsidR="009A57D6" w:rsidRPr="009A57D6">
        <w:rPr>
          <w:b/>
          <w:sz w:val="28"/>
          <w:szCs w:val="28"/>
        </w:rPr>
        <w:t>полугодие</w:t>
      </w:r>
      <w:r w:rsidR="009A57D6" w:rsidRPr="00E62787">
        <w:rPr>
          <w:b/>
          <w:sz w:val="28"/>
          <w:szCs w:val="28"/>
        </w:rPr>
        <w:t xml:space="preserve"> </w:t>
      </w:r>
      <w:r w:rsidRPr="00E62787">
        <w:rPr>
          <w:b/>
          <w:sz w:val="28"/>
          <w:szCs w:val="28"/>
        </w:rPr>
        <w:t>202</w:t>
      </w:r>
      <w:r w:rsidR="00E62787" w:rsidRPr="00E62787">
        <w:rPr>
          <w:b/>
          <w:sz w:val="28"/>
          <w:szCs w:val="28"/>
        </w:rPr>
        <w:t>4</w:t>
      </w:r>
      <w:r w:rsidRPr="00E62787">
        <w:rPr>
          <w:b/>
          <w:sz w:val="28"/>
          <w:szCs w:val="28"/>
        </w:rPr>
        <w:t xml:space="preserve"> года.</w:t>
      </w:r>
    </w:p>
    <w:p w:rsidR="00DF4245" w:rsidRPr="0027691C" w:rsidRDefault="00DF4245" w:rsidP="00B37B68">
      <w:pPr>
        <w:spacing w:line="276" w:lineRule="auto"/>
        <w:jc w:val="both"/>
        <w:outlineLvl w:val="0"/>
        <w:rPr>
          <w:sz w:val="28"/>
          <w:szCs w:val="28"/>
        </w:rPr>
      </w:pPr>
      <w:r w:rsidRPr="00D66A4C">
        <w:rPr>
          <w:b/>
          <w:color w:val="FF0000"/>
          <w:sz w:val="28"/>
          <w:szCs w:val="28"/>
        </w:rPr>
        <w:tab/>
      </w:r>
      <w:r w:rsidRPr="0027691C">
        <w:rPr>
          <w:sz w:val="28"/>
          <w:szCs w:val="28"/>
        </w:rPr>
        <w:t xml:space="preserve">На покрытие расходных обязательств за 1 </w:t>
      </w:r>
      <w:r w:rsidR="009A57D6">
        <w:rPr>
          <w:sz w:val="28"/>
          <w:szCs w:val="28"/>
        </w:rPr>
        <w:t>полугодие</w:t>
      </w:r>
      <w:r w:rsidR="00554017" w:rsidRPr="0027691C">
        <w:rPr>
          <w:sz w:val="28"/>
          <w:szCs w:val="28"/>
        </w:rPr>
        <w:t xml:space="preserve"> 202</w:t>
      </w:r>
      <w:r w:rsidR="0027691C" w:rsidRPr="0027691C">
        <w:rPr>
          <w:sz w:val="28"/>
          <w:szCs w:val="28"/>
        </w:rPr>
        <w:t>4</w:t>
      </w:r>
      <w:r w:rsidR="00554017" w:rsidRPr="0027691C">
        <w:rPr>
          <w:sz w:val="28"/>
          <w:szCs w:val="28"/>
        </w:rPr>
        <w:t xml:space="preserve"> года </w:t>
      </w:r>
      <w:r w:rsidR="00DA18C5" w:rsidRPr="0027691C">
        <w:rPr>
          <w:sz w:val="28"/>
          <w:szCs w:val="28"/>
        </w:rPr>
        <w:t>направлено 10358</w:t>
      </w:r>
      <w:r w:rsidR="00A63D95">
        <w:rPr>
          <w:sz w:val="28"/>
          <w:szCs w:val="28"/>
        </w:rPr>
        <w:t>,2</w:t>
      </w:r>
      <w:r w:rsidR="00573F99" w:rsidRPr="0027691C">
        <w:rPr>
          <w:sz w:val="28"/>
          <w:szCs w:val="28"/>
        </w:rPr>
        <w:t xml:space="preserve"> </w:t>
      </w:r>
      <w:r w:rsidRPr="0027691C">
        <w:rPr>
          <w:sz w:val="28"/>
          <w:szCs w:val="28"/>
        </w:rPr>
        <w:t xml:space="preserve">тыс. рублей </w:t>
      </w:r>
      <w:r w:rsidR="00DA18C5" w:rsidRPr="0027691C">
        <w:rPr>
          <w:sz w:val="28"/>
          <w:szCs w:val="28"/>
        </w:rPr>
        <w:t>при годовых</w:t>
      </w:r>
      <w:r w:rsidR="00554017" w:rsidRPr="0027691C">
        <w:rPr>
          <w:sz w:val="28"/>
          <w:szCs w:val="28"/>
        </w:rPr>
        <w:t xml:space="preserve"> бюджетных назначениях </w:t>
      </w:r>
      <w:r w:rsidR="00A63D95">
        <w:rPr>
          <w:sz w:val="28"/>
          <w:szCs w:val="28"/>
        </w:rPr>
        <w:t>21624,0</w:t>
      </w:r>
      <w:r w:rsidRPr="0027691C">
        <w:rPr>
          <w:sz w:val="28"/>
          <w:szCs w:val="28"/>
        </w:rPr>
        <w:t xml:space="preserve"> </w:t>
      </w:r>
      <w:r w:rsidR="00554017" w:rsidRPr="0027691C">
        <w:rPr>
          <w:sz w:val="28"/>
          <w:szCs w:val="28"/>
        </w:rPr>
        <w:t xml:space="preserve">тыс. рублей, что составило </w:t>
      </w:r>
      <w:r w:rsidR="00DA18C5">
        <w:rPr>
          <w:sz w:val="28"/>
          <w:szCs w:val="28"/>
        </w:rPr>
        <w:t>47,9</w:t>
      </w:r>
      <w:r w:rsidR="00DA18C5" w:rsidRPr="0027691C">
        <w:rPr>
          <w:sz w:val="28"/>
          <w:szCs w:val="28"/>
        </w:rPr>
        <w:t>% от</w:t>
      </w:r>
      <w:r w:rsidRPr="0027691C">
        <w:rPr>
          <w:sz w:val="28"/>
          <w:szCs w:val="28"/>
        </w:rPr>
        <w:t xml:space="preserve"> годовых бюджетных назначений.</w:t>
      </w:r>
    </w:p>
    <w:p w:rsidR="00530019" w:rsidRPr="0027691C" w:rsidRDefault="00530019" w:rsidP="00B37B68">
      <w:pPr>
        <w:spacing w:line="276" w:lineRule="auto"/>
        <w:ind w:firstLine="708"/>
        <w:jc w:val="both"/>
        <w:outlineLvl w:val="0"/>
        <w:rPr>
          <w:sz w:val="28"/>
          <w:szCs w:val="28"/>
        </w:rPr>
      </w:pPr>
      <w:r w:rsidRPr="0027691C">
        <w:rPr>
          <w:b/>
          <w:i/>
          <w:sz w:val="28"/>
          <w:szCs w:val="28"/>
        </w:rPr>
        <w:t>Расходы по разделу «Общегосударственные вопросы</w:t>
      </w:r>
      <w:r w:rsidR="007E21EF" w:rsidRPr="0027691C">
        <w:rPr>
          <w:b/>
          <w:i/>
          <w:sz w:val="28"/>
          <w:szCs w:val="28"/>
        </w:rPr>
        <w:t>»</w:t>
      </w:r>
      <w:r w:rsidR="007E21EF" w:rsidRPr="0027691C">
        <w:rPr>
          <w:sz w:val="28"/>
          <w:szCs w:val="28"/>
        </w:rPr>
        <w:t xml:space="preserve"> за период январь - </w:t>
      </w:r>
      <w:r w:rsidR="00DA18C5">
        <w:rPr>
          <w:sz w:val="28"/>
          <w:szCs w:val="28"/>
        </w:rPr>
        <w:t>июнь</w:t>
      </w:r>
      <w:r w:rsidR="007E21EF" w:rsidRPr="0027691C">
        <w:rPr>
          <w:sz w:val="28"/>
          <w:szCs w:val="28"/>
        </w:rPr>
        <w:t xml:space="preserve"> 202</w:t>
      </w:r>
      <w:r w:rsidR="0027691C" w:rsidRPr="0027691C">
        <w:rPr>
          <w:sz w:val="28"/>
          <w:szCs w:val="28"/>
        </w:rPr>
        <w:t>4</w:t>
      </w:r>
      <w:r w:rsidR="00976A54" w:rsidRPr="0027691C">
        <w:rPr>
          <w:sz w:val="28"/>
          <w:szCs w:val="28"/>
        </w:rPr>
        <w:t xml:space="preserve"> </w:t>
      </w:r>
      <w:r w:rsidR="00DA18C5" w:rsidRPr="0027691C">
        <w:rPr>
          <w:sz w:val="28"/>
          <w:szCs w:val="28"/>
        </w:rPr>
        <w:t>года составили</w:t>
      </w:r>
      <w:r w:rsidR="00554017" w:rsidRPr="0027691C">
        <w:rPr>
          <w:sz w:val="28"/>
          <w:szCs w:val="28"/>
        </w:rPr>
        <w:t xml:space="preserve"> </w:t>
      </w:r>
      <w:r w:rsidR="00DA18C5">
        <w:rPr>
          <w:sz w:val="28"/>
          <w:szCs w:val="28"/>
        </w:rPr>
        <w:t>2473,0</w:t>
      </w:r>
      <w:r w:rsidR="00DF4245" w:rsidRPr="0027691C">
        <w:rPr>
          <w:sz w:val="28"/>
          <w:szCs w:val="28"/>
        </w:rPr>
        <w:t xml:space="preserve"> тыс. </w:t>
      </w:r>
      <w:r w:rsidR="00DA18C5" w:rsidRPr="0027691C">
        <w:rPr>
          <w:sz w:val="28"/>
          <w:szCs w:val="28"/>
        </w:rPr>
        <w:t>рублей при</w:t>
      </w:r>
      <w:r w:rsidR="00DF4245" w:rsidRPr="0027691C">
        <w:rPr>
          <w:sz w:val="28"/>
          <w:szCs w:val="28"/>
        </w:rPr>
        <w:t xml:space="preserve"> годов</w:t>
      </w:r>
      <w:r w:rsidR="003909DE" w:rsidRPr="0027691C">
        <w:rPr>
          <w:sz w:val="28"/>
          <w:szCs w:val="28"/>
        </w:rPr>
        <w:t xml:space="preserve">ых бюджетных назначениях </w:t>
      </w:r>
      <w:r w:rsidR="00DA18C5">
        <w:rPr>
          <w:sz w:val="28"/>
          <w:szCs w:val="28"/>
        </w:rPr>
        <w:t>6</w:t>
      </w:r>
      <w:r w:rsidR="0027691C" w:rsidRPr="0027691C">
        <w:rPr>
          <w:sz w:val="28"/>
          <w:szCs w:val="28"/>
        </w:rPr>
        <w:t>9</w:t>
      </w:r>
      <w:r w:rsidR="00DA18C5">
        <w:rPr>
          <w:sz w:val="28"/>
          <w:szCs w:val="28"/>
        </w:rPr>
        <w:t>94</w:t>
      </w:r>
      <w:r w:rsidR="0027691C" w:rsidRPr="0027691C">
        <w:rPr>
          <w:sz w:val="28"/>
          <w:szCs w:val="28"/>
        </w:rPr>
        <w:t>,1</w:t>
      </w:r>
      <w:r w:rsidR="001D0AE9" w:rsidRPr="0027691C">
        <w:rPr>
          <w:sz w:val="28"/>
          <w:szCs w:val="28"/>
        </w:rPr>
        <w:t xml:space="preserve"> </w:t>
      </w:r>
      <w:r w:rsidR="00DF4245" w:rsidRPr="0027691C">
        <w:rPr>
          <w:sz w:val="28"/>
          <w:szCs w:val="28"/>
        </w:rPr>
        <w:t>тыс. рублей</w:t>
      </w:r>
      <w:r w:rsidR="007E21EF" w:rsidRPr="0027691C">
        <w:rPr>
          <w:sz w:val="28"/>
          <w:szCs w:val="28"/>
        </w:rPr>
        <w:t xml:space="preserve">, что составило </w:t>
      </w:r>
      <w:r w:rsidR="00DA18C5">
        <w:rPr>
          <w:sz w:val="28"/>
          <w:szCs w:val="28"/>
        </w:rPr>
        <w:t>35,4</w:t>
      </w:r>
      <w:r w:rsidRPr="0027691C">
        <w:rPr>
          <w:sz w:val="28"/>
          <w:szCs w:val="28"/>
        </w:rPr>
        <w:t>%</w:t>
      </w:r>
      <w:r w:rsidR="007E21EF" w:rsidRPr="0027691C">
        <w:rPr>
          <w:sz w:val="28"/>
          <w:szCs w:val="28"/>
        </w:rPr>
        <w:t xml:space="preserve"> от годовых бюджетных назначений</w:t>
      </w:r>
      <w:r w:rsidRPr="0027691C">
        <w:rPr>
          <w:sz w:val="28"/>
          <w:szCs w:val="28"/>
        </w:rPr>
        <w:t xml:space="preserve">. </w:t>
      </w:r>
    </w:p>
    <w:p w:rsidR="00530019" w:rsidRPr="009F56A3" w:rsidRDefault="0092152E" w:rsidP="00B37B68">
      <w:pPr>
        <w:spacing w:line="276" w:lineRule="auto"/>
        <w:ind w:firstLine="360"/>
        <w:jc w:val="both"/>
        <w:outlineLvl w:val="0"/>
        <w:rPr>
          <w:rFonts w:cs="Arial CYR"/>
          <w:b/>
          <w:sz w:val="28"/>
          <w:szCs w:val="28"/>
        </w:rPr>
      </w:pPr>
      <w:r w:rsidRPr="002D75F5">
        <w:rPr>
          <w:rFonts w:cs="Arial CYR"/>
          <w:b/>
          <w:i/>
          <w:sz w:val="28"/>
          <w:szCs w:val="28"/>
        </w:rPr>
        <w:t>По разделу 0200 «</w:t>
      </w:r>
      <w:r w:rsidR="002D75F5" w:rsidRPr="002D75F5">
        <w:rPr>
          <w:rFonts w:cs="Arial CYR"/>
          <w:b/>
          <w:i/>
          <w:sz w:val="28"/>
          <w:szCs w:val="28"/>
        </w:rPr>
        <w:t>Мобилизационная и вневойсковая подготовка</w:t>
      </w:r>
      <w:r w:rsidR="00530019" w:rsidRPr="002D75F5">
        <w:rPr>
          <w:rFonts w:cs="Arial CYR"/>
          <w:b/>
          <w:i/>
          <w:sz w:val="28"/>
          <w:szCs w:val="28"/>
        </w:rPr>
        <w:t>»</w:t>
      </w:r>
      <w:r w:rsidRPr="002D75F5">
        <w:rPr>
          <w:rFonts w:cs="Arial CYR"/>
          <w:b/>
          <w:sz w:val="28"/>
          <w:szCs w:val="28"/>
        </w:rPr>
        <w:t xml:space="preserve"> </w:t>
      </w:r>
      <w:r w:rsidRPr="009F56A3">
        <w:rPr>
          <w:rFonts w:cs="Arial CYR"/>
          <w:sz w:val="28"/>
          <w:szCs w:val="28"/>
        </w:rPr>
        <w:t xml:space="preserve">расходы </w:t>
      </w:r>
      <w:r w:rsidR="009C0B8C" w:rsidRPr="009F56A3">
        <w:rPr>
          <w:rFonts w:cs="Arial CYR"/>
          <w:sz w:val="28"/>
          <w:szCs w:val="28"/>
        </w:rPr>
        <w:t xml:space="preserve">за 1 </w:t>
      </w:r>
      <w:r w:rsidR="00DA18C5">
        <w:rPr>
          <w:sz w:val="28"/>
          <w:szCs w:val="28"/>
        </w:rPr>
        <w:t>полугодие</w:t>
      </w:r>
      <w:r w:rsidR="009C0B8C" w:rsidRPr="009F56A3">
        <w:rPr>
          <w:rFonts w:cs="Arial CYR"/>
          <w:sz w:val="28"/>
          <w:szCs w:val="28"/>
        </w:rPr>
        <w:t xml:space="preserve"> 202</w:t>
      </w:r>
      <w:r w:rsidR="007D6299" w:rsidRPr="009F56A3">
        <w:rPr>
          <w:rFonts w:cs="Arial CYR"/>
          <w:sz w:val="28"/>
          <w:szCs w:val="28"/>
        </w:rPr>
        <w:t>4</w:t>
      </w:r>
      <w:r w:rsidR="009C0B8C" w:rsidRPr="009F56A3">
        <w:rPr>
          <w:rFonts w:cs="Arial CYR"/>
          <w:sz w:val="28"/>
          <w:szCs w:val="28"/>
        </w:rPr>
        <w:t xml:space="preserve"> года </w:t>
      </w:r>
      <w:r w:rsidR="00554017" w:rsidRPr="009F56A3">
        <w:rPr>
          <w:rFonts w:cs="Arial CYR"/>
          <w:sz w:val="28"/>
          <w:szCs w:val="28"/>
        </w:rPr>
        <w:t xml:space="preserve">произведены в сумме </w:t>
      </w:r>
      <w:r w:rsidR="00DA18C5">
        <w:rPr>
          <w:rFonts w:cs="Arial CYR"/>
          <w:sz w:val="28"/>
          <w:szCs w:val="28"/>
        </w:rPr>
        <w:t>140,9</w:t>
      </w:r>
      <w:r w:rsidRPr="009F56A3">
        <w:rPr>
          <w:rFonts w:cs="Arial CYR"/>
          <w:sz w:val="28"/>
          <w:szCs w:val="28"/>
        </w:rPr>
        <w:t xml:space="preserve"> тыс. рублей</w:t>
      </w:r>
      <w:r w:rsidR="002C377B" w:rsidRPr="009F56A3">
        <w:rPr>
          <w:rFonts w:cs="Arial CYR"/>
          <w:sz w:val="28"/>
          <w:szCs w:val="28"/>
        </w:rPr>
        <w:t xml:space="preserve"> за счет поступивших субвенций</w:t>
      </w:r>
      <w:r w:rsidRPr="009F56A3">
        <w:rPr>
          <w:rFonts w:cs="Arial CYR"/>
          <w:sz w:val="28"/>
          <w:szCs w:val="28"/>
        </w:rPr>
        <w:t xml:space="preserve"> на выплату заработной платы с начислениями работнику </w:t>
      </w:r>
      <w:proofErr w:type="spellStart"/>
      <w:r w:rsidRPr="009F56A3">
        <w:rPr>
          <w:rFonts w:cs="Arial CYR"/>
          <w:sz w:val="28"/>
          <w:szCs w:val="28"/>
        </w:rPr>
        <w:t>военно</w:t>
      </w:r>
      <w:proofErr w:type="spellEnd"/>
      <w:r w:rsidR="009C0B8C" w:rsidRPr="009F56A3">
        <w:rPr>
          <w:rFonts w:cs="Arial CYR"/>
          <w:sz w:val="28"/>
          <w:szCs w:val="28"/>
        </w:rPr>
        <w:t xml:space="preserve"> </w:t>
      </w:r>
      <w:r w:rsidRPr="009F56A3">
        <w:rPr>
          <w:rFonts w:cs="Arial CYR"/>
          <w:sz w:val="28"/>
          <w:szCs w:val="28"/>
        </w:rPr>
        <w:t>- учетного стола</w:t>
      </w:r>
      <w:r w:rsidR="009F56A3">
        <w:rPr>
          <w:rFonts w:cs="Arial CYR"/>
          <w:sz w:val="28"/>
          <w:szCs w:val="28"/>
        </w:rPr>
        <w:t>, при плане 359,7 тыс. руб.</w:t>
      </w:r>
      <w:r w:rsidR="00FC163F">
        <w:rPr>
          <w:rFonts w:cs="Arial CYR"/>
          <w:sz w:val="28"/>
          <w:szCs w:val="28"/>
        </w:rPr>
        <w:t xml:space="preserve">, что составило </w:t>
      </w:r>
      <w:r w:rsidR="00DA18C5">
        <w:rPr>
          <w:rFonts w:cs="Arial CYR"/>
          <w:sz w:val="28"/>
          <w:szCs w:val="28"/>
        </w:rPr>
        <w:t>39,2</w:t>
      </w:r>
      <w:r w:rsidR="00FC163F">
        <w:rPr>
          <w:rFonts w:cs="Arial CYR"/>
          <w:sz w:val="28"/>
          <w:szCs w:val="28"/>
        </w:rPr>
        <w:t xml:space="preserve"> %. </w:t>
      </w:r>
      <w:r w:rsidR="009F56A3">
        <w:rPr>
          <w:rFonts w:cs="Arial CYR"/>
          <w:sz w:val="28"/>
          <w:szCs w:val="28"/>
        </w:rPr>
        <w:t xml:space="preserve"> </w:t>
      </w:r>
    </w:p>
    <w:p w:rsidR="00530019" w:rsidRPr="0052714A" w:rsidRDefault="00530019" w:rsidP="00B37B68">
      <w:pPr>
        <w:spacing w:line="276" w:lineRule="auto"/>
        <w:ind w:firstLine="360"/>
        <w:jc w:val="both"/>
        <w:outlineLvl w:val="0"/>
        <w:rPr>
          <w:rFonts w:cs="Arial CYR"/>
          <w:b/>
          <w:sz w:val="28"/>
          <w:szCs w:val="28"/>
        </w:rPr>
      </w:pPr>
      <w:r w:rsidRPr="0052714A">
        <w:rPr>
          <w:rFonts w:cs="Arial CYR"/>
          <w:b/>
          <w:i/>
          <w:sz w:val="28"/>
          <w:szCs w:val="28"/>
        </w:rPr>
        <w:t>По разделу 0300 «Национальная безопасность и правоохранительная деятельность»</w:t>
      </w:r>
      <w:r w:rsidR="009C0B8C" w:rsidRPr="0052714A">
        <w:rPr>
          <w:rFonts w:cs="Arial CYR"/>
          <w:b/>
          <w:sz w:val="28"/>
          <w:szCs w:val="28"/>
        </w:rPr>
        <w:t xml:space="preserve"> </w:t>
      </w:r>
      <w:r w:rsidR="009C0B8C" w:rsidRPr="0052714A">
        <w:rPr>
          <w:rFonts w:cs="Arial CYR"/>
          <w:sz w:val="28"/>
          <w:szCs w:val="28"/>
        </w:rPr>
        <w:t>расход</w:t>
      </w:r>
      <w:r w:rsidR="008B650A" w:rsidRPr="0052714A">
        <w:rPr>
          <w:rFonts w:cs="Arial CYR"/>
          <w:sz w:val="28"/>
          <w:szCs w:val="28"/>
        </w:rPr>
        <w:t>ы в 1</w:t>
      </w:r>
      <w:r w:rsidR="00DA18C5" w:rsidRPr="00DA18C5">
        <w:rPr>
          <w:sz w:val="28"/>
          <w:szCs w:val="28"/>
        </w:rPr>
        <w:t xml:space="preserve"> </w:t>
      </w:r>
      <w:r w:rsidR="00DA18C5">
        <w:rPr>
          <w:sz w:val="28"/>
          <w:szCs w:val="28"/>
        </w:rPr>
        <w:t>полугодие</w:t>
      </w:r>
      <w:r w:rsidR="00DA18C5" w:rsidRPr="0052714A">
        <w:rPr>
          <w:rFonts w:cs="Arial CYR"/>
          <w:sz w:val="28"/>
          <w:szCs w:val="28"/>
        </w:rPr>
        <w:t xml:space="preserve"> </w:t>
      </w:r>
      <w:r w:rsidR="008B650A" w:rsidRPr="0052714A">
        <w:rPr>
          <w:rFonts w:cs="Arial CYR"/>
          <w:sz w:val="28"/>
          <w:szCs w:val="28"/>
        </w:rPr>
        <w:t>не пр</w:t>
      </w:r>
      <w:r w:rsidR="009C0B8C" w:rsidRPr="0052714A">
        <w:rPr>
          <w:rFonts w:cs="Arial CYR"/>
          <w:sz w:val="28"/>
          <w:szCs w:val="28"/>
        </w:rPr>
        <w:t>оизводились</w:t>
      </w:r>
      <w:r w:rsidR="008B650A" w:rsidRPr="0052714A">
        <w:rPr>
          <w:rFonts w:cs="Arial CYR"/>
          <w:sz w:val="28"/>
          <w:szCs w:val="28"/>
        </w:rPr>
        <w:t>.</w:t>
      </w:r>
      <w:r w:rsidR="00327E17" w:rsidRPr="0052714A">
        <w:t xml:space="preserve"> </w:t>
      </w:r>
      <w:r w:rsidR="00327E17" w:rsidRPr="0052714A">
        <w:rPr>
          <w:rFonts w:cs="Arial CYR"/>
          <w:sz w:val="28"/>
          <w:szCs w:val="28"/>
        </w:rPr>
        <w:t xml:space="preserve">Годовые бюджетные назначения составили </w:t>
      </w:r>
      <w:r w:rsidR="0052714A" w:rsidRPr="0052714A">
        <w:rPr>
          <w:rFonts w:cs="Arial CYR"/>
          <w:sz w:val="28"/>
          <w:szCs w:val="28"/>
        </w:rPr>
        <w:t>26,0</w:t>
      </w:r>
      <w:r w:rsidR="00327E17" w:rsidRPr="0052714A">
        <w:rPr>
          <w:rFonts w:cs="Arial CYR"/>
          <w:sz w:val="28"/>
          <w:szCs w:val="28"/>
        </w:rPr>
        <w:t xml:space="preserve"> тыс. рублей. </w:t>
      </w:r>
    </w:p>
    <w:p w:rsidR="00530019" w:rsidRPr="00CC57D4" w:rsidRDefault="00530019" w:rsidP="00B37B68">
      <w:pPr>
        <w:spacing w:line="276" w:lineRule="auto"/>
        <w:jc w:val="both"/>
        <w:outlineLvl w:val="0"/>
        <w:rPr>
          <w:rFonts w:cs="Arial CYR"/>
          <w:b/>
          <w:i/>
          <w:sz w:val="28"/>
          <w:szCs w:val="28"/>
        </w:rPr>
      </w:pPr>
      <w:r w:rsidRPr="00D66A4C">
        <w:rPr>
          <w:rFonts w:cs="Arial CYR"/>
          <w:b/>
          <w:color w:val="FF0000"/>
          <w:sz w:val="28"/>
          <w:szCs w:val="28"/>
        </w:rPr>
        <w:t xml:space="preserve"> </w:t>
      </w:r>
      <w:r w:rsidRPr="00D66A4C">
        <w:rPr>
          <w:rFonts w:cs="Arial CYR"/>
          <w:bCs/>
          <w:color w:val="FF0000"/>
          <w:sz w:val="28"/>
          <w:szCs w:val="28"/>
        </w:rPr>
        <w:t xml:space="preserve"> </w:t>
      </w:r>
      <w:r w:rsidR="00112246" w:rsidRPr="00D66A4C">
        <w:rPr>
          <w:rFonts w:cs="Arial CYR"/>
          <w:bCs/>
          <w:color w:val="FF0000"/>
          <w:sz w:val="28"/>
          <w:szCs w:val="28"/>
        </w:rPr>
        <w:t xml:space="preserve">  </w:t>
      </w:r>
      <w:r w:rsidRPr="00870FB9">
        <w:rPr>
          <w:rFonts w:cs="Arial CYR"/>
          <w:b/>
          <w:i/>
          <w:sz w:val="28"/>
          <w:szCs w:val="28"/>
        </w:rPr>
        <w:t>По разделу 0400 «Национальная экономика»</w:t>
      </w:r>
      <w:r w:rsidR="008B650A" w:rsidRPr="00870FB9">
        <w:rPr>
          <w:rFonts w:cs="Arial CYR"/>
          <w:b/>
          <w:i/>
          <w:sz w:val="28"/>
          <w:szCs w:val="28"/>
        </w:rPr>
        <w:t xml:space="preserve"> </w:t>
      </w:r>
      <w:r w:rsidR="008B650A" w:rsidRPr="00870FB9">
        <w:rPr>
          <w:rFonts w:cs="Arial CYR"/>
          <w:sz w:val="28"/>
          <w:szCs w:val="28"/>
        </w:rPr>
        <w:t xml:space="preserve">расходы за 1 </w:t>
      </w:r>
      <w:r w:rsidR="00DA18C5">
        <w:rPr>
          <w:sz w:val="28"/>
          <w:szCs w:val="28"/>
        </w:rPr>
        <w:t>полугодие</w:t>
      </w:r>
      <w:r w:rsidR="00DA18C5" w:rsidRPr="00870FB9">
        <w:rPr>
          <w:rFonts w:cs="Arial CYR"/>
          <w:sz w:val="28"/>
          <w:szCs w:val="28"/>
        </w:rPr>
        <w:t xml:space="preserve"> 2024</w:t>
      </w:r>
      <w:r w:rsidR="008B650A" w:rsidRPr="00870FB9">
        <w:rPr>
          <w:rFonts w:cs="Arial CYR"/>
          <w:sz w:val="28"/>
          <w:szCs w:val="28"/>
        </w:rPr>
        <w:t xml:space="preserve"> года </w:t>
      </w:r>
      <w:r w:rsidR="00554017" w:rsidRPr="00870FB9">
        <w:rPr>
          <w:rFonts w:cs="Arial CYR"/>
          <w:sz w:val="28"/>
          <w:szCs w:val="28"/>
        </w:rPr>
        <w:t xml:space="preserve">составили </w:t>
      </w:r>
      <w:r w:rsidR="00DA18C5">
        <w:rPr>
          <w:rFonts w:cs="Arial CYR"/>
          <w:sz w:val="28"/>
          <w:szCs w:val="28"/>
        </w:rPr>
        <w:t>1125,2</w:t>
      </w:r>
      <w:r w:rsidR="008B650A" w:rsidRPr="00870FB9">
        <w:rPr>
          <w:rFonts w:cs="Arial CYR"/>
          <w:sz w:val="28"/>
          <w:szCs w:val="28"/>
        </w:rPr>
        <w:t xml:space="preserve"> тыс. рублей при годо</w:t>
      </w:r>
      <w:r w:rsidR="00554017" w:rsidRPr="00870FB9">
        <w:rPr>
          <w:rFonts w:cs="Arial CYR"/>
          <w:sz w:val="28"/>
          <w:szCs w:val="28"/>
        </w:rPr>
        <w:t xml:space="preserve">вых бюджетных </w:t>
      </w:r>
      <w:proofErr w:type="gramStart"/>
      <w:r w:rsidR="00554017" w:rsidRPr="00870FB9">
        <w:rPr>
          <w:rFonts w:cs="Arial CYR"/>
          <w:sz w:val="28"/>
          <w:szCs w:val="28"/>
        </w:rPr>
        <w:t xml:space="preserve">назначениях  </w:t>
      </w:r>
      <w:r w:rsidR="00870FB9" w:rsidRPr="00870FB9">
        <w:rPr>
          <w:rFonts w:cs="Arial CYR"/>
          <w:sz w:val="28"/>
          <w:szCs w:val="28"/>
        </w:rPr>
        <w:t>1604</w:t>
      </w:r>
      <w:proofErr w:type="gramEnd"/>
      <w:r w:rsidR="00870FB9" w:rsidRPr="00870FB9">
        <w:rPr>
          <w:rFonts w:cs="Arial CYR"/>
          <w:sz w:val="28"/>
          <w:szCs w:val="28"/>
        </w:rPr>
        <w:t>,2</w:t>
      </w:r>
      <w:r w:rsidR="00554017" w:rsidRPr="00870FB9">
        <w:rPr>
          <w:rFonts w:cs="Arial CYR"/>
          <w:sz w:val="28"/>
          <w:szCs w:val="28"/>
        </w:rPr>
        <w:t xml:space="preserve"> </w:t>
      </w:r>
      <w:r w:rsidR="00554017" w:rsidRPr="00CC57D4">
        <w:rPr>
          <w:rFonts w:cs="Arial CYR"/>
          <w:sz w:val="28"/>
          <w:szCs w:val="28"/>
        </w:rPr>
        <w:t xml:space="preserve">тыс. рублей, что составило </w:t>
      </w:r>
      <w:r w:rsidR="00DA18C5">
        <w:rPr>
          <w:rFonts w:cs="Arial CYR"/>
          <w:sz w:val="28"/>
          <w:szCs w:val="28"/>
        </w:rPr>
        <w:t>70,1</w:t>
      </w:r>
      <w:r w:rsidR="0066731B" w:rsidRPr="00CC57D4">
        <w:rPr>
          <w:rFonts w:cs="Arial CYR"/>
          <w:sz w:val="28"/>
          <w:szCs w:val="28"/>
        </w:rPr>
        <w:t>%</w:t>
      </w:r>
      <w:r w:rsidR="008B650A" w:rsidRPr="00CC57D4">
        <w:rPr>
          <w:rFonts w:cs="Arial CYR"/>
          <w:sz w:val="28"/>
          <w:szCs w:val="28"/>
        </w:rPr>
        <w:t xml:space="preserve">  от  годовых бюджетных назначений.</w:t>
      </w:r>
    </w:p>
    <w:p w:rsidR="00530019" w:rsidRPr="00D24704" w:rsidRDefault="008B650A" w:rsidP="00B37B68">
      <w:pPr>
        <w:spacing w:line="276" w:lineRule="auto"/>
        <w:ind w:firstLine="360"/>
        <w:jc w:val="both"/>
        <w:outlineLvl w:val="0"/>
        <w:rPr>
          <w:rFonts w:cs="Arial CYR"/>
          <w:sz w:val="28"/>
          <w:szCs w:val="28"/>
        </w:rPr>
      </w:pPr>
      <w:r w:rsidRPr="00D24704">
        <w:rPr>
          <w:rFonts w:cs="Arial CYR"/>
          <w:sz w:val="28"/>
          <w:szCs w:val="28"/>
        </w:rPr>
        <w:t xml:space="preserve">Расходы произведены за счет межбюджетных трансфертов передаваемым </w:t>
      </w:r>
      <w:r w:rsidR="00530019" w:rsidRPr="00D24704">
        <w:rPr>
          <w:rFonts w:cs="Arial CYR"/>
          <w:sz w:val="28"/>
          <w:szCs w:val="28"/>
        </w:rPr>
        <w:t xml:space="preserve">бюджетам сельских поселений на исполнение передаваемых полномочий </w:t>
      </w:r>
      <w:proofErr w:type="gramStart"/>
      <w:r w:rsidR="00530019" w:rsidRPr="00D24704">
        <w:rPr>
          <w:rFonts w:cs="Arial CYR"/>
          <w:sz w:val="28"/>
          <w:szCs w:val="28"/>
        </w:rPr>
        <w:t>по зимнему</w:t>
      </w:r>
      <w:proofErr w:type="gramEnd"/>
      <w:r w:rsidR="00530019" w:rsidRPr="00D24704">
        <w:rPr>
          <w:rFonts w:cs="Arial CYR"/>
          <w:sz w:val="28"/>
          <w:szCs w:val="28"/>
        </w:rPr>
        <w:t xml:space="preserve"> и летнему</w:t>
      </w:r>
      <w:r w:rsidR="00B60210" w:rsidRPr="00D24704">
        <w:rPr>
          <w:rFonts w:cs="Arial CYR"/>
          <w:sz w:val="28"/>
          <w:szCs w:val="28"/>
        </w:rPr>
        <w:t xml:space="preserve"> содержанию автомобильных дорог</w:t>
      </w:r>
      <w:r w:rsidRPr="00D24704">
        <w:rPr>
          <w:rFonts w:cs="Arial CYR"/>
          <w:sz w:val="28"/>
          <w:szCs w:val="28"/>
        </w:rPr>
        <w:t>.</w:t>
      </w:r>
    </w:p>
    <w:p w:rsidR="00530019" w:rsidRPr="005D11A2" w:rsidRDefault="007B308D" w:rsidP="00B37B68">
      <w:pPr>
        <w:spacing w:line="276" w:lineRule="auto"/>
        <w:ind w:firstLine="360"/>
        <w:jc w:val="both"/>
        <w:rPr>
          <w:rFonts w:cs="Arial CYR"/>
          <w:sz w:val="28"/>
          <w:szCs w:val="28"/>
        </w:rPr>
      </w:pPr>
      <w:r w:rsidRPr="005D11A2">
        <w:rPr>
          <w:rFonts w:cs="Arial CYR"/>
          <w:b/>
          <w:i/>
          <w:sz w:val="28"/>
          <w:szCs w:val="28"/>
        </w:rPr>
        <w:t xml:space="preserve">    </w:t>
      </w:r>
      <w:r w:rsidR="00530019" w:rsidRPr="005D11A2">
        <w:rPr>
          <w:rFonts w:cs="Arial CYR"/>
          <w:b/>
          <w:i/>
          <w:sz w:val="28"/>
          <w:szCs w:val="28"/>
        </w:rPr>
        <w:t xml:space="preserve">По </w:t>
      </w:r>
      <w:proofErr w:type="gramStart"/>
      <w:r w:rsidR="00530019" w:rsidRPr="005D11A2">
        <w:rPr>
          <w:rFonts w:cs="Arial CYR"/>
          <w:b/>
          <w:i/>
          <w:sz w:val="28"/>
          <w:szCs w:val="28"/>
        </w:rPr>
        <w:t>разделу  0500</w:t>
      </w:r>
      <w:proofErr w:type="gramEnd"/>
      <w:r w:rsidR="00530019" w:rsidRPr="005D11A2">
        <w:rPr>
          <w:rFonts w:cs="Arial CYR"/>
          <w:b/>
          <w:i/>
          <w:sz w:val="28"/>
          <w:szCs w:val="28"/>
        </w:rPr>
        <w:t xml:space="preserve"> «Жилищно-коммунальное хозяйство»</w:t>
      </w:r>
      <w:r w:rsidR="00530019" w:rsidRPr="005D11A2">
        <w:rPr>
          <w:rFonts w:cs="Arial CYR"/>
          <w:b/>
          <w:sz w:val="28"/>
          <w:szCs w:val="28"/>
        </w:rPr>
        <w:t xml:space="preserve"> </w:t>
      </w:r>
      <w:r w:rsidR="008B650A" w:rsidRPr="005D11A2">
        <w:rPr>
          <w:rFonts w:cs="Arial CYR"/>
          <w:sz w:val="28"/>
          <w:szCs w:val="28"/>
        </w:rPr>
        <w:t xml:space="preserve">расходы  за </w:t>
      </w:r>
      <w:r w:rsidR="00FC1631" w:rsidRPr="005D11A2">
        <w:rPr>
          <w:rFonts w:cs="Arial CYR"/>
          <w:sz w:val="28"/>
          <w:szCs w:val="28"/>
        </w:rPr>
        <w:t xml:space="preserve">                     </w:t>
      </w:r>
      <w:r w:rsidR="008B650A" w:rsidRPr="005D11A2">
        <w:rPr>
          <w:rFonts w:cs="Arial CYR"/>
          <w:sz w:val="28"/>
          <w:szCs w:val="28"/>
        </w:rPr>
        <w:t xml:space="preserve">1 </w:t>
      </w:r>
      <w:r w:rsidR="00DA18C5">
        <w:rPr>
          <w:sz w:val="28"/>
          <w:szCs w:val="28"/>
        </w:rPr>
        <w:t>полугодие</w:t>
      </w:r>
      <w:r w:rsidR="00554017" w:rsidRPr="005D11A2">
        <w:rPr>
          <w:rFonts w:cs="Arial CYR"/>
          <w:sz w:val="28"/>
          <w:szCs w:val="28"/>
        </w:rPr>
        <w:t xml:space="preserve"> </w:t>
      </w:r>
      <w:r w:rsidR="002C377B" w:rsidRPr="005D11A2">
        <w:rPr>
          <w:rFonts w:cs="Arial CYR"/>
          <w:sz w:val="28"/>
          <w:szCs w:val="28"/>
        </w:rPr>
        <w:t>202</w:t>
      </w:r>
      <w:r w:rsidR="005D11A2" w:rsidRPr="005D11A2">
        <w:rPr>
          <w:rFonts w:cs="Arial CYR"/>
          <w:sz w:val="28"/>
          <w:szCs w:val="28"/>
        </w:rPr>
        <w:t>4</w:t>
      </w:r>
      <w:r w:rsidR="002C377B" w:rsidRPr="005D11A2">
        <w:rPr>
          <w:rFonts w:cs="Arial CYR"/>
          <w:sz w:val="28"/>
          <w:szCs w:val="28"/>
        </w:rPr>
        <w:t xml:space="preserve"> года </w:t>
      </w:r>
      <w:r w:rsidR="008B650A" w:rsidRPr="005D11A2">
        <w:rPr>
          <w:rFonts w:cs="Arial CYR"/>
          <w:sz w:val="28"/>
          <w:szCs w:val="28"/>
        </w:rPr>
        <w:t xml:space="preserve"> произведены в сумме </w:t>
      </w:r>
      <w:r w:rsidR="00DA18C5">
        <w:rPr>
          <w:rFonts w:cs="Arial CYR"/>
          <w:sz w:val="28"/>
          <w:szCs w:val="28"/>
        </w:rPr>
        <w:t>1196,3</w:t>
      </w:r>
      <w:r w:rsidR="008B650A" w:rsidRPr="005D11A2">
        <w:rPr>
          <w:rFonts w:cs="Arial CYR"/>
          <w:sz w:val="28"/>
          <w:szCs w:val="28"/>
        </w:rPr>
        <w:t xml:space="preserve"> тыс. рублей при годо</w:t>
      </w:r>
      <w:r w:rsidR="00554017" w:rsidRPr="005D11A2">
        <w:rPr>
          <w:rFonts w:cs="Arial CYR"/>
          <w:sz w:val="28"/>
          <w:szCs w:val="28"/>
        </w:rPr>
        <w:t xml:space="preserve">вых бюджетных назначениях </w:t>
      </w:r>
      <w:r w:rsidR="00DA18C5">
        <w:rPr>
          <w:rFonts w:cs="Arial CYR"/>
          <w:sz w:val="28"/>
          <w:szCs w:val="28"/>
        </w:rPr>
        <w:t>5207,0</w:t>
      </w:r>
      <w:r w:rsidR="008B650A" w:rsidRPr="005D11A2">
        <w:rPr>
          <w:rFonts w:cs="Arial CYR"/>
          <w:sz w:val="28"/>
          <w:szCs w:val="28"/>
        </w:rPr>
        <w:t xml:space="preserve"> тыс. рублей, что </w:t>
      </w:r>
      <w:r w:rsidR="00554017" w:rsidRPr="005D11A2">
        <w:rPr>
          <w:rFonts w:cs="Arial CYR"/>
          <w:sz w:val="28"/>
          <w:szCs w:val="28"/>
        </w:rPr>
        <w:t xml:space="preserve">составило </w:t>
      </w:r>
      <w:r w:rsidR="00DA18C5">
        <w:rPr>
          <w:rFonts w:cs="Arial CYR"/>
          <w:sz w:val="28"/>
          <w:szCs w:val="28"/>
        </w:rPr>
        <w:t>23,0</w:t>
      </w:r>
      <w:r w:rsidR="008B650A" w:rsidRPr="005D11A2">
        <w:rPr>
          <w:rFonts w:cs="Arial CYR"/>
          <w:sz w:val="28"/>
          <w:szCs w:val="28"/>
        </w:rPr>
        <w:t>% от годовых бюджетных назначений.</w:t>
      </w:r>
    </w:p>
    <w:p w:rsidR="00530019" w:rsidRPr="00F771C9" w:rsidRDefault="00530019" w:rsidP="00B37B68">
      <w:pPr>
        <w:spacing w:line="276" w:lineRule="auto"/>
        <w:ind w:firstLine="708"/>
        <w:jc w:val="both"/>
        <w:rPr>
          <w:rFonts w:cs="Arial CYR"/>
          <w:sz w:val="28"/>
          <w:szCs w:val="28"/>
        </w:rPr>
      </w:pPr>
      <w:r w:rsidRPr="00F771C9">
        <w:rPr>
          <w:rFonts w:cs="Arial CYR"/>
          <w:b/>
          <w:i/>
          <w:sz w:val="28"/>
          <w:szCs w:val="28"/>
        </w:rPr>
        <w:t xml:space="preserve">По разделу 0800 </w:t>
      </w:r>
      <w:r w:rsidRPr="00F771C9">
        <w:rPr>
          <w:rFonts w:cs="Arial CYR"/>
          <w:sz w:val="28"/>
          <w:szCs w:val="28"/>
        </w:rPr>
        <w:t>«Культура, кинематография и средства массовой инф</w:t>
      </w:r>
      <w:r w:rsidR="00554017" w:rsidRPr="00F771C9">
        <w:rPr>
          <w:rFonts w:cs="Arial CYR"/>
          <w:sz w:val="28"/>
          <w:szCs w:val="28"/>
        </w:rPr>
        <w:t xml:space="preserve">ормации» расходы составили </w:t>
      </w:r>
      <w:r w:rsidR="006C1263">
        <w:rPr>
          <w:rFonts w:cs="Arial CYR"/>
          <w:sz w:val="28"/>
          <w:szCs w:val="28"/>
        </w:rPr>
        <w:t>5370,8</w:t>
      </w:r>
      <w:r w:rsidRPr="00F771C9">
        <w:t xml:space="preserve"> </w:t>
      </w:r>
      <w:r w:rsidRPr="00F771C9">
        <w:rPr>
          <w:rFonts w:cs="Arial CYR"/>
          <w:sz w:val="28"/>
          <w:szCs w:val="28"/>
        </w:rPr>
        <w:t xml:space="preserve">тыс. рублей </w:t>
      </w:r>
      <w:r w:rsidR="00496F17" w:rsidRPr="00F771C9">
        <w:rPr>
          <w:rFonts w:cs="Arial CYR"/>
          <w:sz w:val="28"/>
          <w:szCs w:val="28"/>
        </w:rPr>
        <w:t>при годо</w:t>
      </w:r>
      <w:r w:rsidR="00554017" w:rsidRPr="00F771C9">
        <w:rPr>
          <w:rFonts w:cs="Arial CYR"/>
          <w:sz w:val="28"/>
          <w:szCs w:val="28"/>
        </w:rPr>
        <w:t xml:space="preserve">вых бюджетных назначениях </w:t>
      </w:r>
      <w:r w:rsidR="006C1263">
        <w:rPr>
          <w:rFonts w:cs="Arial CYR"/>
          <w:sz w:val="28"/>
          <w:szCs w:val="28"/>
        </w:rPr>
        <w:t>7173,0</w:t>
      </w:r>
      <w:r w:rsidR="006122FA" w:rsidRPr="00F771C9">
        <w:rPr>
          <w:rFonts w:cs="Arial CYR"/>
          <w:sz w:val="28"/>
          <w:szCs w:val="28"/>
        </w:rPr>
        <w:t xml:space="preserve"> </w:t>
      </w:r>
      <w:r w:rsidR="00496F17" w:rsidRPr="00F771C9">
        <w:rPr>
          <w:rFonts w:cs="Arial CYR"/>
          <w:sz w:val="28"/>
          <w:szCs w:val="28"/>
        </w:rPr>
        <w:t xml:space="preserve">тыс. рублей, что </w:t>
      </w:r>
      <w:r w:rsidR="006C1263" w:rsidRPr="00F771C9">
        <w:rPr>
          <w:rFonts w:cs="Arial CYR"/>
          <w:sz w:val="28"/>
          <w:szCs w:val="28"/>
        </w:rPr>
        <w:t>составило 74</w:t>
      </w:r>
      <w:r w:rsidR="006C1263">
        <w:rPr>
          <w:rFonts w:cs="Arial CYR"/>
          <w:sz w:val="28"/>
          <w:szCs w:val="28"/>
        </w:rPr>
        <w:t>,9</w:t>
      </w:r>
      <w:r w:rsidR="00496F17" w:rsidRPr="00F771C9">
        <w:rPr>
          <w:rFonts w:cs="Arial CYR"/>
          <w:sz w:val="28"/>
          <w:szCs w:val="28"/>
        </w:rPr>
        <w:t>% к годовым бюджетным назначениям.</w:t>
      </w:r>
    </w:p>
    <w:p w:rsidR="009A7493" w:rsidRPr="006E754C" w:rsidRDefault="00530019" w:rsidP="009A7493">
      <w:pPr>
        <w:spacing w:line="276" w:lineRule="auto"/>
        <w:ind w:firstLine="708"/>
        <w:jc w:val="both"/>
        <w:rPr>
          <w:rFonts w:cs="Arial CYR"/>
          <w:sz w:val="28"/>
          <w:szCs w:val="28"/>
        </w:rPr>
      </w:pPr>
      <w:r w:rsidRPr="006E754C">
        <w:rPr>
          <w:rFonts w:cs="Arial CYR"/>
          <w:b/>
          <w:i/>
          <w:sz w:val="28"/>
          <w:szCs w:val="28"/>
        </w:rPr>
        <w:t xml:space="preserve">По разделу 1000 «Социальная политика» </w:t>
      </w:r>
      <w:r w:rsidR="00496F17" w:rsidRPr="006E754C">
        <w:rPr>
          <w:rFonts w:cs="Arial CYR"/>
          <w:sz w:val="28"/>
          <w:szCs w:val="28"/>
        </w:rPr>
        <w:t xml:space="preserve">расходы за 1 </w:t>
      </w:r>
      <w:r w:rsidR="006C1263">
        <w:rPr>
          <w:sz w:val="28"/>
          <w:szCs w:val="28"/>
        </w:rPr>
        <w:t>полугодие</w:t>
      </w:r>
      <w:r w:rsidR="00496F17" w:rsidRPr="006E754C">
        <w:rPr>
          <w:rFonts w:cs="Arial CYR"/>
          <w:sz w:val="28"/>
          <w:szCs w:val="28"/>
        </w:rPr>
        <w:t xml:space="preserve"> 202</w:t>
      </w:r>
      <w:r w:rsidR="009A7493" w:rsidRPr="006E754C">
        <w:rPr>
          <w:rFonts w:cs="Arial CYR"/>
          <w:sz w:val="28"/>
          <w:szCs w:val="28"/>
        </w:rPr>
        <w:t>4</w:t>
      </w:r>
      <w:r w:rsidR="00496F17" w:rsidRPr="006E754C">
        <w:rPr>
          <w:rFonts w:cs="Arial CYR"/>
          <w:sz w:val="28"/>
          <w:szCs w:val="28"/>
        </w:rPr>
        <w:t xml:space="preserve"> года</w:t>
      </w:r>
      <w:r w:rsidR="003042F3" w:rsidRPr="006E754C">
        <w:rPr>
          <w:rFonts w:cs="Arial CYR"/>
          <w:sz w:val="28"/>
          <w:szCs w:val="28"/>
        </w:rPr>
        <w:t xml:space="preserve"> </w:t>
      </w:r>
      <w:r w:rsidR="009A7493" w:rsidRPr="006E754C">
        <w:rPr>
          <w:rFonts w:cs="Arial CYR"/>
          <w:sz w:val="28"/>
          <w:szCs w:val="28"/>
        </w:rPr>
        <w:t xml:space="preserve">составили </w:t>
      </w:r>
      <w:r w:rsidR="006C1263">
        <w:rPr>
          <w:rFonts w:cs="Arial CYR"/>
          <w:sz w:val="28"/>
          <w:szCs w:val="28"/>
        </w:rPr>
        <w:t>52,0</w:t>
      </w:r>
      <w:r w:rsidR="009A7493" w:rsidRPr="006E754C">
        <w:rPr>
          <w:rFonts w:cs="Arial CYR"/>
          <w:sz w:val="28"/>
          <w:szCs w:val="28"/>
        </w:rPr>
        <w:t xml:space="preserve"> тыс. рублей</w:t>
      </w:r>
      <w:r w:rsidR="006C1263">
        <w:rPr>
          <w:rFonts w:cs="Arial CYR"/>
          <w:sz w:val="28"/>
          <w:szCs w:val="28"/>
        </w:rPr>
        <w:t>.</w:t>
      </w:r>
      <w:r w:rsidR="009A7493" w:rsidRPr="006E754C">
        <w:rPr>
          <w:rFonts w:cs="Arial CYR"/>
          <w:sz w:val="28"/>
          <w:szCs w:val="28"/>
        </w:rPr>
        <w:t xml:space="preserve"> </w:t>
      </w:r>
      <w:r w:rsidR="003042F3" w:rsidRPr="006E754C">
        <w:rPr>
          <w:rFonts w:cs="Arial CYR"/>
          <w:sz w:val="28"/>
          <w:szCs w:val="28"/>
        </w:rPr>
        <w:t xml:space="preserve"> </w:t>
      </w:r>
      <w:r w:rsidR="006C1263" w:rsidRPr="006E754C">
        <w:rPr>
          <w:rFonts w:cs="Arial CYR"/>
          <w:sz w:val="28"/>
          <w:szCs w:val="28"/>
        </w:rPr>
        <w:t>Годовые бюджетные</w:t>
      </w:r>
      <w:r w:rsidR="00496F17" w:rsidRPr="006E754C">
        <w:rPr>
          <w:rFonts w:cs="Arial CYR"/>
          <w:sz w:val="28"/>
          <w:szCs w:val="28"/>
        </w:rPr>
        <w:t xml:space="preserve"> </w:t>
      </w:r>
      <w:r w:rsidR="00554017" w:rsidRPr="006E754C">
        <w:rPr>
          <w:rFonts w:cs="Arial CYR"/>
          <w:sz w:val="28"/>
          <w:szCs w:val="28"/>
        </w:rPr>
        <w:t>назначения</w:t>
      </w:r>
      <w:r w:rsidR="003042F3" w:rsidRPr="006E754C">
        <w:rPr>
          <w:rFonts w:cs="Arial CYR"/>
          <w:sz w:val="28"/>
          <w:szCs w:val="28"/>
        </w:rPr>
        <w:t xml:space="preserve"> составили</w:t>
      </w:r>
      <w:r w:rsidR="00554017" w:rsidRPr="006E754C">
        <w:rPr>
          <w:rFonts w:cs="Arial CYR"/>
          <w:sz w:val="28"/>
          <w:szCs w:val="28"/>
        </w:rPr>
        <w:t xml:space="preserve"> </w:t>
      </w:r>
      <w:r w:rsidR="009A7493" w:rsidRPr="006E754C">
        <w:rPr>
          <w:rFonts w:cs="Arial CYR"/>
          <w:sz w:val="28"/>
          <w:szCs w:val="28"/>
        </w:rPr>
        <w:t>230,0</w:t>
      </w:r>
      <w:r w:rsidR="00554017" w:rsidRPr="006E754C">
        <w:rPr>
          <w:rFonts w:cs="Arial CYR"/>
          <w:sz w:val="28"/>
          <w:szCs w:val="28"/>
        </w:rPr>
        <w:t xml:space="preserve"> тыс. рублей</w:t>
      </w:r>
      <w:r w:rsidR="009A7493" w:rsidRPr="006E754C">
        <w:rPr>
          <w:rFonts w:cs="Arial CYR"/>
          <w:sz w:val="28"/>
          <w:szCs w:val="28"/>
        </w:rPr>
        <w:t xml:space="preserve">, что составило </w:t>
      </w:r>
      <w:r w:rsidR="006C1263">
        <w:rPr>
          <w:rFonts w:cs="Arial CYR"/>
          <w:sz w:val="28"/>
          <w:szCs w:val="28"/>
        </w:rPr>
        <w:t>22,6</w:t>
      </w:r>
      <w:r w:rsidR="009A7493" w:rsidRPr="006E754C">
        <w:rPr>
          <w:rFonts w:cs="Arial CYR"/>
          <w:sz w:val="28"/>
          <w:szCs w:val="28"/>
        </w:rPr>
        <w:t xml:space="preserve"> % к годовым бюджетным назначениям.</w:t>
      </w:r>
    </w:p>
    <w:p w:rsidR="006C1263" w:rsidRPr="0006257E" w:rsidRDefault="00496F17" w:rsidP="0006257E">
      <w:pPr>
        <w:spacing w:line="276" w:lineRule="auto"/>
        <w:ind w:firstLine="708"/>
        <w:jc w:val="both"/>
        <w:rPr>
          <w:rFonts w:cs="Arial CYR"/>
          <w:sz w:val="28"/>
          <w:szCs w:val="28"/>
        </w:rPr>
      </w:pPr>
      <w:r w:rsidRPr="00D66A4C">
        <w:rPr>
          <w:rFonts w:cs="Arial CYR"/>
          <w:color w:val="FF0000"/>
          <w:sz w:val="28"/>
          <w:szCs w:val="28"/>
        </w:rPr>
        <w:t xml:space="preserve"> </w:t>
      </w:r>
      <w:r w:rsidR="004261D5" w:rsidRPr="008859C5">
        <w:rPr>
          <w:rFonts w:cs="Arial CYR"/>
          <w:b/>
          <w:i/>
          <w:sz w:val="28"/>
          <w:szCs w:val="28"/>
        </w:rPr>
        <w:t>По разделу 1100 «</w:t>
      </w:r>
      <w:r w:rsidR="00530019" w:rsidRPr="008859C5">
        <w:rPr>
          <w:rFonts w:cs="Arial CYR"/>
          <w:b/>
          <w:i/>
          <w:sz w:val="28"/>
          <w:szCs w:val="28"/>
        </w:rPr>
        <w:t>Физическая культура и спорт</w:t>
      </w:r>
      <w:r w:rsidR="004261D5" w:rsidRPr="008859C5">
        <w:rPr>
          <w:rFonts w:cs="Arial CYR"/>
          <w:b/>
          <w:i/>
          <w:sz w:val="28"/>
          <w:szCs w:val="28"/>
        </w:rPr>
        <w:t xml:space="preserve">» </w:t>
      </w:r>
      <w:r w:rsidR="00190037" w:rsidRPr="008859C5">
        <w:rPr>
          <w:rFonts w:cs="Arial CYR"/>
          <w:sz w:val="28"/>
          <w:szCs w:val="28"/>
        </w:rPr>
        <w:t xml:space="preserve">расходы в 1 </w:t>
      </w:r>
      <w:r w:rsidR="006C1263">
        <w:rPr>
          <w:sz w:val="28"/>
          <w:szCs w:val="28"/>
        </w:rPr>
        <w:t>полугодие</w:t>
      </w:r>
      <w:r w:rsidR="006C1263" w:rsidRPr="008859C5">
        <w:rPr>
          <w:rFonts w:cs="Arial CYR"/>
          <w:sz w:val="28"/>
          <w:szCs w:val="28"/>
        </w:rPr>
        <w:t xml:space="preserve"> </w:t>
      </w:r>
      <w:r w:rsidR="00190037" w:rsidRPr="008859C5">
        <w:rPr>
          <w:rFonts w:cs="Arial CYR"/>
          <w:sz w:val="28"/>
          <w:szCs w:val="28"/>
        </w:rPr>
        <w:t>202</w:t>
      </w:r>
      <w:r w:rsidR="008859C5" w:rsidRPr="008859C5">
        <w:rPr>
          <w:rFonts w:cs="Arial CYR"/>
          <w:sz w:val="28"/>
          <w:szCs w:val="28"/>
        </w:rPr>
        <w:t>4</w:t>
      </w:r>
      <w:r w:rsidR="00190037" w:rsidRPr="008859C5">
        <w:rPr>
          <w:rFonts w:cs="Arial CYR"/>
          <w:sz w:val="28"/>
          <w:szCs w:val="28"/>
        </w:rPr>
        <w:t xml:space="preserve"> г. не производились. Годовые бюджетные назначения составили </w:t>
      </w:r>
      <w:r w:rsidR="008859C5" w:rsidRPr="008859C5">
        <w:rPr>
          <w:rFonts w:cs="Arial CYR"/>
          <w:sz w:val="28"/>
          <w:szCs w:val="28"/>
        </w:rPr>
        <w:t>30</w:t>
      </w:r>
      <w:r w:rsidR="00B20015" w:rsidRPr="008859C5">
        <w:rPr>
          <w:rFonts w:cs="Arial CYR"/>
          <w:sz w:val="28"/>
          <w:szCs w:val="28"/>
        </w:rPr>
        <w:t>,0</w:t>
      </w:r>
      <w:r w:rsidR="00190037" w:rsidRPr="008859C5">
        <w:rPr>
          <w:rFonts w:cs="Arial CYR"/>
          <w:sz w:val="28"/>
          <w:szCs w:val="28"/>
        </w:rPr>
        <w:t xml:space="preserve"> тыс. рублей.</w:t>
      </w:r>
    </w:p>
    <w:p w:rsidR="00F822F1" w:rsidRDefault="00570407" w:rsidP="00570407">
      <w:pPr>
        <w:spacing w:line="276" w:lineRule="auto"/>
        <w:jc w:val="both"/>
        <w:rPr>
          <w:rFonts w:cs="Arial CYR"/>
          <w:sz w:val="28"/>
          <w:szCs w:val="28"/>
        </w:rPr>
      </w:pPr>
      <w:r w:rsidRPr="008859C5">
        <w:rPr>
          <w:rFonts w:cs="Arial CYR"/>
          <w:sz w:val="28"/>
          <w:szCs w:val="28"/>
        </w:rPr>
        <w:t xml:space="preserve">           </w:t>
      </w:r>
    </w:p>
    <w:p w:rsidR="00F822F1" w:rsidRDefault="00F822F1" w:rsidP="00570407">
      <w:pPr>
        <w:spacing w:line="276" w:lineRule="auto"/>
        <w:jc w:val="both"/>
        <w:rPr>
          <w:rFonts w:cs="Arial CYR"/>
          <w:sz w:val="28"/>
          <w:szCs w:val="28"/>
        </w:rPr>
      </w:pPr>
    </w:p>
    <w:p w:rsidR="007D3145" w:rsidRPr="008859C5" w:rsidRDefault="00B37B68" w:rsidP="00570407">
      <w:pPr>
        <w:spacing w:line="276" w:lineRule="auto"/>
        <w:jc w:val="both"/>
        <w:rPr>
          <w:rFonts w:cs="Arial CYR"/>
          <w:b/>
          <w:i/>
          <w:sz w:val="28"/>
          <w:szCs w:val="28"/>
        </w:rPr>
      </w:pPr>
      <w:r w:rsidRPr="008859C5">
        <w:rPr>
          <w:rFonts w:cs="Arial CYR"/>
          <w:b/>
          <w:sz w:val="28"/>
          <w:szCs w:val="28"/>
        </w:rPr>
        <w:lastRenderedPageBreak/>
        <w:t>5.</w:t>
      </w:r>
      <w:r w:rsidR="00F822F1">
        <w:rPr>
          <w:rFonts w:cs="Arial CYR"/>
          <w:b/>
          <w:sz w:val="28"/>
          <w:szCs w:val="28"/>
        </w:rPr>
        <w:t xml:space="preserve"> </w:t>
      </w:r>
      <w:r w:rsidR="00F8104F" w:rsidRPr="008859C5">
        <w:rPr>
          <w:rFonts w:cs="Arial CYR"/>
          <w:b/>
          <w:sz w:val="28"/>
          <w:szCs w:val="28"/>
        </w:rPr>
        <w:t>Выводы</w:t>
      </w:r>
      <w:r w:rsidRPr="008859C5">
        <w:rPr>
          <w:rFonts w:cs="Arial CYR"/>
          <w:b/>
          <w:sz w:val="28"/>
          <w:szCs w:val="28"/>
        </w:rPr>
        <w:t xml:space="preserve"> и предложения</w:t>
      </w:r>
      <w:r w:rsidR="00F8104F" w:rsidRPr="008859C5">
        <w:rPr>
          <w:rFonts w:cs="Arial CYR"/>
          <w:b/>
          <w:sz w:val="28"/>
          <w:szCs w:val="28"/>
        </w:rPr>
        <w:t>:</w:t>
      </w:r>
      <w:r w:rsidRPr="008859C5">
        <w:rPr>
          <w:rFonts w:cs="Arial CYR"/>
          <w:b/>
          <w:i/>
          <w:sz w:val="28"/>
          <w:szCs w:val="28"/>
        </w:rPr>
        <w:t xml:space="preserve"> </w:t>
      </w:r>
    </w:p>
    <w:p w:rsidR="007D3145" w:rsidRPr="008859C5" w:rsidRDefault="007D3145" w:rsidP="007D3145">
      <w:pPr>
        <w:spacing w:line="276" w:lineRule="auto"/>
        <w:ind w:firstLineChars="200" w:firstLine="562"/>
        <w:jc w:val="both"/>
        <w:rPr>
          <w:rFonts w:cs="Arial CYR"/>
          <w:b/>
          <w:i/>
          <w:sz w:val="28"/>
          <w:szCs w:val="28"/>
        </w:rPr>
      </w:pPr>
      <w:bookmarkStart w:id="0" w:name="_GoBack"/>
      <w:bookmarkEnd w:id="0"/>
    </w:p>
    <w:p w:rsidR="007D3145" w:rsidRPr="008859C5" w:rsidRDefault="007D3145" w:rsidP="007D3145">
      <w:pPr>
        <w:ind w:firstLine="705"/>
        <w:jc w:val="both"/>
        <w:textAlignment w:val="baseline"/>
        <w:rPr>
          <w:sz w:val="28"/>
          <w:szCs w:val="28"/>
        </w:rPr>
      </w:pPr>
      <w:r w:rsidRPr="008859C5">
        <w:rPr>
          <w:sz w:val="28"/>
          <w:szCs w:val="28"/>
        </w:rPr>
        <w:t xml:space="preserve">Отчет об исполнении бюджета </w:t>
      </w:r>
      <w:r w:rsidRPr="008859C5">
        <w:rPr>
          <w:rFonts w:eastAsia="Calibri"/>
          <w:sz w:val="28"/>
          <w:szCs w:val="28"/>
          <w:lang w:eastAsia="en-US"/>
        </w:rPr>
        <w:t xml:space="preserve">МО </w:t>
      </w:r>
      <w:r w:rsidRPr="008859C5">
        <w:rPr>
          <w:sz w:val="28"/>
          <w:szCs w:val="28"/>
        </w:rPr>
        <w:t>«</w:t>
      </w:r>
      <w:proofErr w:type="spellStart"/>
      <w:r w:rsidRPr="008859C5">
        <w:rPr>
          <w:sz w:val="28"/>
          <w:szCs w:val="28"/>
        </w:rPr>
        <w:t>Тимирязевское</w:t>
      </w:r>
      <w:proofErr w:type="spellEnd"/>
      <w:r w:rsidRPr="008859C5">
        <w:rPr>
          <w:sz w:val="28"/>
          <w:szCs w:val="28"/>
        </w:rPr>
        <w:t xml:space="preserve"> сельское поселение»</w:t>
      </w:r>
      <w:r w:rsidRPr="008859C5">
        <w:rPr>
          <w:b/>
          <w:sz w:val="28"/>
          <w:szCs w:val="28"/>
        </w:rPr>
        <w:t xml:space="preserve"> </w:t>
      </w:r>
      <w:r w:rsidRPr="008859C5">
        <w:rPr>
          <w:sz w:val="28"/>
          <w:szCs w:val="28"/>
        </w:rPr>
        <w:t xml:space="preserve">за 1 </w:t>
      </w:r>
      <w:r w:rsidR="006C1263">
        <w:rPr>
          <w:sz w:val="28"/>
          <w:szCs w:val="28"/>
        </w:rPr>
        <w:t>полугодие</w:t>
      </w:r>
      <w:r w:rsidRPr="008859C5">
        <w:rPr>
          <w:sz w:val="28"/>
          <w:szCs w:val="28"/>
        </w:rPr>
        <w:t xml:space="preserve"> 202</w:t>
      </w:r>
      <w:r w:rsidR="008859C5" w:rsidRPr="008859C5">
        <w:rPr>
          <w:sz w:val="28"/>
          <w:szCs w:val="28"/>
        </w:rPr>
        <w:t>4</w:t>
      </w:r>
      <w:r w:rsidRPr="008859C5">
        <w:rPr>
          <w:sz w:val="28"/>
          <w:szCs w:val="28"/>
        </w:rPr>
        <w:t xml:space="preserve"> года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7D3145" w:rsidRPr="00D9186D" w:rsidRDefault="007D3145" w:rsidP="007D3145">
      <w:pPr>
        <w:ind w:firstLine="705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9186D">
        <w:rPr>
          <w:sz w:val="28"/>
          <w:szCs w:val="28"/>
        </w:rPr>
        <w:t xml:space="preserve">В отчете за 1 </w:t>
      </w:r>
      <w:r w:rsidR="006C1263">
        <w:rPr>
          <w:sz w:val="28"/>
          <w:szCs w:val="28"/>
        </w:rPr>
        <w:t>полугодие</w:t>
      </w:r>
      <w:r w:rsidRPr="00D9186D">
        <w:rPr>
          <w:sz w:val="28"/>
          <w:szCs w:val="28"/>
        </w:rPr>
        <w:t xml:space="preserve"> 202</w:t>
      </w:r>
      <w:r w:rsidR="00D9186D" w:rsidRPr="00D9186D">
        <w:rPr>
          <w:sz w:val="28"/>
          <w:szCs w:val="28"/>
        </w:rPr>
        <w:t>4</w:t>
      </w:r>
      <w:r w:rsidRPr="00D9186D">
        <w:rPr>
          <w:sz w:val="28"/>
          <w:szCs w:val="28"/>
        </w:rPr>
        <w:t xml:space="preserve"> года сформированы и отражены основные характеристики бюджета:</w:t>
      </w:r>
      <w:r w:rsidRPr="00D9186D">
        <w:rPr>
          <w:rFonts w:eastAsia="Calibri"/>
          <w:sz w:val="28"/>
          <w:szCs w:val="28"/>
          <w:lang w:eastAsia="en-US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7D3145" w:rsidRPr="008C1D3F" w:rsidRDefault="007D3145" w:rsidP="007D3145">
      <w:pPr>
        <w:ind w:firstLine="705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8C1D3F">
        <w:rPr>
          <w:rFonts w:eastAsia="Calibri"/>
          <w:sz w:val="28"/>
          <w:szCs w:val="28"/>
          <w:lang w:eastAsia="en-US"/>
        </w:rPr>
        <w:t>Отчет за перв</w:t>
      </w:r>
      <w:r w:rsidR="006C1263">
        <w:rPr>
          <w:rFonts w:eastAsia="Calibri"/>
          <w:sz w:val="28"/>
          <w:szCs w:val="28"/>
          <w:lang w:eastAsia="en-US"/>
        </w:rPr>
        <w:t>ое</w:t>
      </w:r>
      <w:r w:rsidRPr="008C1D3F">
        <w:rPr>
          <w:rFonts w:eastAsia="Calibri"/>
          <w:sz w:val="28"/>
          <w:szCs w:val="28"/>
          <w:lang w:eastAsia="en-US"/>
        </w:rPr>
        <w:t xml:space="preserve"> </w:t>
      </w:r>
      <w:r w:rsidR="006C1263">
        <w:rPr>
          <w:rFonts w:eastAsia="Calibri"/>
          <w:sz w:val="28"/>
          <w:szCs w:val="28"/>
          <w:lang w:eastAsia="en-US"/>
        </w:rPr>
        <w:t>полугодие</w:t>
      </w:r>
      <w:r w:rsidRPr="008C1D3F">
        <w:rPr>
          <w:rFonts w:eastAsia="Calibri"/>
          <w:sz w:val="28"/>
          <w:szCs w:val="28"/>
          <w:lang w:eastAsia="en-US"/>
        </w:rPr>
        <w:t xml:space="preserve"> 202</w:t>
      </w:r>
      <w:r w:rsidR="008C1D3F" w:rsidRPr="008C1D3F">
        <w:rPr>
          <w:rFonts w:eastAsia="Calibri"/>
          <w:sz w:val="28"/>
          <w:szCs w:val="28"/>
          <w:lang w:eastAsia="en-US"/>
        </w:rPr>
        <w:t>4</w:t>
      </w:r>
      <w:r w:rsidRPr="008C1D3F">
        <w:rPr>
          <w:rFonts w:eastAsia="Calibri"/>
          <w:sz w:val="28"/>
          <w:szCs w:val="28"/>
          <w:lang w:eastAsia="en-US"/>
        </w:rPr>
        <w:t xml:space="preserve"> года сформирован в соответствии</w:t>
      </w:r>
      <w:r w:rsidR="00A540CB" w:rsidRPr="008C1D3F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8C1D3F">
        <w:rPr>
          <w:rFonts w:eastAsia="Calibri"/>
          <w:sz w:val="28"/>
          <w:szCs w:val="28"/>
          <w:lang w:eastAsia="en-US"/>
        </w:rPr>
        <w:t xml:space="preserve"> с требованиями Бюджетного кодекса Российской Федерации. </w:t>
      </w:r>
    </w:p>
    <w:p w:rsidR="007D3145" w:rsidRPr="00266373" w:rsidRDefault="007D3145" w:rsidP="007D3145">
      <w:pPr>
        <w:ind w:firstLine="705"/>
        <w:jc w:val="both"/>
        <w:textAlignment w:val="baseline"/>
        <w:rPr>
          <w:b/>
          <w:sz w:val="28"/>
          <w:szCs w:val="28"/>
        </w:rPr>
      </w:pPr>
      <w:r w:rsidRPr="00266373">
        <w:rPr>
          <w:rFonts w:eastAsia="Calibri"/>
          <w:sz w:val="28"/>
          <w:szCs w:val="28"/>
          <w:lang w:eastAsia="en-US"/>
        </w:rPr>
        <w:t>Доходы местного бюджета отнесены в разрезе налоговых доходов, неналоговых доходов и безвозмездных поступлений.</w:t>
      </w:r>
    </w:p>
    <w:p w:rsidR="007D3145" w:rsidRPr="00266373" w:rsidRDefault="007D3145" w:rsidP="007D3145">
      <w:pPr>
        <w:ind w:firstLine="705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66373">
        <w:rPr>
          <w:rFonts w:eastAsia="Calibri"/>
          <w:sz w:val="28"/>
          <w:szCs w:val="28"/>
          <w:lang w:eastAsia="en-US"/>
        </w:rPr>
        <w:t xml:space="preserve">Расходы бюджета отнесены по разделам, целевым статьям, видам расходов. </w:t>
      </w:r>
    </w:p>
    <w:p w:rsidR="007D3145" w:rsidRPr="00266373" w:rsidRDefault="007D3145" w:rsidP="007D3145">
      <w:pPr>
        <w:ind w:firstLine="705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266373">
        <w:rPr>
          <w:rFonts w:eastAsia="Calibri"/>
          <w:sz w:val="28"/>
          <w:szCs w:val="28"/>
          <w:lang w:eastAsia="en-US"/>
        </w:rPr>
        <w:t>В соответствии со статьей 33 Бюджетного кодекса Российской Федерации соблюден принцип сбалансированности бюджета.</w:t>
      </w:r>
    </w:p>
    <w:p w:rsidR="007D3145" w:rsidRDefault="007D3145" w:rsidP="007D3145">
      <w:pPr>
        <w:ind w:firstLine="708"/>
        <w:jc w:val="both"/>
        <w:rPr>
          <w:rFonts w:cs="Arial CYR"/>
          <w:sz w:val="28"/>
          <w:szCs w:val="28"/>
        </w:rPr>
      </w:pPr>
      <w:r w:rsidRPr="00B47898">
        <w:rPr>
          <w:rFonts w:eastAsia="Calibri"/>
          <w:sz w:val="28"/>
          <w:szCs w:val="28"/>
          <w:lang w:eastAsia="en-US"/>
        </w:rPr>
        <w:t xml:space="preserve">Бюджет МО </w:t>
      </w:r>
      <w:r w:rsidRPr="00B47898">
        <w:rPr>
          <w:sz w:val="28"/>
          <w:szCs w:val="28"/>
        </w:rPr>
        <w:t>«</w:t>
      </w:r>
      <w:proofErr w:type="spellStart"/>
      <w:r w:rsidRPr="00500746">
        <w:rPr>
          <w:sz w:val="28"/>
          <w:szCs w:val="28"/>
        </w:rPr>
        <w:t>Тимирязевское</w:t>
      </w:r>
      <w:proofErr w:type="spellEnd"/>
      <w:r w:rsidRPr="00500746">
        <w:rPr>
          <w:sz w:val="28"/>
          <w:szCs w:val="28"/>
        </w:rPr>
        <w:t xml:space="preserve"> сельское поселение» по состоянию 01.0</w:t>
      </w:r>
      <w:r w:rsidR="00B47898">
        <w:rPr>
          <w:sz w:val="28"/>
          <w:szCs w:val="28"/>
        </w:rPr>
        <w:t>7</w:t>
      </w:r>
      <w:r w:rsidRPr="00500746">
        <w:rPr>
          <w:sz w:val="28"/>
          <w:szCs w:val="28"/>
        </w:rPr>
        <w:t>.202</w:t>
      </w:r>
      <w:r w:rsidR="00B22278" w:rsidRPr="00500746">
        <w:rPr>
          <w:sz w:val="28"/>
          <w:szCs w:val="28"/>
        </w:rPr>
        <w:t>4</w:t>
      </w:r>
      <w:r w:rsidRPr="00500746">
        <w:rPr>
          <w:sz w:val="28"/>
          <w:szCs w:val="28"/>
        </w:rPr>
        <w:t xml:space="preserve"> года исполнен по доходам в сумме </w:t>
      </w:r>
      <w:r w:rsidR="00B47898">
        <w:rPr>
          <w:sz w:val="28"/>
          <w:szCs w:val="28"/>
        </w:rPr>
        <w:t>7764,6</w:t>
      </w:r>
      <w:r w:rsidRPr="00500746">
        <w:rPr>
          <w:sz w:val="28"/>
          <w:szCs w:val="28"/>
        </w:rPr>
        <w:t xml:space="preserve"> тыс. рублей или </w:t>
      </w:r>
      <w:r w:rsidR="00B47898">
        <w:rPr>
          <w:sz w:val="28"/>
          <w:szCs w:val="28"/>
        </w:rPr>
        <w:t>39,3</w:t>
      </w:r>
      <w:r w:rsidR="00B22278" w:rsidRPr="00500746">
        <w:rPr>
          <w:sz w:val="28"/>
          <w:szCs w:val="28"/>
        </w:rPr>
        <w:t>%</w:t>
      </w:r>
      <w:r w:rsidRPr="00500746">
        <w:rPr>
          <w:sz w:val="28"/>
          <w:szCs w:val="28"/>
        </w:rPr>
        <w:t xml:space="preserve">, по расходам в сумме </w:t>
      </w:r>
      <w:r w:rsidR="00B47898">
        <w:rPr>
          <w:sz w:val="28"/>
          <w:szCs w:val="28"/>
        </w:rPr>
        <w:t>10358,2</w:t>
      </w:r>
      <w:r w:rsidR="00EB6C19" w:rsidRPr="00500746">
        <w:rPr>
          <w:sz w:val="28"/>
          <w:szCs w:val="28"/>
        </w:rPr>
        <w:t xml:space="preserve"> </w:t>
      </w:r>
      <w:r w:rsidRPr="00500746">
        <w:rPr>
          <w:sz w:val="28"/>
          <w:szCs w:val="28"/>
        </w:rPr>
        <w:t xml:space="preserve">тыс. рублей или </w:t>
      </w:r>
      <w:r w:rsidR="00B47898">
        <w:rPr>
          <w:sz w:val="28"/>
          <w:szCs w:val="28"/>
        </w:rPr>
        <w:t>47,9</w:t>
      </w:r>
      <w:r w:rsidR="00B22278" w:rsidRPr="00500746">
        <w:rPr>
          <w:sz w:val="28"/>
          <w:szCs w:val="28"/>
        </w:rPr>
        <w:t>%</w:t>
      </w:r>
      <w:r w:rsidRPr="00500746">
        <w:rPr>
          <w:sz w:val="28"/>
          <w:szCs w:val="28"/>
        </w:rPr>
        <w:t xml:space="preserve">, </w:t>
      </w:r>
      <w:r w:rsidR="00B47898" w:rsidRPr="00500746">
        <w:rPr>
          <w:sz w:val="28"/>
          <w:szCs w:val="28"/>
        </w:rPr>
        <w:t xml:space="preserve">дефицит </w:t>
      </w:r>
      <w:r w:rsidR="00B47898" w:rsidRPr="00500746">
        <w:rPr>
          <w:rFonts w:cs="Arial CYR"/>
          <w:sz w:val="28"/>
          <w:szCs w:val="28"/>
        </w:rPr>
        <w:t>2593</w:t>
      </w:r>
      <w:r w:rsidR="00B47898">
        <w:rPr>
          <w:rFonts w:cs="Arial CYR"/>
          <w:sz w:val="28"/>
          <w:szCs w:val="28"/>
        </w:rPr>
        <w:t>,6</w:t>
      </w:r>
      <w:r w:rsidR="00500746" w:rsidRPr="00500746">
        <w:rPr>
          <w:rFonts w:cs="Arial CYR"/>
          <w:sz w:val="28"/>
          <w:szCs w:val="28"/>
        </w:rPr>
        <w:t xml:space="preserve"> </w:t>
      </w:r>
      <w:r w:rsidRPr="00500746">
        <w:rPr>
          <w:rFonts w:cs="Arial CYR"/>
          <w:sz w:val="28"/>
          <w:szCs w:val="28"/>
        </w:rPr>
        <w:t>тыс. рублей.</w:t>
      </w:r>
    </w:p>
    <w:p w:rsidR="0006257E" w:rsidRDefault="0006257E" w:rsidP="007D3145">
      <w:pPr>
        <w:ind w:firstLine="708"/>
        <w:jc w:val="both"/>
        <w:rPr>
          <w:rFonts w:cs="Arial CYR"/>
          <w:sz w:val="28"/>
          <w:szCs w:val="28"/>
        </w:rPr>
      </w:pPr>
      <w:r w:rsidRPr="00B10C5C">
        <w:rPr>
          <w:rFonts w:eastAsia="Arial Unicode MS"/>
          <w:sz w:val="28"/>
          <w:szCs w:val="28"/>
          <w:lang w:eastAsia="en-US"/>
        </w:rPr>
        <w:t xml:space="preserve">При проверки </w:t>
      </w:r>
      <w:r w:rsidRPr="00B10C5C">
        <w:rPr>
          <w:sz w:val="28"/>
          <w:szCs w:val="28"/>
        </w:rPr>
        <w:t>отчёта об исполнении бюджета МО «</w:t>
      </w:r>
      <w:proofErr w:type="spellStart"/>
      <w:r w:rsidRPr="00B10C5C">
        <w:rPr>
          <w:sz w:val="28"/>
          <w:szCs w:val="28"/>
        </w:rPr>
        <w:t>Тимирязевское</w:t>
      </w:r>
      <w:proofErr w:type="spellEnd"/>
      <w:r w:rsidRPr="00B10C5C">
        <w:rPr>
          <w:sz w:val="28"/>
          <w:szCs w:val="28"/>
        </w:rPr>
        <w:t xml:space="preserve"> сельское поселение» за 1 полугодие 2024 года»</w:t>
      </w:r>
      <w:r w:rsidRPr="00B10C5C">
        <w:rPr>
          <w:rFonts w:eastAsia="Arial Unicode MS"/>
          <w:sz w:val="28"/>
          <w:szCs w:val="28"/>
          <w:lang w:eastAsia="en-US"/>
        </w:rPr>
        <w:t xml:space="preserve"> было выявлено</w:t>
      </w:r>
      <w:r>
        <w:rPr>
          <w:rFonts w:eastAsia="Arial Unicode MS"/>
          <w:sz w:val="28"/>
          <w:szCs w:val="28"/>
          <w:lang w:eastAsia="en-US"/>
        </w:rPr>
        <w:t xml:space="preserve">, что инициативные платежи, зачисляемые в бюджеты сельских поселений по коду бюджетной классификации 117 15030 10 0000 150 </w:t>
      </w:r>
      <w:r w:rsidR="0098755E">
        <w:rPr>
          <w:rFonts w:eastAsia="Arial Unicode MS"/>
          <w:sz w:val="28"/>
          <w:szCs w:val="28"/>
          <w:lang w:eastAsia="en-US"/>
        </w:rPr>
        <w:t>ошибочно</w:t>
      </w:r>
      <w:r>
        <w:rPr>
          <w:rFonts w:eastAsia="Arial Unicode MS"/>
          <w:sz w:val="28"/>
          <w:szCs w:val="28"/>
          <w:lang w:eastAsia="en-US"/>
        </w:rPr>
        <w:t xml:space="preserve"> </w:t>
      </w:r>
      <w:r>
        <w:rPr>
          <w:rFonts w:eastAsia="Arial Unicode MS"/>
          <w:sz w:val="28"/>
          <w:szCs w:val="28"/>
          <w:lang w:eastAsia="en-US"/>
        </w:rPr>
        <w:t>отнесены</w:t>
      </w:r>
      <w:r>
        <w:rPr>
          <w:rFonts w:eastAsia="Arial Unicode MS"/>
          <w:sz w:val="28"/>
          <w:szCs w:val="28"/>
          <w:lang w:eastAsia="en-US"/>
        </w:rPr>
        <w:t xml:space="preserve"> </w:t>
      </w:r>
      <w:r w:rsidR="0098755E">
        <w:rPr>
          <w:rFonts w:eastAsia="Arial Unicode MS"/>
          <w:sz w:val="28"/>
          <w:szCs w:val="28"/>
          <w:lang w:eastAsia="en-US"/>
        </w:rPr>
        <w:t xml:space="preserve">в Решении </w:t>
      </w:r>
      <w:r w:rsidR="0098755E" w:rsidRPr="005847C5">
        <w:rPr>
          <w:sz w:val="28"/>
          <w:szCs w:val="28"/>
        </w:rPr>
        <w:t>Совета депутатов</w:t>
      </w:r>
      <w:r w:rsidR="0098755E" w:rsidRPr="0006257E">
        <w:rPr>
          <w:sz w:val="28"/>
          <w:szCs w:val="28"/>
        </w:rPr>
        <w:t xml:space="preserve"> </w:t>
      </w:r>
      <w:r w:rsidR="0098755E" w:rsidRPr="005847C5">
        <w:rPr>
          <w:sz w:val="28"/>
          <w:szCs w:val="28"/>
        </w:rPr>
        <w:t xml:space="preserve">от </w:t>
      </w:r>
      <w:r w:rsidR="0098755E" w:rsidRPr="00D136B6">
        <w:rPr>
          <w:rFonts w:eastAsia="Calibri"/>
          <w:sz w:val="28"/>
          <w:szCs w:val="28"/>
          <w:lang w:eastAsia="en-US"/>
        </w:rPr>
        <w:t>17.04.2024 № 5</w:t>
      </w:r>
      <w:r w:rsidR="0098755E" w:rsidRPr="0098755E">
        <w:rPr>
          <w:rFonts w:eastAsia="Calibri"/>
          <w:sz w:val="28"/>
          <w:szCs w:val="28"/>
          <w:lang w:eastAsia="en-US"/>
        </w:rPr>
        <w:t xml:space="preserve"> </w:t>
      </w:r>
      <w:r w:rsidR="0098755E">
        <w:rPr>
          <w:rFonts w:eastAsia="Calibri"/>
          <w:sz w:val="28"/>
          <w:szCs w:val="28"/>
          <w:lang w:eastAsia="en-US"/>
        </w:rPr>
        <w:t>к безвозмездным поступлениям</w:t>
      </w:r>
      <w:r w:rsidR="0098755E">
        <w:rPr>
          <w:rFonts w:eastAsia="Calibri"/>
          <w:sz w:val="28"/>
          <w:szCs w:val="28"/>
          <w:lang w:eastAsia="en-US"/>
        </w:rPr>
        <w:t>.</w:t>
      </w:r>
    </w:p>
    <w:p w:rsidR="0006257E" w:rsidRDefault="0006257E" w:rsidP="007D3145">
      <w:pPr>
        <w:ind w:firstLine="708"/>
        <w:jc w:val="both"/>
        <w:rPr>
          <w:rFonts w:cs="Arial CYR"/>
          <w:sz w:val="28"/>
          <w:szCs w:val="28"/>
        </w:rPr>
      </w:pPr>
    </w:p>
    <w:p w:rsidR="00247F7F" w:rsidRDefault="00AF47D7" w:rsidP="00AF47D7">
      <w:pPr>
        <w:jc w:val="both"/>
        <w:rPr>
          <w:color w:val="FF0000"/>
          <w:sz w:val="28"/>
          <w:szCs w:val="28"/>
        </w:rPr>
      </w:pPr>
      <w:r w:rsidRPr="00AF47D7">
        <w:rPr>
          <w:rFonts w:ascii="PT Astra Serif" w:hAnsi="PT Astra Serif"/>
          <w:color w:val="FF0000"/>
          <w:sz w:val="28"/>
          <w:szCs w:val="28"/>
        </w:rPr>
        <w:tab/>
      </w:r>
      <w:r w:rsidRPr="00AF47D7">
        <w:rPr>
          <w:color w:val="FF0000"/>
          <w:sz w:val="28"/>
          <w:szCs w:val="28"/>
        </w:rPr>
        <w:tab/>
        <w:t xml:space="preserve">           </w:t>
      </w:r>
    </w:p>
    <w:p w:rsidR="00611E18" w:rsidRPr="00D66A4C" w:rsidRDefault="00AF47D7" w:rsidP="00AF47D7">
      <w:pPr>
        <w:jc w:val="both"/>
        <w:rPr>
          <w:color w:val="FF0000"/>
          <w:sz w:val="28"/>
          <w:szCs w:val="28"/>
        </w:rPr>
      </w:pPr>
      <w:r w:rsidRPr="00AF47D7">
        <w:rPr>
          <w:color w:val="FF0000"/>
          <w:sz w:val="28"/>
          <w:szCs w:val="28"/>
        </w:rPr>
        <w:t xml:space="preserve">                                                                                 </w:t>
      </w:r>
    </w:p>
    <w:p w:rsidR="00721695" w:rsidRPr="00DB5EE5" w:rsidRDefault="00721695" w:rsidP="00721695">
      <w:pPr>
        <w:jc w:val="both"/>
        <w:rPr>
          <w:sz w:val="28"/>
          <w:szCs w:val="28"/>
        </w:rPr>
      </w:pPr>
      <w:r w:rsidRPr="00DB5EE5">
        <w:rPr>
          <w:sz w:val="28"/>
          <w:szCs w:val="28"/>
        </w:rPr>
        <w:t xml:space="preserve">Председатель </w:t>
      </w:r>
      <w:proofErr w:type="spellStart"/>
      <w:r w:rsidRPr="00DB5EE5">
        <w:rPr>
          <w:sz w:val="28"/>
          <w:szCs w:val="28"/>
        </w:rPr>
        <w:t>Контрольно</w:t>
      </w:r>
      <w:proofErr w:type="spellEnd"/>
      <w:r w:rsidRPr="00DB5EE5">
        <w:rPr>
          <w:sz w:val="28"/>
          <w:szCs w:val="28"/>
        </w:rPr>
        <w:t xml:space="preserve"> - сч</w:t>
      </w:r>
      <w:r w:rsidR="00AD323C" w:rsidRPr="00DB5EE5">
        <w:rPr>
          <w:sz w:val="28"/>
          <w:szCs w:val="28"/>
        </w:rPr>
        <w:t>ё</w:t>
      </w:r>
      <w:r w:rsidRPr="00DB5EE5">
        <w:rPr>
          <w:sz w:val="28"/>
          <w:szCs w:val="28"/>
        </w:rPr>
        <w:t>тной</w:t>
      </w:r>
    </w:p>
    <w:p w:rsidR="00B37B68" w:rsidRPr="00001113" w:rsidRDefault="00AD323C" w:rsidP="00721695">
      <w:pPr>
        <w:jc w:val="both"/>
        <w:rPr>
          <w:color w:val="FF0000"/>
          <w:sz w:val="28"/>
          <w:szCs w:val="28"/>
        </w:rPr>
      </w:pPr>
      <w:r w:rsidRPr="00DB5EE5">
        <w:rPr>
          <w:sz w:val="28"/>
          <w:szCs w:val="28"/>
        </w:rPr>
        <w:t>палаты</w:t>
      </w:r>
      <w:r w:rsidR="00721695" w:rsidRPr="00DB5EE5">
        <w:rPr>
          <w:sz w:val="28"/>
          <w:szCs w:val="28"/>
        </w:rPr>
        <w:t xml:space="preserve"> МО «Ульяновский </w:t>
      </w:r>
      <w:proofErr w:type="gramStart"/>
      <w:r w:rsidR="00721695" w:rsidRPr="00DB5EE5">
        <w:rPr>
          <w:sz w:val="28"/>
          <w:szCs w:val="28"/>
        </w:rPr>
        <w:t xml:space="preserve">район»   </w:t>
      </w:r>
      <w:proofErr w:type="gramEnd"/>
      <w:r w:rsidR="00721695" w:rsidRPr="00DB5EE5">
        <w:rPr>
          <w:sz w:val="28"/>
          <w:szCs w:val="28"/>
        </w:rPr>
        <w:t xml:space="preserve">   </w:t>
      </w:r>
      <w:r w:rsidRPr="00DB5EE5">
        <w:rPr>
          <w:sz w:val="28"/>
          <w:szCs w:val="28"/>
        </w:rPr>
        <w:t xml:space="preserve">                            </w:t>
      </w:r>
      <w:r w:rsidR="00721695" w:rsidRPr="00DB5EE5">
        <w:rPr>
          <w:sz w:val="28"/>
          <w:szCs w:val="28"/>
        </w:rPr>
        <w:t xml:space="preserve"> </w:t>
      </w:r>
      <w:r w:rsidRPr="00DB5EE5">
        <w:rPr>
          <w:sz w:val="28"/>
          <w:szCs w:val="28"/>
        </w:rPr>
        <w:t xml:space="preserve">Р.Р. </w:t>
      </w:r>
      <w:proofErr w:type="spellStart"/>
      <w:r w:rsidRPr="00DB5EE5">
        <w:rPr>
          <w:sz w:val="28"/>
          <w:szCs w:val="28"/>
        </w:rPr>
        <w:t>Хисаметдинов</w:t>
      </w:r>
      <w:proofErr w:type="spellEnd"/>
      <w:r w:rsidR="00B37B68" w:rsidRPr="00D66A4C">
        <w:rPr>
          <w:color w:val="FF0000"/>
          <w:sz w:val="28"/>
          <w:szCs w:val="28"/>
        </w:rPr>
        <w:t xml:space="preserve">                                                              </w:t>
      </w:r>
      <w:r w:rsidR="00554017" w:rsidRPr="00D66A4C">
        <w:rPr>
          <w:color w:val="FF0000"/>
          <w:sz w:val="28"/>
          <w:szCs w:val="28"/>
        </w:rPr>
        <w:t xml:space="preserve">               </w:t>
      </w:r>
      <w:r w:rsidR="00554017" w:rsidRPr="00001113">
        <w:rPr>
          <w:color w:val="FF0000"/>
          <w:sz w:val="28"/>
          <w:szCs w:val="28"/>
        </w:rPr>
        <w:t xml:space="preserve">               </w:t>
      </w:r>
    </w:p>
    <w:sectPr w:rsidR="00B37B68" w:rsidRPr="00001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D08" w:rsidRDefault="00641D08" w:rsidP="00B7161B">
      <w:r>
        <w:separator/>
      </w:r>
    </w:p>
  </w:endnote>
  <w:endnote w:type="continuationSeparator" w:id="0">
    <w:p w:rsidR="00641D08" w:rsidRDefault="00641D08" w:rsidP="00B7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938639"/>
      <w:docPartObj>
        <w:docPartGallery w:val="Page Numbers (Bottom of Page)"/>
        <w:docPartUnique/>
      </w:docPartObj>
    </w:sdtPr>
    <w:sdtEndPr/>
    <w:sdtContent>
      <w:p w:rsidR="00B7161B" w:rsidRDefault="00B7161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F1">
          <w:rPr>
            <w:noProof/>
          </w:rPr>
          <w:t>4</w:t>
        </w:r>
        <w:r>
          <w:fldChar w:fldCharType="end"/>
        </w:r>
      </w:p>
    </w:sdtContent>
  </w:sdt>
  <w:p w:rsidR="00B7161B" w:rsidRDefault="00B716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D08" w:rsidRDefault="00641D08" w:rsidP="00B7161B">
      <w:r>
        <w:separator/>
      </w:r>
    </w:p>
  </w:footnote>
  <w:footnote w:type="continuationSeparator" w:id="0">
    <w:p w:rsidR="00641D08" w:rsidRDefault="00641D08" w:rsidP="00B71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177B0"/>
    <w:multiLevelType w:val="hybridMultilevel"/>
    <w:tmpl w:val="EB5E3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4112D9"/>
    <w:multiLevelType w:val="hybridMultilevel"/>
    <w:tmpl w:val="A8CC3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72A1E"/>
    <w:multiLevelType w:val="hybridMultilevel"/>
    <w:tmpl w:val="E838513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DB"/>
    <w:rsid w:val="00001113"/>
    <w:rsid w:val="00003F27"/>
    <w:rsid w:val="00005344"/>
    <w:rsid w:val="00005CA9"/>
    <w:rsid w:val="000142F7"/>
    <w:rsid w:val="0002164F"/>
    <w:rsid w:val="00021D27"/>
    <w:rsid w:val="0002540C"/>
    <w:rsid w:val="00025D0C"/>
    <w:rsid w:val="00027ECD"/>
    <w:rsid w:val="00031990"/>
    <w:rsid w:val="00032787"/>
    <w:rsid w:val="00035373"/>
    <w:rsid w:val="00036A13"/>
    <w:rsid w:val="00040DB1"/>
    <w:rsid w:val="000428C2"/>
    <w:rsid w:val="0004381F"/>
    <w:rsid w:val="0006257E"/>
    <w:rsid w:val="00065DF8"/>
    <w:rsid w:val="000718BC"/>
    <w:rsid w:val="00072F42"/>
    <w:rsid w:val="00073264"/>
    <w:rsid w:val="00073654"/>
    <w:rsid w:val="00080846"/>
    <w:rsid w:val="00083CEC"/>
    <w:rsid w:val="00085FD7"/>
    <w:rsid w:val="00091BAC"/>
    <w:rsid w:val="00094315"/>
    <w:rsid w:val="00097DE0"/>
    <w:rsid w:val="000A344E"/>
    <w:rsid w:val="000B742B"/>
    <w:rsid w:val="000D0E96"/>
    <w:rsid w:val="000D36F8"/>
    <w:rsid w:val="000D50E1"/>
    <w:rsid w:val="000D55E3"/>
    <w:rsid w:val="000E540E"/>
    <w:rsid w:val="000E541D"/>
    <w:rsid w:val="000F29E6"/>
    <w:rsid w:val="000F6784"/>
    <w:rsid w:val="000F6BB1"/>
    <w:rsid w:val="000F78FC"/>
    <w:rsid w:val="001012C8"/>
    <w:rsid w:val="001048B4"/>
    <w:rsid w:val="00106C4A"/>
    <w:rsid w:val="00112246"/>
    <w:rsid w:val="0011374F"/>
    <w:rsid w:val="00116575"/>
    <w:rsid w:val="00116E32"/>
    <w:rsid w:val="00117C29"/>
    <w:rsid w:val="0012528F"/>
    <w:rsid w:val="00132F89"/>
    <w:rsid w:val="00137515"/>
    <w:rsid w:val="00144530"/>
    <w:rsid w:val="0015371A"/>
    <w:rsid w:val="00153922"/>
    <w:rsid w:val="00153ACF"/>
    <w:rsid w:val="00153C2B"/>
    <w:rsid w:val="00155609"/>
    <w:rsid w:val="001579BD"/>
    <w:rsid w:val="00174F75"/>
    <w:rsid w:val="00176C37"/>
    <w:rsid w:val="00190037"/>
    <w:rsid w:val="001906BE"/>
    <w:rsid w:val="00197EBB"/>
    <w:rsid w:val="001A0E53"/>
    <w:rsid w:val="001B11A9"/>
    <w:rsid w:val="001B18E5"/>
    <w:rsid w:val="001B5D8C"/>
    <w:rsid w:val="001B6E43"/>
    <w:rsid w:val="001B7EBB"/>
    <w:rsid w:val="001C1353"/>
    <w:rsid w:val="001C217C"/>
    <w:rsid w:val="001C313C"/>
    <w:rsid w:val="001C61C4"/>
    <w:rsid w:val="001C62DC"/>
    <w:rsid w:val="001C6FA0"/>
    <w:rsid w:val="001D0AE9"/>
    <w:rsid w:val="001D370A"/>
    <w:rsid w:val="001D37AA"/>
    <w:rsid w:val="001D3F1F"/>
    <w:rsid w:val="001D5D7B"/>
    <w:rsid w:val="001D7BC0"/>
    <w:rsid w:val="001E6DFF"/>
    <w:rsid w:val="001F0131"/>
    <w:rsid w:val="001F0A5B"/>
    <w:rsid w:val="001F1B34"/>
    <w:rsid w:val="001F1D11"/>
    <w:rsid w:val="001F2966"/>
    <w:rsid w:val="001F3922"/>
    <w:rsid w:val="001F4E6D"/>
    <w:rsid w:val="001F5F87"/>
    <w:rsid w:val="001F70D2"/>
    <w:rsid w:val="00201493"/>
    <w:rsid w:val="00204E65"/>
    <w:rsid w:val="00207CF2"/>
    <w:rsid w:val="0021176A"/>
    <w:rsid w:val="00211A5F"/>
    <w:rsid w:val="00215FDD"/>
    <w:rsid w:val="00220651"/>
    <w:rsid w:val="002237BB"/>
    <w:rsid w:val="002320B0"/>
    <w:rsid w:val="00234155"/>
    <w:rsid w:val="00234715"/>
    <w:rsid w:val="0024774F"/>
    <w:rsid w:val="00247F7F"/>
    <w:rsid w:val="0025163C"/>
    <w:rsid w:val="00262B29"/>
    <w:rsid w:val="00264898"/>
    <w:rsid w:val="00266373"/>
    <w:rsid w:val="0027095C"/>
    <w:rsid w:val="0027172D"/>
    <w:rsid w:val="00271849"/>
    <w:rsid w:val="00275397"/>
    <w:rsid w:val="0027691C"/>
    <w:rsid w:val="00284F08"/>
    <w:rsid w:val="00285B64"/>
    <w:rsid w:val="00291413"/>
    <w:rsid w:val="002974AA"/>
    <w:rsid w:val="002A0DE2"/>
    <w:rsid w:val="002B31BA"/>
    <w:rsid w:val="002B3FB9"/>
    <w:rsid w:val="002B72D8"/>
    <w:rsid w:val="002B7C17"/>
    <w:rsid w:val="002C377B"/>
    <w:rsid w:val="002C3C31"/>
    <w:rsid w:val="002C6ADB"/>
    <w:rsid w:val="002C71AB"/>
    <w:rsid w:val="002D3716"/>
    <w:rsid w:val="002D4B68"/>
    <w:rsid w:val="002D553A"/>
    <w:rsid w:val="002D6D20"/>
    <w:rsid w:val="002D7456"/>
    <w:rsid w:val="002D75F5"/>
    <w:rsid w:val="002E06E1"/>
    <w:rsid w:val="002E0B68"/>
    <w:rsid w:val="002E1604"/>
    <w:rsid w:val="002E5BF2"/>
    <w:rsid w:val="002E5F1C"/>
    <w:rsid w:val="002E63A9"/>
    <w:rsid w:val="002E6CC8"/>
    <w:rsid w:val="002E7F84"/>
    <w:rsid w:val="002F72AC"/>
    <w:rsid w:val="003027F7"/>
    <w:rsid w:val="003042F3"/>
    <w:rsid w:val="0031176C"/>
    <w:rsid w:val="0031324E"/>
    <w:rsid w:val="003146EB"/>
    <w:rsid w:val="00317536"/>
    <w:rsid w:val="00324801"/>
    <w:rsid w:val="00324CFB"/>
    <w:rsid w:val="00325D33"/>
    <w:rsid w:val="00325F48"/>
    <w:rsid w:val="0032647D"/>
    <w:rsid w:val="00327E17"/>
    <w:rsid w:val="00330B9A"/>
    <w:rsid w:val="0033207E"/>
    <w:rsid w:val="003401E8"/>
    <w:rsid w:val="0034180B"/>
    <w:rsid w:val="00341F5A"/>
    <w:rsid w:val="003435C6"/>
    <w:rsid w:val="0034365B"/>
    <w:rsid w:val="003471DC"/>
    <w:rsid w:val="00350AEC"/>
    <w:rsid w:val="003528C4"/>
    <w:rsid w:val="00352DD9"/>
    <w:rsid w:val="003542B0"/>
    <w:rsid w:val="00362471"/>
    <w:rsid w:val="00363342"/>
    <w:rsid w:val="00363B49"/>
    <w:rsid w:val="0036468D"/>
    <w:rsid w:val="00366634"/>
    <w:rsid w:val="00371631"/>
    <w:rsid w:val="00372B59"/>
    <w:rsid w:val="00372FA2"/>
    <w:rsid w:val="00375794"/>
    <w:rsid w:val="0038557B"/>
    <w:rsid w:val="003876FE"/>
    <w:rsid w:val="003909DE"/>
    <w:rsid w:val="00391478"/>
    <w:rsid w:val="003935AF"/>
    <w:rsid w:val="00395C1D"/>
    <w:rsid w:val="003A1F5A"/>
    <w:rsid w:val="003A3CA8"/>
    <w:rsid w:val="003A3DAA"/>
    <w:rsid w:val="003A44E2"/>
    <w:rsid w:val="003A6291"/>
    <w:rsid w:val="003A630E"/>
    <w:rsid w:val="003A79C3"/>
    <w:rsid w:val="003B2ABA"/>
    <w:rsid w:val="003B322A"/>
    <w:rsid w:val="003B55E1"/>
    <w:rsid w:val="003B693E"/>
    <w:rsid w:val="003B751B"/>
    <w:rsid w:val="003C0DD2"/>
    <w:rsid w:val="003C17EA"/>
    <w:rsid w:val="003C3081"/>
    <w:rsid w:val="003C69B1"/>
    <w:rsid w:val="003C7F06"/>
    <w:rsid w:val="003D2176"/>
    <w:rsid w:val="003E04AD"/>
    <w:rsid w:val="003E1B9C"/>
    <w:rsid w:val="003E2DD6"/>
    <w:rsid w:val="003E603B"/>
    <w:rsid w:val="003F23B4"/>
    <w:rsid w:val="0040487C"/>
    <w:rsid w:val="00410061"/>
    <w:rsid w:val="0041193D"/>
    <w:rsid w:val="00416C2E"/>
    <w:rsid w:val="00417923"/>
    <w:rsid w:val="004214E8"/>
    <w:rsid w:val="004261D5"/>
    <w:rsid w:val="00426584"/>
    <w:rsid w:val="00427F51"/>
    <w:rsid w:val="00431B88"/>
    <w:rsid w:val="00434EA1"/>
    <w:rsid w:val="0043732D"/>
    <w:rsid w:val="004412B9"/>
    <w:rsid w:val="00441F21"/>
    <w:rsid w:val="0044370D"/>
    <w:rsid w:val="00451842"/>
    <w:rsid w:val="00452FED"/>
    <w:rsid w:val="00454A83"/>
    <w:rsid w:val="0046113F"/>
    <w:rsid w:val="00461224"/>
    <w:rsid w:val="004612B8"/>
    <w:rsid w:val="00462F14"/>
    <w:rsid w:val="004639B1"/>
    <w:rsid w:val="004639B8"/>
    <w:rsid w:val="00464635"/>
    <w:rsid w:val="00470916"/>
    <w:rsid w:val="00475959"/>
    <w:rsid w:val="00477D33"/>
    <w:rsid w:val="00482CD8"/>
    <w:rsid w:val="004868A2"/>
    <w:rsid w:val="00487A71"/>
    <w:rsid w:val="00490FCE"/>
    <w:rsid w:val="00496F17"/>
    <w:rsid w:val="004971A7"/>
    <w:rsid w:val="004B11FC"/>
    <w:rsid w:val="004B7F35"/>
    <w:rsid w:val="004C1577"/>
    <w:rsid w:val="004C5D24"/>
    <w:rsid w:val="004C6D5E"/>
    <w:rsid w:val="004D353C"/>
    <w:rsid w:val="004D776D"/>
    <w:rsid w:val="004E3025"/>
    <w:rsid w:val="004E4325"/>
    <w:rsid w:val="004F3BD7"/>
    <w:rsid w:val="004F7090"/>
    <w:rsid w:val="00500746"/>
    <w:rsid w:val="00500DD3"/>
    <w:rsid w:val="00506615"/>
    <w:rsid w:val="005074E6"/>
    <w:rsid w:val="00510128"/>
    <w:rsid w:val="005115A1"/>
    <w:rsid w:val="00515005"/>
    <w:rsid w:val="00516ACC"/>
    <w:rsid w:val="00517B75"/>
    <w:rsid w:val="005226C8"/>
    <w:rsid w:val="005234C8"/>
    <w:rsid w:val="005259F5"/>
    <w:rsid w:val="00525BC1"/>
    <w:rsid w:val="00525C42"/>
    <w:rsid w:val="005261F2"/>
    <w:rsid w:val="0052714A"/>
    <w:rsid w:val="00530019"/>
    <w:rsid w:val="0053167F"/>
    <w:rsid w:val="00531D40"/>
    <w:rsid w:val="00552B9F"/>
    <w:rsid w:val="00554017"/>
    <w:rsid w:val="005556EE"/>
    <w:rsid w:val="00561169"/>
    <w:rsid w:val="00563774"/>
    <w:rsid w:val="005652C1"/>
    <w:rsid w:val="00570407"/>
    <w:rsid w:val="00573F14"/>
    <w:rsid w:val="00573F99"/>
    <w:rsid w:val="005774C9"/>
    <w:rsid w:val="00581C3B"/>
    <w:rsid w:val="005847C5"/>
    <w:rsid w:val="005847EF"/>
    <w:rsid w:val="0058504C"/>
    <w:rsid w:val="00586A44"/>
    <w:rsid w:val="00586A66"/>
    <w:rsid w:val="00590163"/>
    <w:rsid w:val="005A0EE0"/>
    <w:rsid w:val="005A4EFD"/>
    <w:rsid w:val="005A70F6"/>
    <w:rsid w:val="005C2CF1"/>
    <w:rsid w:val="005C2DE0"/>
    <w:rsid w:val="005C2F05"/>
    <w:rsid w:val="005C4F7E"/>
    <w:rsid w:val="005D0B29"/>
    <w:rsid w:val="005D11A2"/>
    <w:rsid w:val="005D1C37"/>
    <w:rsid w:val="005D5172"/>
    <w:rsid w:val="005D7654"/>
    <w:rsid w:val="005E4A6C"/>
    <w:rsid w:val="005E604F"/>
    <w:rsid w:val="005E764E"/>
    <w:rsid w:val="005F00AB"/>
    <w:rsid w:val="005F2446"/>
    <w:rsid w:val="005F55CF"/>
    <w:rsid w:val="005F6A94"/>
    <w:rsid w:val="00600A69"/>
    <w:rsid w:val="00603A0F"/>
    <w:rsid w:val="00605566"/>
    <w:rsid w:val="00611717"/>
    <w:rsid w:val="00611A9C"/>
    <w:rsid w:val="00611E18"/>
    <w:rsid w:val="006122FA"/>
    <w:rsid w:val="006259FE"/>
    <w:rsid w:val="00625DC6"/>
    <w:rsid w:val="00627A7C"/>
    <w:rsid w:val="00631F24"/>
    <w:rsid w:val="006353BD"/>
    <w:rsid w:val="0063734D"/>
    <w:rsid w:val="00637477"/>
    <w:rsid w:val="00641D08"/>
    <w:rsid w:val="0064232E"/>
    <w:rsid w:val="00642B59"/>
    <w:rsid w:val="006436DE"/>
    <w:rsid w:val="00645B35"/>
    <w:rsid w:val="00650CB8"/>
    <w:rsid w:val="00653C52"/>
    <w:rsid w:val="006571B4"/>
    <w:rsid w:val="0066027E"/>
    <w:rsid w:val="0066731B"/>
    <w:rsid w:val="00670AFF"/>
    <w:rsid w:val="00671F25"/>
    <w:rsid w:val="006805D5"/>
    <w:rsid w:val="00682BE8"/>
    <w:rsid w:val="00683927"/>
    <w:rsid w:val="006848A5"/>
    <w:rsid w:val="00691897"/>
    <w:rsid w:val="006A4E07"/>
    <w:rsid w:val="006A5077"/>
    <w:rsid w:val="006A67D9"/>
    <w:rsid w:val="006B3C8D"/>
    <w:rsid w:val="006C0FF8"/>
    <w:rsid w:val="006C1263"/>
    <w:rsid w:val="006C1308"/>
    <w:rsid w:val="006D2E32"/>
    <w:rsid w:val="006D3746"/>
    <w:rsid w:val="006D401E"/>
    <w:rsid w:val="006E2981"/>
    <w:rsid w:val="006E3AF6"/>
    <w:rsid w:val="006E49BB"/>
    <w:rsid w:val="006E6E21"/>
    <w:rsid w:val="006E754C"/>
    <w:rsid w:val="006E7E2F"/>
    <w:rsid w:val="006F326B"/>
    <w:rsid w:val="006F6343"/>
    <w:rsid w:val="006F646B"/>
    <w:rsid w:val="00705A30"/>
    <w:rsid w:val="007100F0"/>
    <w:rsid w:val="0071147F"/>
    <w:rsid w:val="00712F3B"/>
    <w:rsid w:val="0071507D"/>
    <w:rsid w:val="007153FE"/>
    <w:rsid w:val="00717C32"/>
    <w:rsid w:val="00720D54"/>
    <w:rsid w:val="00721695"/>
    <w:rsid w:val="00722087"/>
    <w:rsid w:val="00722623"/>
    <w:rsid w:val="00723CF0"/>
    <w:rsid w:val="00726616"/>
    <w:rsid w:val="0073265B"/>
    <w:rsid w:val="007344FA"/>
    <w:rsid w:val="00741193"/>
    <w:rsid w:val="0074684E"/>
    <w:rsid w:val="00751423"/>
    <w:rsid w:val="007609D5"/>
    <w:rsid w:val="007618F4"/>
    <w:rsid w:val="00765AA5"/>
    <w:rsid w:val="00774F15"/>
    <w:rsid w:val="007765DD"/>
    <w:rsid w:val="00780749"/>
    <w:rsid w:val="00784025"/>
    <w:rsid w:val="00785568"/>
    <w:rsid w:val="0078674C"/>
    <w:rsid w:val="00795695"/>
    <w:rsid w:val="007A0386"/>
    <w:rsid w:val="007A0788"/>
    <w:rsid w:val="007A235D"/>
    <w:rsid w:val="007A3730"/>
    <w:rsid w:val="007A3B6F"/>
    <w:rsid w:val="007A77BE"/>
    <w:rsid w:val="007B1379"/>
    <w:rsid w:val="007B2C99"/>
    <w:rsid w:val="007B308D"/>
    <w:rsid w:val="007B53FF"/>
    <w:rsid w:val="007C2229"/>
    <w:rsid w:val="007C45C2"/>
    <w:rsid w:val="007C51B3"/>
    <w:rsid w:val="007C69F6"/>
    <w:rsid w:val="007C7A41"/>
    <w:rsid w:val="007D3145"/>
    <w:rsid w:val="007D6299"/>
    <w:rsid w:val="007D68A0"/>
    <w:rsid w:val="007E1962"/>
    <w:rsid w:val="007E21EF"/>
    <w:rsid w:val="007E2678"/>
    <w:rsid w:val="007E2CBF"/>
    <w:rsid w:val="007E6BB1"/>
    <w:rsid w:val="007F09B6"/>
    <w:rsid w:val="007F1FC6"/>
    <w:rsid w:val="007F405E"/>
    <w:rsid w:val="008029BC"/>
    <w:rsid w:val="00802B6A"/>
    <w:rsid w:val="00804309"/>
    <w:rsid w:val="0080522D"/>
    <w:rsid w:val="0081240E"/>
    <w:rsid w:val="00813E26"/>
    <w:rsid w:val="008208A6"/>
    <w:rsid w:val="008220D5"/>
    <w:rsid w:val="008250A6"/>
    <w:rsid w:val="00827B99"/>
    <w:rsid w:val="00830DE9"/>
    <w:rsid w:val="008372F4"/>
    <w:rsid w:val="00840F47"/>
    <w:rsid w:val="00843227"/>
    <w:rsid w:val="008439D3"/>
    <w:rsid w:val="008446C0"/>
    <w:rsid w:val="00846A2D"/>
    <w:rsid w:val="0086025B"/>
    <w:rsid w:val="00860CCD"/>
    <w:rsid w:val="008611A8"/>
    <w:rsid w:val="00861DC7"/>
    <w:rsid w:val="008640AD"/>
    <w:rsid w:val="008653E3"/>
    <w:rsid w:val="00866368"/>
    <w:rsid w:val="00870CC4"/>
    <w:rsid w:val="00870FB9"/>
    <w:rsid w:val="0087236F"/>
    <w:rsid w:val="00873FBC"/>
    <w:rsid w:val="00874F59"/>
    <w:rsid w:val="00877649"/>
    <w:rsid w:val="00882147"/>
    <w:rsid w:val="008859C5"/>
    <w:rsid w:val="00890E5C"/>
    <w:rsid w:val="00891BCA"/>
    <w:rsid w:val="00892D20"/>
    <w:rsid w:val="00893F76"/>
    <w:rsid w:val="008A22FA"/>
    <w:rsid w:val="008A3AE1"/>
    <w:rsid w:val="008A6E5B"/>
    <w:rsid w:val="008B22D4"/>
    <w:rsid w:val="008B5F8B"/>
    <w:rsid w:val="008B650A"/>
    <w:rsid w:val="008C0E83"/>
    <w:rsid w:val="008C13A6"/>
    <w:rsid w:val="008C199A"/>
    <w:rsid w:val="008C1D3F"/>
    <w:rsid w:val="008C4422"/>
    <w:rsid w:val="008D4C0C"/>
    <w:rsid w:val="008E41AF"/>
    <w:rsid w:val="008E5170"/>
    <w:rsid w:val="008F00AD"/>
    <w:rsid w:val="008F74F9"/>
    <w:rsid w:val="008F7E94"/>
    <w:rsid w:val="0090224F"/>
    <w:rsid w:val="009045A4"/>
    <w:rsid w:val="00904EDA"/>
    <w:rsid w:val="00907DBD"/>
    <w:rsid w:val="00910236"/>
    <w:rsid w:val="00910BF7"/>
    <w:rsid w:val="009130B6"/>
    <w:rsid w:val="00920140"/>
    <w:rsid w:val="00920A36"/>
    <w:rsid w:val="0092152E"/>
    <w:rsid w:val="00922A23"/>
    <w:rsid w:val="009257FA"/>
    <w:rsid w:val="009267CD"/>
    <w:rsid w:val="009273A8"/>
    <w:rsid w:val="0093780F"/>
    <w:rsid w:val="00937FAB"/>
    <w:rsid w:val="009405B8"/>
    <w:rsid w:val="00942770"/>
    <w:rsid w:val="00946E4B"/>
    <w:rsid w:val="00947276"/>
    <w:rsid w:val="009522B0"/>
    <w:rsid w:val="009564E4"/>
    <w:rsid w:val="00960510"/>
    <w:rsid w:val="009711DC"/>
    <w:rsid w:val="009765EF"/>
    <w:rsid w:val="00976A54"/>
    <w:rsid w:val="009801D0"/>
    <w:rsid w:val="00986AD9"/>
    <w:rsid w:val="0098755E"/>
    <w:rsid w:val="00987660"/>
    <w:rsid w:val="00993ABF"/>
    <w:rsid w:val="0099451C"/>
    <w:rsid w:val="00994B42"/>
    <w:rsid w:val="009A2710"/>
    <w:rsid w:val="009A406A"/>
    <w:rsid w:val="009A57D6"/>
    <w:rsid w:val="009A6BB8"/>
    <w:rsid w:val="009A7493"/>
    <w:rsid w:val="009B28CC"/>
    <w:rsid w:val="009B2C03"/>
    <w:rsid w:val="009B53DC"/>
    <w:rsid w:val="009B5A2E"/>
    <w:rsid w:val="009C0B8C"/>
    <w:rsid w:val="009C0E34"/>
    <w:rsid w:val="009C4F1D"/>
    <w:rsid w:val="009D139E"/>
    <w:rsid w:val="009D550F"/>
    <w:rsid w:val="009D73BE"/>
    <w:rsid w:val="009E00A3"/>
    <w:rsid w:val="009E10E6"/>
    <w:rsid w:val="009E45F6"/>
    <w:rsid w:val="009E5680"/>
    <w:rsid w:val="009E6082"/>
    <w:rsid w:val="009F42B3"/>
    <w:rsid w:val="009F56A3"/>
    <w:rsid w:val="009F63B0"/>
    <w:rsid w:val="009F691E"/>
    <w:rsid w:val="009F6E5E"/>
    <w:rsid w:val="009F7C46"/>
    <w:rsid w:val="00A02E52"/>
    <w:rsid w:val="00A063F0"/>
    <w:rsid w:val="00A10B1B"/>
    <w:rsid w:val="00A14A60"/>
    <w:rsid w:val="00A16A83"/>
    <w:rsid w:val="00A20A24"/>
    <w:rsid w:val="00A24986"/>
    <w:rsid w:val="00A369D0"/>
    <w:rsid w:val="00A42316"/>
    <w:rsid w:val="00A434AA"/>
    <w:rsid w:val="00A45534"/>
    <w:rsid w:val="00A508BE"/>
    <w:rsid w:val="00A5379E"/>
    <w:rsid w:val="00A540CB"/>
    <w:rsid w:val="00A54760"/>
    <w:rsid w:val="00A56668"/>
    <w:rsid w:val="00A63D95"/>
    <w:rsid w:val="00A655C8"/>
    <w:rsid w:val="00A75FE1"/>
    <w:rsid w:val="00A76A12"/>
    <w:rsid w:val="00A86368"/>
    <w:rsid w:val="00A92D35"/>
    <w:rsid w:val="00A971CE"/>
    <w:rsid w:val="00AA00B9"/>
    <w:rsid w:val="00AA5389"/>
    <w:rsid w:val="00AB2239"/>
    <w:rsid w:val="00AB38DB"/>
    <w:rsid w:val="00AB4BA8"/>
    <w:rsid w:val="00AC02A8"/>
    <w:rsid w:val="00AD0AB6"/>
    <w:rsid w:val="00AD323C"/>
    <w:rsid w:val="00AE256A"/>
    <w:rsid w:val="00AE3334"/>
    <w:rsid w:val="00AE4E7A"/>
    <w:rsid w:val="00AF435C"/>
    <w:rsid w:val="00AF47D7"/>
    <w:rsid w:val="00AF5996"/>
    <w:rsid w:val="00B02A25"/>
    <w:rsid w:val="00B04A08"/>
    <w:rsid w:val="00B04A9A"/>
    <w:rsid w:val="00B060C8"/>
    <w:rsid w:val="00B10C56"/>
    <w:rsid w:val="00B10C5C"/>
    <w:rsid w:val="00B1576D"/>
    <w:rsid w:val="00B1723B"/>
    <w:rsid w:val="00B17869"/>
    <w:rsid w:val="00B20015"/>
    <w:rsid w:val="00B22278"/>
    <w:rsid w:val="00B30E2C"/>
    <w:rsid w:val="00B31DF0"/>
    <w:rsid w:val="00B34161"/>
    <w:rsid w:val="00B34C7E"/>
    <w:rsid w:val="00B36362"/>
    <w:rsid w:val="00B37B68"/>
    <w:rsid w:val="00B43A17"/>
    <w:rsid w:val="00B4455F"/>
    <w:rsid w:val="00B44EBA"/>
    <w:rsid w:val="00B47898"/>
    <w:rsid w:val="00B50851"/>
    <w:rsid w:val="00B50A0E"/>
    <w:rsid w:val="00B51D31"/>
    <w:rsid w:val="00B52D91"/>
    <w:rsid w:val="00B60210"/>
    <w:rsid w:val="00B62155"/>
    <w:rsid w:val="00B66EFE"/>
    <w:rsid w:val="00B7161B"/>
    <w:rsid w:val="00B73E53"/>
    <w:rsid w:val="00B76637"/>
    <w:rsid w:val="00B776F9"/>
    <w:rsid w:val="00B8392E"/>
    <w:rsid w:val="00B85639"/>
    <w:rsid w:val="00B85EE6"/>
    <w:rsid w:val="00B87021"/>
    <w:rsid w:val="00B91046"/>
    <w:rsid w:val="00B9129E"/>
    <w:rsid w:val="00B91E38"/>
    <w:rsid w:val="00B92B51"/>
    <w:rsid w:val="00B95B4F"/>
    <w:rsid w:val="00BA18F0"/>
    <w:rsid w:val="00BA48E5"/>
    <w:rsid w:val="00BA6C75"/>
    <w:rsid w:val="00BB3370"/>
    <w:rsid w:val="00BC1901"/>
    <w:rsid w:val="00BC1E4C"/>
    <w:rsid w:val="00BC2359"/>
    <w:rsid w:val="00BC2CCD"/>
    <w:rsid w:val="00BC6DC2"/>
    <w:rsid w:val="00BC73F1"/>
    <w:rsid w:val="00BD2C79"/>
    <w:rsid w:val="00BD633B"/>
    <w:rsid w:val="00BE12FD"/>
    <w:rsid w:val="00BE1561"/>
    <w:rsid w:val="00BE5BE8"/>
    <w:rsid w:val="00BF098F"/>
    <w:rsid w:val="00BF24CA"/>
    <w:rsid w:val="00BF2DD3"/>
    <w:rsid w:val="00BF482E"/>
    <w:rsid w:val="00BF4F1A"/>
    <w:rsid w:val="00BF501D"/>
    <w:rsid w:val="00C02546"/>
    <w:rsid w:val="00C036BA"/>
    <w:rsid w:val="00C077BC"/>
    <w:rsid w:val="00C13C38"/>
    <w:rsid w:val="00C17D9B"/>
    <w:rsid w:val="00C20DA6"/>
    <w:rsid w:val="00C327E4"/>
    <w:rsid w:val="00C33854"/>
    <w:rsid w:val="00C41E7A"/>
    <w:rsid w:val="00C463CC"/>
    <w:rsid w:val="00C476C0"/>
    <w:rsid w:val="00C47F2A"/>
    <w:rsid w:val="00C5587A"/>
    <w:rsid w:val="00C6312E"/>
    <w:rsid w:val="00C64148"/>
    <w:rsid w:val="00C66386"/>
    <w:rsid w:val="00C76453"/>
    <w:rsid w:val="00C766A8"/>
    <w:rsid w:val="00C80AF8"/>
    <w:rsid w:val="00C9232E"/>
    <w:rsid w:val="00C92948"/>
    <w:rsid w:val="00CA2AA3"/>
    <w:rsid w:val="00CA3A76"/>
    <w:rsid w:val="00CA6FEE"/>
    <w:rsid w:val="00CA7E6A"/>
    <w:rsid w:val="00CB3A5A"/>
    <w:rsid w:val="00CB4DD7"/>
    <w:rsid w:val="00CB5982"/>
    <w:rsid w:val="00CB5BDA"/>
    <w:rsid w:val="00CC44CF"/>
    <w:rsid w:val="00CC57D4"/>
    <w:rsid w:val="00CC69FA"/>
    <w:rsid w:val="00CD0B05"/>
    <w:rsid w:val="00CD1B9B"/>
    <w:rsid w:val="00CD1F3E"/>
    <w:rsid w:val="00CD2FE6"/>
    <w:rsid w:val="00CE2786"/>
    <w:rsid w:val="00CE3584"/>
    <w:rsid w:val="00CF7131"/>
    <w:rsid w:val="00D0020F"/>
    <w:rsid w:val="00D136B6"/>
    <w:rsid w:val="00D1727C"/>
    <w:rsid w:val="00D223FF"/>
    <w:rsid w:val="00D24704"/>
    <w:rsid w:val="00D2555E"/>
    <w:rsid w:val="00D27939"/>
    <w:rsid w:val="00D3332B"/>
    <w:rsid w:val="00D36AC1"/>
    <w:rsid w:val="00D429D4"/>
    <w:rsid w:val="00D42C15"/>
    <w:rsid w:val="00D53521"/>
    <w:rsid w:val="00D53F48"/>
    <w:rsid w:val="00D64D3F"/>
    <w:rsid w:val="00D66A4C"/>
    <w:rsid w:val="00D70BD3"/>
    <w:rsid w:val="00D71BB6"/>
    <w:rsid w:val="00D729B9"/>
    <w:rsid w:val="00D72D1E"/>
    <w:rsid w:val="00D75930"/>
    <w:rsid w:val="00D75E66"/>
    <w:rsid w:val="00D768B0"/>
    <w:rsid w:val="00D77008"/>
    <w:rsid w:val="00D8411C"/>
    <w:rsid w:val="00D843BF"/>
    <w:rsid w:val="00D86EEE"/>
    <w:rsid w:val="00D9099D"/>
    <w:rsid w:val="00D9186D"/>
    <w:rsid w:val="00D93E0E"/>
    <w:rsid w:val="00D97765"/>
    <w:rsid w:val="00DA18C5"/>
    <w:rsid w:val="00DA2C02"/>
    <w:rsid w:val="00DA6D5D"/>
    <w:rsid w:val="00DA7722"/>
    <w:rsid w:val="00DB5EE5"/>
    <w:rsid w:val="00DC2B9B"/>
    <w:rsid w:val="00DC361F"/>
    <w:rsid w:val="00DC61B2"/>
    <w:rsid w:val="00DD00D6"/>
    <w:rsid w:val="00DD7848"/>
    <w:rsid w:val="00DE09DB"/>
    <w:rsid w:val="00DE2550"/>
    <w:rsid w:val="00DE62AF"/>
    <w:rsid w:val="00DE7AA9"/>
    <w:rsid w:val="00DF029D"/>
    <w:rsid w:val="00DF0C15"/>
    <w:rsid w:val="00DF2555"/>
    <w:rsid w:val="00DF36F4"/>
    <w:rsid w:val="00DF4245"/>
    <w:rsid w:val="00DF4460"/>
    <w:rsid w:val="00DF76FF"/>
    <w:rsid w:val="00E02054"/>
    <w:rsid w:val="00E02112"/>
    <w:rsid w:val="00E02B22"/>
    <w:rsid w:val="00E02C77"/>
    <w:rsid w:val="00E06680"/>
    <w:rsid w:val="00E07FE5"/>
    <w:rsid w:val="00E13B7C"/>
    <w:rsid w:val="00E13F4A"/>
    <w:rsid w:val="00E1608F"/>
    <w:rsid w:val="00E232B2"/>
    <w:rsid w:val="00E31631"/>
    <w:rsid w:val="00E31B8B"/>
    <w:rsid w:val="00E3322F"/>
    <w:rsid w:val="00E4063C"/>
    <w:rsid w:val="00E40848"/>
    <w:rsid w:val="00E41181"/>
    <w:rsid w:val="00E436A3"/>
    <w:rsid w:val="00E5053E"/>
    <w:rsid w:val="00E50B25"/>
    <w:rsid w:val="00E518F8"/>
    <w:rsid w:val="00E5216D"/>
    <w:rsid w:val="00E551B1"/>
    <w:rsid w:val="00E5741D"/>
    <w:rsid w:val="00E625E4"/>
    <w:rsid w:val="00E62787"/>
    <w:rsid w:val="00E65B48"/>
    <w:rsid w:val="00E75408"/>
    <w:rsid w:val="00E77BF0"/>
    <w:rsid w:val="00E807D6"/>
    <w:rsid w:val="00E81F97"/>
    <w:rsid w:val="00E82587"/>
    <w:rsid w:val="00E85EC6"/>
    <w:rsid w:val="00E901A7"/>
    <w:rsid w:val="00E97451"/>
    <w:rsid w:val="00EA05DA"/>
    <w:rsid w:val="00EA667B"/>
    <w:rsid w:val="00EB4C5E"/>
    <w:rsid w:val="00EB6C19"/>
    <w:rsid w:val="00EC6050"/>
    <w:rsid w:val="00EC6DFE"/>
    <w:rsid w:val="00EC753A"/>
    <w:rsid w:val="00ED08D7"/>
    <w:rsid w:val="00ED69D4"/>
    <w:rsid w:val="00EE023E"/>
    <w:rsid w:val="00EE6761"/>
    <w:rsid w:val="00EF3701"/>
    <w:rsid w:val="00EF3B81"/>
    <w:rsid w:val="00EF539D"/>
    <w:rsid w:val="00EF71E5"/>
    <w:rsid w:val="00F11A03"/>
    <w:rsid w:val="00F17D7F"/>
    <w:rsid w:val="00F223A2"/>
    <w:rsid w:val="00F30492"/>
    <w:rsid w:val="00F346F8"/>
    <w:rsid w:val="00F3570B"/>
    <w:rsid w:val="00F42E6E"/>
    <w:rsid w:val="00F4504E"/>
    <w:rsid w:val="00F511DA"/>
    <w:rsid w:val="00F53822"/>
    <w:rsid w:val="00F54049"/>
    <w:rsid w:val="00F566BA"/>
    <w:rsid w:val="00F60C08"/>
    <w:rsid w:val="00F65C76"/>
    <w:rsid w:val="00F6780E"/>
    <w:rsid w:val="00F709EE"/>
    <w:rsid w:val="00F76341"/>
    <w:rsid w:val="00F771C9"/>
    <w:rsid w:val="00F8104F"/>
    <w:rsid w:val="00F822F1"/>
    <w:rsid w:val="00F86300"/>
    <w:rsid w:val="00F87109"/>
    <w:rsid w:val="00F91058"/>
    <w:rsid w:val="00F91BBE"/>
    <w:rsid w:val="00F976E8"/>
    <w:rsid w:val="00FA062F"/>
    <w:rsid w:val="00FA31BF"/>
    <w:rsid w:val="00FB1886"/>
    <w:rsid w:val="00FB3CDC"/>
    <w:rsid w:val="00FC1631"/>
    <w:rsid w:val="00FC163F"/>
    <w:rsid w:val="00FC21A4"/>
    <w:rsid w:val="00FC3A1A"/>
    <w:rsid w:val="00FD6F6F"/>
    <w:rsid w:val="00FE3804"/>
    <w:rsid w:val="00FE3F21"/>
    <w:rsid w:val="00FE50C2"/>
    <w:rsid w:val="00FE6703"/>
    <w:rsid w:val="00FE7AF8"/>
    <w:rsid w:val="00FE7F3B"/>
    <w:rsid w:val="00FF0044"/>
    <w:rsid w:val="00FF77CA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7864E-6D9A-4C56-BCFB-D09F4FAF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A5389"/>
    <w:pPr>
      <w:spacing w:before="100" w:beforeAutospacing="1" w:after="100" w:afterAutospacing="1"/>
    </w:pPr>
  </w:style>
  <w:style w:type="character" w:customStyle="1" w:styleId="normaltextrun">
    <w:name w:val="normaltextrun"/>
    <w:rsid w:val="00AA5389"/>
  </w:style>
  <w:style w:type="character" w:customStyle="1" w:styleId="contextualspellingandgrammarerror">
    <w:name w:val="contextualspellingandgrammarerror"/>
    <w:rsid w:val="00AA5389"/>
  </w:style>
  <w:style w:type="character" w:customStyle="1" w:styleId="spellingerror">
    <w:name w:val="spellingerror"/>
    <w:rsid w:val="00AA5389"/>
  </w:style>
  <w:style w:type="character" w:customStyle="1" w:styleId="eop">
    <w:name w:val="eop"/>
    <w:rsid w:val="00AA5389"/>
  </w:style>
  <w:style w:type="table" w:styleId="a3">
    <w:name w:val="Table Grid"/>
    <w:basedOn w:val="a1"/>
    <w:uiPriority w:val="59"/>
    <w:rsid w:val="00873F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16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1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716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1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E21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505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053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17C2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17C2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17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17C2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17C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75CEE-C20A-40D1-BA42-0415CF63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</dc:creator>
  <cp:lastModifiedBy>Пользователь</cp:lastModifiedBy>
  <cp:revision>653</cp:revision>
  <cp:lastPrinted>2024-08-13T11:17:00Z</cp:lastPrinted>
  <dcterms:created xsi:type="dcterms:W3CDTF">2023-05-18T07:22:00Z</dcterms:created>
  <dcterms:modified xsi:type="dcterms:W3CDTF">2024-08-13T11:19:00Z</dcterms:modified>
</cp:coreProperties>
</file>