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Заключение на Постановление администрации муниципального обра</w:t>
      </w:r>
      <w:r w:rsidR="00176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зования «</w:t>
      </w:r>
      <w:r w:rsidR="00536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Зеленорощинское сельское поселение</w:t>
      </w:r>
      <w:r w:rsidR="00C00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от 0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76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183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00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отчета 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исполнении бюджета 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</w:t>
      </w:r>
      <w:r w:rsidR="00176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183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Зеленорощинское сельское поселение»</w:t>
      </w:r>
      <w:r w:rsidR="00C00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Ульяновского района Ульяновской области</w:t>
      </w:r>
      <w:r w:rsid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B6F" w:rsidRPr="00BE4B6F" w:rsidRDefault="00BE4B6F" w:rsidP="00BE4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1.1 Заключение на отчет об исполнении бюджета муниципального образования 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766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подготовлено в соответствии с требованиями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ст.157, 264.2, 268.1 Бюджетного кодекса Российской Федерации,</w:t>
      </w:r>
      <w:r w:rsidRPr="00BE4B6F">
        <w:rPr>
          <w:rFonts w:ascii="Calibri" w:eastAsia="Calibri" w:hAnsi="Calibri" w:cs="Times New Roman"/>
        </w:rPr>
        <w:t xml:space="preserve"> </w:t>
      </w:r>
      <w:r w:rsidR="00D7027A" w:rsidRPr="00D7027A">
        <w:rPr>
          <w:rFonts w:ascii="Times New Roman" w:eastAsia="Calibri" w:hAnsi="Times New Roman" w:cs="Times New Roman"/>
          <w:sz w:val="28"/>
          <w:szCs w:val="28"/>
        </w:rPr>
        <w:t>Соглашением о передаче полномочий по осуществлению внешнего муниципального финансового контроля,</w:t>
      </w:r>
      <w:r w:rsidR="00D7027A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работы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 палаты МО «Ульяновский район» на 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Целями проведения внешней проверки являются: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подтверждение полноты и достоверности данных отчета об исполнении бюджета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A12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Отчет);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соблюдения бюджетного законодательства при осуществлении бюджетного процесса в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характеристика исполнения бюджета за 1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18320C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доходной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расходной части бюджета;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уровня исполнения показателей, утвержденных решением о бюджете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внешней камеральной проверки является: 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об исполнении бюджета за </w:t>
      </w:r>
      <w:r w:rsidR="00176627">
        <w:rPr>
          <w:rFonts w:ascii="Times New Roman" w:eastAsia="Calibri" w:hAnsi="Times New Roman" w:cs="Times New Roman"/>
          <w:sz w:val="28"/>
          <w:szCs w:val="28"/>
        </w:rPr>
        <w:t>1</w:t>
      </w:r>
      <w:r w:rsidR="00A12133">
        <w:rPr>
          <w:rFonts w:ascii="Times New Roman" w:eastAsia="Calibri" w:hAnsi="Times New Roman" w:cs="Times New Roman"/>
          <w:sz w:val="28"/>
          <w:szCs w:val="28"/>
        </w:rPr>
        <w:t xml:space="preserve"> полугодие</w:t>
      </w:r>
      <w:r w:rsidR="001766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BE4B6F">
        <w:rPr>
          <w:rFonts w:ascii="Calibri" w:eastAsia="Calibri" w:hAnsi="Calibri" w:cs="Times New Roman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внешнего государственного (муниципального) финансового контроля.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Отчет об исполнении бюджета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</w:t>
      </w:r>
      <w:r w:rsidR="00A12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202</w:t>
      </w:r>
      <w:r w:rsidR="002A6301">
        <w:rPr>
          <w:rFonts w:ascii="Times New Roman" w:eastAsia="Calibri" w:hAnsi="Times New Roman" w:cs="Times New Roman"/>
          <w:sz w:val="28"/>
          <w:szCs w:val="28"/>
        </w:rPr>
        <w:t>4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года утвержден Постановлением Администрации МО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55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12133" w:rsidRPr="00A12133">
        <w:rPr>
          <w:rFonts w:ascii="Times New Roman" w:eastAsia="Times New Roman" w:hAnsi="Times New Roman" w:cs="Times New Roman"/>
          <w:sz w:val="28"/>
          <w:szCs w:val="28"/>
          <w:lang w:eastAsia="ru-RU"/>
        </w:rPr>
        <w:t>03.07.2024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Calibri" w:hAnsi="Times New Roman" w:cs="Times New Roman"/>
          <w:sz w:val="28"/>
          <w:szCs w:val="28"/>
        </w:rPr>
        <w:t>г</w:t>
      </w:r>
      <w:r w:rsidR="002A6301">
        <w:rPr>
          <w:rFonts w:ascii="Times New Roman" w:eastAsia="Calibri" w:hAnsi="Times New Roman" w:cs="Times New Roman"/>
          <w:sz w:val="28"/>
          <w:szCs w:val="28"/>
        </w:rPr>
        <w:t>.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2A6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2133">
        <w:rPr>
          <w:rFonts w:ascii="Times New Roman" w:eastAsia="Calibri" w:hAnsi="Times New Roman" w:cs="Times New Roman"/>
          <w:sz w:val="28"/>
          <w:szCs w:val="28"/>
        </w:rPr>
        <w:t>4</w:t>
      </w:r>
      <w:r w:rsidR="00C00663">
        <w:rPr>
          <w:rFonts w:ascii="Times New Roman" w:eastAsia="Calibri" w:hAnsi="Times New Roman" w:cs="Times New Roman"/>
          <w:sz w:val="28"/>
          <w:szCs w:val="28"/>
        </w:rPr>
        <w:t>0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 и представлен в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счётную палату МО «Ульяновский район»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B6F" w:rsidRDefault="00BE4B6F" w:rsidP="00BE4B6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732B" w:rsidRPr="00E7732B" w:rsidRDefault="00E7732B" w:rsidP="00E7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Общая характеристика исполнения бюджета МО </w:t>
      </w:r>
      <w:r w:rsidR="00D7027A" w:rsidRPr="00D70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«Зеленорощинское сельское поселение»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1 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183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2A6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77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E7732B" w:rsidRPr="00BE4B6F" w:rsidRDefault="00E7732B" w:rsidP="00E7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Заключения на Отчет Контрольно-счетной палатой муниципального образования «Ульяновский район» проведен анализ фактического исполнения бюджета муниципального образования 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027A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D7027A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027A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133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A12133"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отношению к годовым бюджетным назначениям.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6512" w:rsidRDefault="00596512" w:rsidP="00596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Решением Совета депутатов  муниципального образования «Зеленорощинское сельское поселение»</w:t>
      </w:r>
      <w:r w:rsidRPr="00137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22.12.2023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№21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муниципального образования «Зеленорощинское сельское поселение»</w:t>
      </w:r>
      <w:r w:rsidRPr="00137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7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годов»,  был утвержден общий объём доходов бюджета муниципального образования «Зеленорощинское сельское </w:t>
      </w:r>
      <w:r w:rsidRPr="007F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поселение» в сумме 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787,079 </w:t>
      </w:r>
      <w:r w:rsidRPr="007F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безвозмездные поступления от других бюджетов бюджетной системы Российской Федерации в общей сумме 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514,779 </w:t>
      </w:r>
      <w:r w:rsidRPr="007F2DD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 общий объём расходов бюджета муниципального образования «Зеленорощинское сельское поселение»</w:t>
      </w:r>
      <w:r w:rsidRPr="007F2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787,079 </w:t>
      </w:r>
      <w:r w:rsidRPr="007F2DD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с дефицитом равным нулю.</w:t>
      </w:r>
    </w:p>
    <w:p w:rsidR="00DC0787" w:rsidRPr="00BE4B6F" w:rsidRDefault="005A39B7" w:rsidP="005A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течении 1 квартала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утверждённый бюджет поселения изменения вносились один раз, 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47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EC8" w:rsidRPr="00E95B6E">
        <w:rPr>
          <w:rFonts w:ascii="Times New Roman" w:hAnsi="Times New Roman" w:cs="Times New Roman"/>
          <w:sz w:val="28"/>
          <w:szCs w:val="28"/>
        </w:rPr>
        <w:t>Совета депутатов МО «Зеленорощ</w:t>
      </w:r>
      <w:r w:rsidR="0018320C">
        <w:rPr>
          <w:rFonts w:ascii="Times New Roman" w:hAnsi="Times New Roman" w:cs="Times New Roman"/>
          <w:sz w:val="28"/>
          <w:szCs w:val="28"/>
        </w:rPr>
        <w:t>инское сельское поселение» от 15</w:t>
      </w:r>
      <w:r>
        <w:rPr>
          <w:rFonts w:ascii="Times New Roman" w:hAnsi="Times New Roman" w:cs="Times New Roman"/>
          <w:sz w:val="28"/>
          <w:szCs w:val="28"/>
        </w:rPr>
        <w:t>.03</w:t>
      </w:r>
      <w:r w:rsidR="00547EC8" w:rsidRPr="00E95B6E">
        <w:rPr>
          <w:rFonts w:ascii="Times New Roman" w:hAnsi="Times New Roman" w:cs="Times New Roman"/>
          <w:sz w:val="28"/>
          <w:szCs w:val="28"/>
        </w:rPr>
        <w:t>.202</w:t>
      </w:r>
      <w:r w:rsidR="0018320C">
        <w:rPr>
          <w:rFonts w:ascii="Times New Roman" w:hAnsi="Times New Roman" w:cs="Times New Roman"/>
          <w:sz w:val="28"/>
          <w:szCs w:val="28"/>
        </w:rPr>
        <w:t>4</w:t>
      </w:r>
      <w:r w:rsidR="00547EC8" w:rsidRPr="00E95B6E">
        <w:rPr>
          <w:rFonts w:ascii="Times New Roman" w:hAnsi="Times New Roman" w:cs="Times New Roman"/>
          <w:sz w:val="28"/>
          <w:szCs w:val="28"/>
        </w:rPr>
        <w:t xml:space="preserve"> </w:t>
      </w:r>
      <w:r w:rsidR="00547EC8">
        <w:rPr>
          <w:rFonts w:ascii="Times New Roman" w:hAnsi="Times New Roman" w:cs="Times New Roman"/>
          <w:sz w:val="28"/>
          <w:szCs w:val="28"/>
        </w:rPr>
        <w:t xml:space="preserve">№ </w:t>
      </w:r>
      <w:r w:rsidR="0018320C">
        <w:rPr>
          <w:rFonts w:ascii="Times New Roman" w:hAnsi="Times New Roman" w:cs="Times New Roman"/>
          <w:sz w:val="28"/>
          <w:szCs w:val="28"/>
        </w:rPr>
        <w:t>1</w:t>
      </w:r>
      <w:r w:rsidR="00547EC8">
        <w:rPr>
          <w:rFonts w:ascii="Times New Roman" w:hAnsi="Times New Roman" w:cs="Times New Roman"/>
          <w:sz w:val="28"/>
          <w:szCs w:val="28"/>
        </w:rPr>
        <w:t xml:space="preserve"> </w:t>
      </w:r>
      <w:r w:rsidR="00547EC8" w:rsidRPr="00E95B6E">
        <w:rPr>
          <w:rFonts w:ascii="Times New Roman" w:hAnsi="Times New Roman" w:cs="Times New Roman"/>
          <w:sz w:val="28"/>
          <w:szCs w:val="28"/>
        </w:rPr>
        <w:t>«</w:t>
      </w:r>
      <w:r w:rsidR="00547EC8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547EC8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«Зеленорощинское сельское поселение»</w:t>
      </w:r>
      <w:r w:rsidR="00547EC8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r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«Зеленорощинское сельское поселение»</w:t>
      </w:r>
      <w:r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EC8" w:rsidRPr="00075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547EC8" w:rsidRPr="00E95B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7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был утвержден общий 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доходов</w:t>
      </w:r>
      <w:r w:rsidR="00547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МО </w:t>
      </w:r>
      <w:r w:rsidR="005D7844" w:rsidRPr="00E95B6E">
        <w:rPr>
          <w:rFonts w:ascii="Times New Roman" w:hAnsi="Times New Roman" w:cs="Times New Roman"/>
          <w:sz w:val="28"/>
          <w:szCs w:val="28"/>
        </w:rPr>
        <w:t>«Зеленорощинское сельское поселение»</w:t>
      </w:r>
      <w:r w:rsidR="005D784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954,223 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безвозмездные поступления от других бюджетов бюджетной системы 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511,123 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общий объем 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бюджета 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D7844" w:rsidRPr="005D78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Зеленорощинское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 в сумме 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10 286,81242 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 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332,58942 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в том числе за счет остатков средств на счете на 01.01.202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в сумме </w:t>
      </w:r>
      <w:r w:rsidR="0018320C" w:rsidRP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332,58942 </w:t>
      </w:r>
      <w:r w:rsidR="005D7844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E4B6F" w:rsidRPr="00BE4B6F" w:rsidRDefault="00BE4B6F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r w:rsidR="005A0A8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0A8E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5A0A8E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A0A8E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2CF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A0A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2133" w:rsidRPr="00A12133">
        <w:rPr>
          <w:rFonts w:ascii="Times New Roman" w:eastAsia="Times New Roman" w:hAnsi="Times New Roman" w:cs="Times New Roman"/>
          <w:sz w:val="28"/>
          <w:szCs w:val="28"/>
          <w:lang w:eastAsia="ru-RU"/>
        </w:rPr>
        <w:t>03.07.2024</w:t>
      </w:r>
      <w:r w:rsidR="00A1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2133" w:rsidRPr="00BE4B6F">
        <w:rPr>
          <w:rFonts w:ascii="Times New Roman" w:eastAsia="Calibri" w:hAnsi="Times New Roman" w:cs="Times New Roman"/>
          <w:sz w:val="28"/>
          <w:szCs w:val="28"/>
        </w:rPr>
        <w:t>г</w:t>
      </w:r>
      <w:r w:rsidR="00A12133">
        <w:rPr>
          <w:rFonts w:ascii="Times New Roman" w:eastAsia="Calibri" w:hAnsi="Times New Roman" w:cs="Times New Roman"/>
          <w:sz w:val="28"/>
          <w:szCs w:val="28"/>
        </w:rPr>
        <w:t>.</w:t>
      </w:r>
      <w:r w:rsidR="00A12133" w:rsidRPr="00BE4B6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12133">
        <w:rPr>
          <w:rFonts w:ascii="Times New Roman" w:eastAsia="Calibri" w:hAnsi="Times New Roman" w:cs="Times New Roman"/>
          <w:sz w:val="28"/>
          <w:szCs w:val="28"/>
        </w:rPr>
        <w:t xml:space="preserve"> 40</w:t>
      </w:r>
      <w:r w:rsidR="00A12133" w:rsidRPr="00BE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2133">
        <w:rPr>
          <w:rFonts w:ascii="Times New Roman" w:eastAsia="Calibri" w:hAnsi="Times New Roman" w:cs="Times New Roman"/>
          <w:sz w:val="28"/>
          <w:szCs w:val="28"/>
        </w:rPr>
        <w:t>утверждаются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«Об исполнении бюджета муниципального </w:t>
      </w:r>
      <w:r w:rsidR="00C52CFD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FC164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1646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FC164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1646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5F3316" w:rsidRPr="005F33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3316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5F3316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83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года»:</w:t>
      </w:r>
    </w:p>
    <w:p w:rsidR="00BE4B6F" w:rsidRPr="00BE4B6F" w:rsidRDefault="00C52CFD" w:rsidP="00BE4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DD19EC">
        <w:rPr>
          <w:rFonts w:ascii="Times New Roman" w:eastAsia="Times New Roman" w:hAnsi="Times New Roman" w:cs="Times New Roman"/>
          <w:sz w:val="28"/>
          <w:szCs w:val="28"/>
          <w:lang w:eastAsia="ru-RU"/>
        </w:rPr>
        <w:t>3892,1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BE4B6F" w:rsidRPr="00BE4B6F" w:rsidRDefault="00BE4B6F" w:rsidP="00BE4B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 расходам в сумме </w:t>
      </w:r>
      <w:r w:rsidR="00DD19EC">
        <w:rPr>
          <w:rFonts w:ascii="Times New Roman" w:eastAsia="Times New Roman" w:hAnsi="Times New Roman" w:cs="Times New Roman"/>
          <w:sz w:val="28"/>
          <w:szCs w:val="28"/>
          <w:lang w:eastAsia="ru-RU"/>
        </w:rPr>
        <w:t>3765,0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52C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715E" w:rsidRDefault="00C52CFD" w:rsidP="002D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B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в сумме </w:t>
      </w:r>
      <w:r w:rsidR="00DD19EC">
        <w:rPr>
          <w:rFonts w:ascii="Times New Roman" w:eastAsia="Times New Roman" w:hAnsi="Times New Roman" w:cs="Times New Roman"/>
          <w:sz w:val="28"/>
          <w:szCs w:val="28"/>
          <w:lang w:eastAsia="ru-RU"/>
        </w:rPr>
        <w:t>127,1</w:t>
      </w:r>
      <w:r w:rsidR="008E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B6F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1145A" w:rsidRDefault="0061145A" w:rsidP="002D71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B84" w:rsidRPr="00273B84" w:rsidRDefault="00273B84" w:rsidP="00273B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Основные характеристики бюджета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МО </w:t>
      </w:r>
      <w:r w:rsidR="00D7027A" w:rsidRPr="00D702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«Зеленорощинское сельское поселение» 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за 202</w:t>
      </w:r>
      <w:r w:rsidR="002A630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4</w:t>
      </w:r>
      <w:r w:rsidRPr="00273B8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год </w:t>
      </w:r>
    </w:p>
    <w:p w:rsidR="00273B84" w:rsidRPr="00273B84" w:rsidRDefault="00273B84" w:rsidP="00273B84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№</w:t>
      </w:r>
      <w:proofErr w:type="gramStart"/>
      <w:r w:rsidRPr="00273B84">
        <w:rPr>
          <w:rFonts w:ascii="Times New Roman" w:eastAsia="Times New Roman" w:hAnsi="Times New Roman" w:cs="Times New Roman"/>
          <w:sz w:val="26"/>
          <w:szCs w:val="26"/>
          <w:lang w:eastAsia="ar-SA"/>
        </w:rPr>
        <w:t>1  (</w:t>
      </w:r>
      <w:proofErr w:type="gramEnd"/>
      <w:r w:rsidRPr="00273B84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тыс. руб.)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2127"/>
        <w:gridCol w:w="1842"/>
        <w:gridCol w:w="1985"/>
      </w:tblGrid>
      <w:tr w:rsidR="0082227B" w:rsidRPr="00273B84" w:rsidTr="00560E96">
        <w:trPr>
          <w:trHeight w:val="1518"/>
        </w:trPr>
        <w:tc>
          <w:tcPr>
            <w:tcW w:w="3289" w:type="dxa"/>
            <w:shd w:val="clear" w:color="auto" w:fill="auto"/>
          </w:tcPr>
          <w:p w:rsidR="0082227B" w:rsidRPr="00273B84" w:rsidRDefault="0082227B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Показатели</w:t>
            </w:r>
          </w:p>
        </w:tc>
        <w:tc>
          <w:tcPr>
            <w:tcW w:w="2127" w:type="dxa"/>
            <w:shd w:val="clear" w:color="auto" w:fill="auto"/>
          </w:tcPr>
          <w:p w:rsidR="0082227B" w:rsidRDefault="0082227B" w:rsidP="003478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Уточнённые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бюджетные назначения на 202</w:t>
            </w:r>
            <w:r w:rsidR="002A6301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год</w:t>
            </w:r>
          </w:p>
          <w:p w:rsidR="0082227B" w:rsidRPr="00273B84" w:rsidRDefault="0082227B" w:rsidP="002A63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(по Р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ешени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D7769">
              <w:rPr>
                <w:rFonts w:ascii="Times New Roman" w:eastAsia="Times New Roman" w:hAnsi="Times New Roman" w:cs="Times New Roman"/>
                <w:lang w:eastAsia="ru-RU"/>
              </w:rPr>
              <w:t>от 1</w:t>
            </w:r>
            <w:r w:rsidR="002A63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D7769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2A63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73B84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2A63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73B8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2A63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82227B" w:rsidRPr="00273B84" w:rsidRDefault="0082227B" w:rsidP="00273B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Уточнённые планов. показатели (по Отчёту)</w:t>
            </w:r>
          </w:p>
        </w:tc>
        <w:tc>
          <w:tcPr>
            <w:tcW w:w="1985" w:type="dxa"/>
            <w:shd w:val="clear" w:color="auto" w:fill="auto"/>
          </w:tcPr>
          <w:p w:rsidR="0082227B" w:rsidRPr="00273B84" w:rsidRDefault="0082227B" w:rsidP="008222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Отклонение </w:t>
            </w:r>
            <w:proofErr w:type="spellStart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уточнён.плановых</w:t>
            </w:r>
            <w:proofErr w:type="spellEnd"/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 xml:space="preserve"> показателей (по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Отчёту) от показателей уточнён</w:t>
            </w:r>
            <w:r w:rsidR="00560E96">
              <w:rPr>
                <w:rFonts w:ascii="Times New Roman" w:eastAsia="Times New Roman" w:hAnsi="Times New Roman" w:cs="Times New Roman"/>
                <w:lang w:eastAsia="ar-SA"/>
              </w:rPr>
              <w:t xml:space="preserve">ного </w:t>
            </w:r>
            <w:r w:rsidRPr="00273B84">
              <w:rPr>
                <w:rFonts w:ascii="Times New Roman" w:eastAsia="Times New Roman" w:hAnsi="Times New Roman" w:cs="Times New Roman"/>
                <w:lang w:eastAsia="ar-SA"/>
              </w:rPr>
              <w:t>решения о бюджете</w:t>
            </w:r>
          </w:p>
        </w:tc>
      </w:tr>
      <w:tr w:rsidR="000D42B9" w:rsidRPr="00273B84" w:rsidTr="00560E96">
        <w:tc>
          <w:tcPr>
            <w:tcW w:w="3289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Доходы всего, в т. ч.</w:t>
            </w:r>
          </w:p>
        </w:tc>
        <w:tc>
          <w:tcPr>
            <w:tcW w:w="2127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8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954,2</w:t>
            </w:r>
          </w:p>
        </w:tc>
        <w:tc>
          <w:tcPr>
            <w:tcW w:w="1842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8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954,2</w:t>
            </w:r>
          </w:p>
        </w:tc>
        <w:tc>
          <w:tcPr>
            <w:tcW w:w="1985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0D42B9" w:rsidRPr="00273B84" w:rsidTr="00560E96">
        <w:tc>
          <w:tcPr>
            <w:tcW w:w="3289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Налоговые и неналоговые</w:t>
            </w:r>
          </w:p>
        </w:tc>
        <w:tc>
          <w:tcPr>
            <w:tcW w:w="2127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4443,1</w:t>
            </w:r>
          </w:p>
        </w:tc>
        <w:tc>
          <w:tcPr>
            <w:tcW w:w="1842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4443,1</w:t>
            </w:r>
          </w:p>
        </w:tc>
        <w:tc>
          <w:tcPr>
            <w:tcW w:w="1985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0D42B9" w:rsidRPr="00273B84" w:rsidTr="00560E96">
        <w:tc>
          <w:tcPr>
            <w:tcW w:w="3289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Безвозмездные поступления</w:t>
            </w:r>
          </w:p>
        </w:tc>
        <w:tc>
          <w:tcPr>
            <w:tcW w:w="2127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511,1</w:t>
            </w:r>
          </w:p>
        </w:tc>
        <w:tc>
          <w:tcPr>
            <w:tcW w:w="1842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511,1</w:t>
            </w:r>
          </w:p>
        </w:tc>
        <w:tc>
          <w:tcPr>
            <w:tcW w:w="1985" w:type="dxa"/>
            <w:shd w:val="clear" w:color="auto" w:fill="auto"/>
          </w:tcPr>
          <w:p w:rsidR="000D42B9" w:rsidRPr="00816D72" w:rsidRDefault="000D42B9" w:rsidP="000D4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2B9" w:rsidRPr="00273B84" w:rsidTr="00560E96">
        <w:trPr>
          <w:trHeight w:val="277"/>
        </w:trPr>
        <w:tc>
          <w:tcPr>
            <w:tcW w:w="3289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Расходы</w:t>
            </w:r>
          </w:p>
        </w:tc>
        <w:tc>
          <w:tcPr>
            <w:tcW w:w="2127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8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286,8</w:t>
            </w:r>
          </w:p>
        </w:tc>
        <w:tc>
          <w:tcPr>
            <w:tcW w:w="1842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83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286,8</w:t>
            </w:r>
          </w:p>
        </w:tc>
        <w:tc>
          <w:tcPr>
            <w:tcW w:w="1985" w:type="dxa"/>
            <w:shd w:val="clear" w:color="auto" w:fill="auto"/>
          </w:tcPr>
          <w:p w:rsidR="000D42B9" w:rsidRDefault="000D42B9" w:rsidP="000D42B9">
            <w:pPr>
              <w:jc w:val="center"/>
            </w:pPr>
            <w:r>
              <w:t>-</w:t>
            </w:r>
          </w:p>
        </w:tc>
      </w:tr>
      <w:tr w:rsidR="000D42B9" w:rsidRPr="00273B84" w:rsidTr="00560E96">
        <w:tc>
          <w:tcPr>
            <w:tcW w:w="3289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2127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842" w:type="dxa"/>
            <w:shd w:val="clear" w:color="auto" w:fill="auto"/>
          </w:tcPr>
          <w:p w:rsidR="000D42B9" w:rsidRPr="002A6301" w:rsidRDefault="000D42B9" w:rsidP="000D42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A6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985" w:type="dxa"/>
            <w:shd w:val="clear" w:color="auto" w:fill="auto"/>
          </w:tcPr>
          <w:p w:rsidR="000D42B9" w:rsidRPr="00273B84" w:rsidRDefault="000D42B9" w:rsidP="000D42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73B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FC5768" w:rsidRPr="001D16D9" w:rsidRDefault="00541333" w:rsidP="00560E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FC5768"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анализа таблицы следует, что годовые бюджетные назначения, отраженные   в отчете об исполнении бюджета за </w:t>
      </w:r>
      <w:r w:rsidR="00FC5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5F3316" w:rsidRPr="00BE4B6F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FC5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768"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C57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5768" w:rsidRPr="00302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показателям бюджета, утвержденным решением Совета депутатов муниципального образования «</w:t>
      </w:r>
      <w:r w:rsidR="00560E96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Ульяновского района Ульяновской области от 1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C5768" w:rsidRPr="00DD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Совета депутатов  муниципального образования «</w:t>
      </w:r>
      <w:r w:rsidR="00560E96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Зеленорощинское 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поселение»  от 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«</w:t>
      </w:r>
      <w:r w:rsidR="00560E96" w:rsidRPr="00D70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FC5768" w:rsidRPr="00DD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 202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60E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5768" w:rsidRPr="00DD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годов».</w:t>
      </w:r>
    </w:p>
    <w:p w:rsidR="00BF58BF" w:rsidRPr="00E668CC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3.Анализ доходной части бюджета МО «Зеленорощинское сельское поселение» за 1</w:t>
      </w:r>
      <w:r w:rsidR="00773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</w:t>
      </w:r>
      <w:r w:rsidR="005743F8" w:rsidRPr="00FD0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0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82C78" w:rsidRPr="00FD0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D0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BF58BF" w:rsidRPr="00296A89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6005"/>
      <w:bookmarkStart w:id="1" w:name="dst4301"/>
      <w:bookmarkStart w:id="2" w:name="dst5794"/>
      <w:bookmarkStart w:id="3" w:name="dst103665"/>
      <w:bookmarkEnd w:id="0"/>
      <w:bookmarkEnd w:id="1"/>
      <w:bookmarkEnd w:id="2"/>
      <w:bookmarkEnd w:id="3"/>
      <w:r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77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</w:t>
      </w:r>
      <w:r w:rsidR="005743F8"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82C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всего доходов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3892,1</w:t>
      </w:r>
      <w:r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плановых годовых назначениях </w:t>
      </w:r>
      <w:r w:rsidR="00FD0897">
        <w:rPr>
          <w:rFonts w:ascii="Times New Roman" w:eastAsia="Times New Roman" w:hAnsi="Times New Roman" w:cs="Times New Roman"/>
          <w:sz w:val="28"/>
          <w:szCs w:val="28"/>
          <w:lang w:eastAsia="ar-SA"/>
        </w:rPr>
        <w:t>9954,2</w:t>
      </w:r>
      <w:r w:rsidR="005743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39,1</w:t>
      </w:r>
      <w:r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F58BF" w:rsidRPr="00D57830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</w:t>
      </w:r>
      <w:r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овых доходов поступило за 1 </w:t>
      </w:r>
      <w:r w:rsidR="0077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</w:t>
      </w:r>
      <w:r w:rsidR="0092222F"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92222F"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1058,4</w:t>
      </w:r>
      <w:r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4272,3</w:t>
      </w:r>
      <w:r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24,8</w:t>
      </w:r>
      <w:r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F58BF" w:rsidRPr="00D57830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BF58BF" w:rsidRPr="00D57830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НДФЛ поступило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736,2</w:t>
      </w:r>
      <w:r w:rsidRP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F95ED7">
        <w:rPr>
          <w:rFonts w:ascii="Times New Roman" w:eastAsia="Times New Roman" w:hAnsi="Times New Roman" w:cs="Times New Roman"/>
          <w:sz w:val="28"/>
          <w:szCs w:val="28"/>
          <w:lang w:eastAsia="ru-RU"/>
        </w:rPr>
        <w:t>1772,3</w:t>
      </w:r>
      <w:r w:rsidRP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41,5</w:t>
      </w:r>
      <w:r w:rsid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F58BF" w:rsidRPr="002350E0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на имущество физических лиц поступило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51,4</w:t>
      </w: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BF58BF" w:rsidRDefault="00BF58BF" w:rsidP="00BF5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налога поступило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270,8</w:t>
      </w: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E51CB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18,0</w:t>
      </w:r>
      <w:r w:rsidRPr="00235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BE4B6F" w:rsidRDefault="002E51CB" w:rsidP="002E51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3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Неналоговых доходов на 202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85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143,5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923"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годовых бюджетных назначениях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170,8 </w:t>
      </w:r>
      <w:r w:rsidR="00F25923"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F25923" w:rsidRPr="00D5783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F58BF" w:rsidRDefault="0061145A" w:rsidP="0061145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Безвозмездных поступлений за 1 </w:t>
      </w:r>
      <w:r w:rsidR="007730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611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1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2690,3</w:t>
      </w:r>
      <w:r w:rsidRPr="00611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92222F">
        <w:rPr>
          <w:rFonts w:ascii="Times New Roman" w:eastAsia="Times New Roman" w:hAnsi="Times New Roman" w:cs="Times New Roman"/>
          <w:sz w:val="28"/>
          <w:szCs w:val="28"/>
          <w:lang w:eastAsia="ru-RU"/>
        </w:rPr>
        <w:t>5511,1</w:t>
      </w:r>
      <w:r w:rsidRPr="00611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F25923">
        <w:rPr>
          <w:rFonts w:ascii="Times New Roman" w:eastAsia="Times New Roman" w:hAnsi="Times New Roman" w:cs="Times New Roman"/>
          <w:sz w:val="28"/>
          <w:szCs w:val="28"/>
          <w:lang w:eastAsia="ru-RU"/>
        </w:rPr>
        <w:t>48,8</w:t>
      </w:r>
      <w:r w:rsidRPr="00611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7F6589" w:rsidRPr="00BE4B6F" w:rsidRDefault="007F6589" w:rsidP="00F2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4FC8" w:rsidRPr="008F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F6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.Анализ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расходной части бюджета МО </w:t>
      </w:r>
      <w:r w:rsidR="00920603" w:rsidRPr="00920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«Зеленорощинское сельское поселение»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</w:t>
      </w:r>
      <w:r w:rsidR="00BF3A11" w:rsidRPr="00BF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</w:t>
      </w:r>
      <w:r w:rsidR="002A6301" w:rsidRPr="002A6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36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покрытие расходных обязательств за 1</w:t>
      </w:r>
      <w:r w:rsidR="002A6301" w:rsidRP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2A630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96F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направлено </w:t>
      </w:r>
      <w:r w:rsidR="00D33E9C">
        <w:rPr>
          <w:rFonts w:ascii="Times New Roman" w:eastAsia="Times New Roman" w:hAnsi="Times New Roman" w:cs="Times New Roman"/>
          <w:sz w:val="28"/>
          <w:szCs w:val="28"/>
          <w:lang w:eastAsia="ru-RU"/>
        </w:rPr>
        <w:t>3765,0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780938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годовых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назначениях </w:t>
      </w:r>
      <w:r w:rsidR="00D96F4A">
        <w:rPr>
          <w:rFonts w:ascii="Times New Roman" w:eastAsia="Times New Roman" w:hAnsi="Times New Roman" w:cs="Times New Roman"/>
          <w:sz w:val="28"/>
          <w:szCs w:val="28"/>
          <w:lang w:eastAsia="ru-RU"/>
        </w:rPr>
        <w:t>10286,8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D33E9C">
        <w:rPr>
          <w:rFonts w:ascii="Times New Roman" w:eastAsia="Times New Roman" w:hAnsi="Times New Roman" w:cs="Times New Roman"/>
          <w:sz w:val="28"/>
          <w:szCs w:val="28"/>
          <w:lang w:eastAsia="ru-RU"/>
        </w:rPr>
        <w:t>36,6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годовых бюджетных назначений.</w:t>
      </w:r>
    </w:p>
    <w:p w:rsidR="00BE4B6F" w:rsidRDefault="00BE4B6F" w:rsidP="00C4106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оды по разделу</w:t>
      </w:r>
      <w:r w:rsidR="000344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0100 </w:t>
      </w:r>
      <w:r w:rsidR="0003443B"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Общегосударственные вопросы»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33E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1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составили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1524,6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03443B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при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годовых бюджетных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назначениях </w:t>
      </w:r>
      <w:r w:rsidR="00133E23">
        <w:rPr>
          <w:rFonts w:ascii="Times New Roman" w:eastAsia="Times New Roman" w:hAnsi="Times New Roman" w:cs="Times New Roman"/>
          <w:sz w:val="28"/>
          <w:szCs w:val="28"/>
          <w:lang w:eastAsia="ru-RU"/>
        </w:rPr>
        <w:t>4521,9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33,7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 </w:t>
      </w:r>
    </w:p>
    <w:p w:rsidR="00412BBB" w:rsidRPr="006072DC" w:rsidRDefault="00412BBB" w:rsidP="006072DC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412BBB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0200 «Национальная оборона»</w:t>
      </w:r>
      <w:r w:rsidRPr="00412BB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 1</w:t>
      </w:r>
      <w:r w:rsidR="00B14912" w:rsidRP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B14912"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016B73">
        <w:rPr>
          <w:rFonts w:ascii="Times New Roman" w:eastAsia="Times New Roman" w:hAnsi="Times New Roman" w:cs="Times New Roman"/>
          <w:sz w:val="28"/>
          <w:szCs w:val="28"/>
          <w:lang w:eastAsia="ru-RU"/>
        </w:rPr>
        <w:t>46,6</w:t>
      </w:r>
      <w:r w:rsidR="00607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при годовых бюджетных назначениях </w:t>
      </w:r>
      <w:r w:rsidR="00133E23">
        <w:rPr>
          <w:rFonts w:ascii="Times New Roman" w:eastAsia="Times New Roman" w:hAnsi="Times New Roman" w:cs="Times New Roman"/>
          <w:sz w:val="28"/>
          <w:szCs w:val="28"/>
          <w:lang w:eastAsia="ru-RU"/>
        </w:rPr>
        <w:t>359,7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составило </w:t>
      </w:r>
      <w:r w:rsidR="00016B73">
        <w:rPr>
          <w:rFonts w:ascii="Times New Roman" w:eastAsia="Times New Roman" w:hAnsi="Times New Roman" w:cs="Times New Roman"/>
          <w:sz w:val="28"/>
          <w:szCs w:val="28"/>
          <w:lang w:eastAsia="ru-RU"/>
        </w:rPr>
        <w:t>12,9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годовых бюджетных назначений.</w:t>
      </w:r>
    </w:p>
    <w:p w:rsidR="00412BBB" w:rsidRPr="00412BBB" w:rsidRDefault="00412BBB" w:rsidP="00412BBB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Arial CYR"/>
          <w:b/>
          <w:sz w:val="28"/>
          <w:szCs w:val="28"/>
          <w:lang w:eastAsia="ru-RU"/>
        </w:rPr>
      </w:pPr>
      <w:r w:rsidRPr="00412BBB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 0300 «Национальная безопасность и правоохранительная деятельность»</w:t>
      </w:r>
      <w:r w:rsidRPr="00412BB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6072DC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в 1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не производились.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Годовые бюджетные назначения равны 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5,0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рублей.</w:t>
      </w:r>
    </w:p>
    <w:p w:rsidR="00BE4B6F" w:rsidRPr="00BE4B6F" w:rsidRDefault="00BE4B6F" w:rsidP="00C4106B">
      <w:pPr>
        <w:spacing w:after="0" w:line="240" w:lineRule="auto"/>
        <w:jc w:val="both"/>
        <w:outlineLvl w:val="0"/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bCs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разделу 0400 «Национальная экономика»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 1</w:t>
      </w:r>
      <w:r w:rsidR="002A6301" w:rsidRPr="002A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2A630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составили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016B73">
        <w:rPr>
          <w:rFonts w:ascii="Times New Roman" w:eastAsia="Times New Roman" w:hAnsi="Times New Roman" w:cs="Arial CYR"/>
          <w:sz w:val="28"/>
          <w:szCs w:val="28"/>
          <w:lang w:eastAsia="ru-RU"/>
        </w:rPr>
        <w:t>1477,2</w:t>
      </w:r>
      <w:r w:rsidR="006072DC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тыс. рублей при годовых бюджетных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назначениях 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1615,6</w:t>
      </w:r>
      <w:r w:rsidR="006072DC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тыс. рублей, что составило </w:t>
      </w:r>
      <w:r w:rsidR="00016B73">
        <w:rPr>
          <w:rFonts w:ascii="Times New Roman" w:eastAsia="Times New Roman" w:hAnsi="Times New Roman" w:cs="Arial CYR"/>
          <w:sz w:val="28"/>
          <w:szCs w:val="28"/>
          <w:lang w:eastAsia="ru-RU"/>
        </w:rPr>
        <w:t>91,4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бюджетных назначений.</w:t>
      </w:r>
    </w:p>
    <w:p w:rsidR="00BE4B6F" w:rsidRPr="00BE4B6F" w:rsidRDefault="00BE4B6F" w:rsidP="00C4106B">
      <w:pPr>
        <w:spacing w:after="0" w:line="240" w:lineRule="auto"/>
        <w:ind w:firstLine="360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По </w:t>
      </w:r>
      <w:r w:rsidR="0057776F"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разделу 0500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«Жилищно-коммунальное хозяйство»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расходы за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1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2A6301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57776F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года произведены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016B73">
        <w:rPr>
          <w:rFonts w:ascii="Times New Roman" w:eastAsia="Times New Roman" w:hAnsi="Times New Roman" w:cs="Arial CYR"/>
          <w:sz w:val="28"/>
          <w:szCs w:val="28"/>
          <w:lang w:eastAsia="ru-RU"/>
        </w:rPr>
        <w:t>145,6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</w:t>
      </w:r>
      <w:r w:rsidR="006072DC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и годовых бюджетных назначениях 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427,5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составило</w:t>
      </w:r>
      <w:r w:rsidR="00016B73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34,1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>% от годовых бюджетных назначений.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4A5817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азделу 0800 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«Культура, кинематография и средства массовой информации» расходы за 1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202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составили </w:t>
      </w:r>
      <w:r w:rsidR="00016B73">
        <w:rPr>
          <w:rFonts w:ascii="Times New Roman" w:eastAsia="Times New Roman" w:hAnsi="Times New Roman" w:cs="Arial CYR"/>
          <w:sz w:val="28"/>
          <w:szCs w:val="28"/>
          <w:lang w:eastAsia="ru-RU"/>
        </w:rPr>
        <w:t>571,0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 при годовых бюджетных назначениях 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3353,1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рублей, что </w:t>
      </w:r>
      <w:r w:rsidR="00DE57A6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составило </w:t>
      </w:r>
      <w:r w:rsidR="00016B73">
        <w:rPr>
          <w:rFonts w:ascii="Times New Roman" w:eastAsia="Times New Roman" w:hAnsi="Times New Roman" w:cs="Arial CYR"/>
          <w:sz w:val="28"/>
          <w:szCs w:val="28"/>
          <w:lang w:eastAsia="ru-RU"/>
        </w:rPr>
        <w:t>17,0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% к годовым бюджетным назначениям. 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025508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>По разделу</w:t>
      </w:r>
      <w:r w:rsidRPr="00BE4B6F">
        <w:rPr>
          <w:rFonts w:ascii="Times New Roman" w:eastAsia="Times New Roman" w:hAnsi="Times New Roman" w:cs="Arial CYR"/>
          <w:b/>
          <w:i/>
          <w:sz w:val="28"/>
          <w:szCs w:val="28"/>
          <w:lang w:eastAsia="ru-RU"/>
        </w:rPr>
        <w:t xml:space="preserve"> 1000 «Социальная политика» </w:t>
      </w:r>
      <w:r w:rsidR="006072DC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расходы в 1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412BBB" w:rsidRPr="00412BBB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не производились. </w:t>
      </w:r>
      <w:r w:rsidR="00412BBB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Годовые бюджетные назначения равны </w:t>
      </w:r>
      <w:r w:rsidR="008F6A76">
        <w:rPr>
          <w:rFonts w:ascii="Times New Roman" w:eastAsia="Times New Roman" w:hAnsi="Times New Roman" w:cs="Arial CYR"/>
          <w:sz w:val="28"/>
          <w:szCs w:val="28"/>
          <w:lang w:eastAsia="ru-RU"/>
        </w:rPr>
        <w:t>4,</w:t>
      </w:r>
      <w:r w:rsidR="00412BBB">
        <w:rPr>
          <w:rFonts w:ascii="Times New Roman" w:eastAsia="Times New Roman" w:hAnsi="Times New Roman" w:cs="Arial CYR"/>
          <w:sz w:val="28"/>
          <w:szCs w:val="28"/>
          <w:lang w:eastAsia="ru-RU"/>
        </w:rPr>
        <w:t>0</w:t>
      </w:r>
      <w:r w:rsidR="00412BBB"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тыс. рублей.</w:t>
      </w:r>
    </w:p>
    <w:p w:rsidR="00BE4B6F" w:rsidRPr="00BE4B6F" w:rsidRDefault="00BE4B6F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ab/>
      </w:r>
      <w:r w:rsidR="00CA4FC8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5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.</w:t>
      </w:r>
      <w:r w:rsidR="0003443B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 </w:t>
      </w:r>
      <w:r w:rsidR="0003443B">
        <w:rPr>
          <w:rFonts w:ascii="Times New Roman" w:eastAsia="Times New Roman" w:hAnsi="Times New Roman" w:cs="Arial CYR"/>
          <w:sz w:val="28"/>
          <w:szCs w:val="28"/>
          <w:lang w:eastAsia="ru-RU"/>
        </w:rPr>
        <w:t>Бюджет МО «</w:t>
      </w:r>
      <w:r w:rsidR="00D85012" w:rsidRPr="00D8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FC23E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» за 1 </w:t>
      </w:r>
      <w:r w:rsidR="00B14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2A630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="00025508">
        <w:rPr>
          <w:rFonts w:ascii="Times New Roman" w:eastAsia="Times New Roman" w:hAnsi="Times New Roman" w:cs="Arial CYR"/>
          <w:sz w:val="28"/>
          <w:szCs w:val="28"/>
          <w:lang w:eastAsia="ru-RU"/>
        </w:rPr>
        <w:t>202</w:t>
      </w:r>
      <w:r w:rsidR="00133E23">
        <w:rPr>
          <w:rFonts w:ascii="Times New Roman" w:eastAsia="Times New Roman" w:hAnsi="Times New Roman" w:cs="Arial CYR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года </w:t>
      </w:r>
      <w:r w:rsidRPr="00BE4B6F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 xml:space="preserve">исполнен с </w:t>
      </w:r>
      <w:r w:rsidR="00016B73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про</w:t>
      </w:r>
      <w:r w:rsidRPr="001253A4">
        <w:rPr>
          <w:rFonts w:ascii="Times New Roman" w:eastAsia="Times New Roman" w:hAnsi="Times New Roman" w:cs="Arial CYR"/>
          <w:b/>
          <w:sz w:val="28"/>
          <w:szCs w:val="28"/>
          <w:lang w:eastAsia="ru-RU"/>
        </w:rPr>
        <w:t>фицитом</w:t>
      </w:r>
      <w:r w:rsidRPr="001253A4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в сумме </w:t>
      </w:r>
      <w:r w:rsidR="00016B73">
        <w:rPr>
          <w:rFonts w:ascii="Times New Roman" w:eastAsia="Times New Roman" w:hAnsi="Times New Roman" w:cs="Times New Roman"/>
          <w:sz w:val="28"/>
          <w:szCs w:val="28"/>
          <w:lang w:eastAsia="ru-RU"/>
        </w:rPr>
        <w:t>127,1</w:t>
      </w:r>
      <w:r w:rsidR="001253A4" w:rsidRPr="0012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3A4">
        <w:rPr>
          <w:rFonts w:ascii="Times New Roman" w:eastAsia="Times New Roman" w:hAnsi="Times New Roman" w:cs="Arial CYR"/>
          <w:sz w:val="28"/>
          <w:szCs w:val="28"/>
          <w:lang w:eastAsia="ru-RU"/>
        </w:rPr>
        <w:t>тыс.</w:t>
      </w:r>
      <w:r w:rsidRPr="00BE4B6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рублей.</w:t>
      </w:r>
    </w:p>
    <w:p w:rsidR="006026CC" w:rsidRDefault="001B2AB6" w:rsidP="00EA3F55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Отчетом утверждено плановое значение дефицита </w:t>
      </w:r>
      <w:r w:rsidR="00FC2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33E23">
        <w:rPr>
          <w:rFonts w:ascii="Times New Roman" w:eastAsia="Times New Roman" w:hAnsi="Times New Roman" w:cs="Times New Roman"/>
          <w:sz w:val="28"/>
          <w:szCs w:val="28"/>
          <w:lang w:eastAsia="ru-RU"/>
        </w:rPr>
        <w:t>332,6</w:t>
      </w:r>
      <w:r w:rsidR="00FC2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за счет остатко</w:t>
      </w:r>
      <w:r w:rsidR="006026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 на счете на 01.01.202</w:t>
      </w:r>
      <w:r w:rsidR="0084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FC2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в сумме </w:t>
      </w:r>
      <w:r w:rsidR="008425B4">
        <w:rPr>
          <w:rFonts w:ascii="Times New Roman" w:eastAsia="Times New Roman" w:hAnsi="Times New Roman" w:cs="Times New Roman"/>
          <w:sz w:val="28"/>
          <w:szCs w:val="28"/>
          <w:lang w:eastAsia="ru-RU"/>
        </w:rPr>
        <w:t>332,6</w:t>
      </w:r>
      <w:r w:rsidR="006026CC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3EF" w:rsidRPr="005D784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FC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лей. </w:t>
      </w:r>
    </w:p>
    <w:p w:rsidR="00EA3F55" w:rsidRDefault="001B2AB6" w:rsidP="00EA3F55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 значение соответствует части 3 статьи 92.1 БК РФ.</w:t>
      </w:r>
    </w:p>
    <w:p w:rsidR="0061145A" w:rsidRPr="001B2AB6" w:rsidRDefault="0061145A" w:rsidP="00EA3F55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B6F" w:rsidRDefault="00CA4F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E4B6F"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.Выводы:</w:t>
      </w:r>
    </w:p>
    <w:p w:rsidR="00476E61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 об исполнении бюджета </w:t>
      </w:r>
      <w:r w:rsidRPr="00BE4B6F">
        <w:rPr>
          <w:rFonts w:ascii="Times New Roman" w:eastAsia="Calibri" w:hAnsi="Times New Roman" w:cs="Times New Roman"/>
          <w:sz w:val="28"/>
          <w:szCs w:val="28"/>
        </w:rPr>
        <w:t xml:space="preserve">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5012" w:rsidRPr="00D8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E4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BF3A11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42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полноты отражения средств бюджета по доходам, расходам, источникам финансирования дефицита бюджета.</w:t>
      </w:r>
    </w:p>
    <w:p w:rsidR="00476E61" w:rsidRPr="00FD6DC8" w:rsidRDefault="00476E61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2A630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42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и отражены основные характеристики бюджета:</w:t>
      </w:r>
      <w:r w:rsidRPr="00FD6DC8">
        <w:rPr>
          <w:rFonts w:ascii="Times New Roman" w:hAnsi="Times New Roman" w:cs="Times New Roman"/>
          <w:sz w:val="28"/>
          <w:szCs w:val="28"/>
        </w:rPr>
        <w:t xml:space="preserve"> доходы бюджета, расходы бюджета, дефицит/профицит бюджета, источники финансирования дефицита бюджета.</w:t>
      </w:r>
    </w:p>
    <w:p w:rsidR="00FD6DC8" w:rsidRPr="00FD6DC8" w:rsidRDefault="00FC23EF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за </w:t>
      </w:r>
      <w:r w:rsidR="008425B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8425B4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DC8" w:rsidRPr="00FD6DC8">
        <w:rPr>
          <w:rFonts w:ascii="Times New Roman" w:hAnsi="Times New Roman" w:cs="Times New Roman"/>
          <w:sz w:val="28"/>
          <w:szCs w:val="28"/>
        </w:rPr>
        <w:t>202</w:t>
      </w:r>
      <w:r w:rsidR="008425B4">
        <w:rPr>
          <w:rFonts w:ascii="Times New Roman" w:hAnsi="Times New Roman" w:cs="Times New Roman"/>
          <w:sz w:val="28"/>
          <w:szCs w:val="28"/>
        </w:rPr>
        <w:t>4</w:t>
      </w:r>
      <w:r w:rsidR="00FD6DC8" w:rsidRPr="00FD6DC8">
        <w:rPr>
          <w:rFonts w:ascii="Times New Roman" w:hAnsi="Times New Roman" w:cs="Times New Roman"/>
          <w:sz w:val="28"/>
          <w:szCs w:val="28"/>
        </w:rPr>
        <w:t xml:space="preserve"> года сформирован в соответствии с требованиями Бюджетного кодекса Российской Федерации. </w:t>
      </w:r>
    </w:p>
    <w:p w:rsidR="00476E61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DC8">
        <w:rPr>
          <w:rFonts w:ascii="Times New Roman" w:hAnsi="Times New Roman" w:cs="Times New Roman"/>
          <w:sz w:val="28"/>
          <w:szCs w:val="28"/>
        </w:rPr>
        <w:t>Доходы местного бюджета отнесены в разрезе налоговых доходов, неналоговых доходов и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DC8" w:rsidRPr="00FD6DC8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t xml:space="preserve">Расходы бюджета отнесены по разделам, целевым статьям, видам расходов. </w:t>
      </w:r>
    </w:p>
    <w:p w:rsidR="00476E61" w:rsidRDefault="00FD6DC8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6DC8">
        <w:rPr>
          <w:rFonts w:ascii="Times New Roman" w:hAnsi="Times New Roman" w:cs="Times New Roman"/>
          <w:sz w:val="28"/>
          <w:szCs w:val="28"/>
        </w:rPr>
        <w:lastRenderedPageBreak/>
        <w:t>В соответствии со статьей 33 Бюджетного кодекса Российской Федерации соблюден принцип сбалансированности бюджета</w:t>
      </w:r>
      <w:r w:rsidR="00D85012">
        <w:rPr>
          <w:rFonts w:ascii="Times New Roman" w:hAnsi="Times New Roman" w:cs="Times New Roman"/>
          <w:sz w:val="28"/>
          <w:szCs w:val="28"/>
        </w:rPr>
        <w:t>.</w:t>
      </w:r>
    </w:p>
    <w:p w:rsidR="009F37FC" w:rsidRDefault="009F37FC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Arial CYR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МО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5012" w:rsidRPr="00D8501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Зеленорощинское сельское поселение</w:t>
      </w:r>
      <w:r w:rsidR="00FC23EF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01.0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42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исполнен по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доходам в сумме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3892,1</w:t>
      </w:r>
      <w:r w:rsidR="00BF3A11" w:rsidRPr="00296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или</w:t>
      </w:r>
      <w:r w:rsidR="00020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39,1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3765,0</w:t>
      </w:r>
      <w:r w:rsidR="00BF3A11"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A11">
        <w:rPr>
          <w:rFonts w:ascii="Times New Roman" w:eastAsia="Times New Roman" w:hAnsi="Times New Roman" w:cs="Times New Roman"/>
          <w:sz w:val="28"/>
          <w:szCs w:val="28"/>
          <w:lang w:eastAsia="ru-RU"/>
        </w:rPr>
        <w:t>36,6</w:t>
      </w:r>
      <w:r w:rsidR="00247376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08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F96" w:rsidRPr="00125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12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</w:t>
      </w:r>
      <w:r w:rsidR="001253A4" w:rsidRPr="001253A4">
        <w:rPr>
          <w:rFonts w:ascii="Times New Roman" w:eastAsia="Times New Roman" w:hAnsi="Times New Roman" w:cs="Arial CYR"/>
          <w:sz w:val="28"/>
          <w:szCs w:val="28"/>
          <w:lang w:eastAsia="ru-RU"/>
        </w:rPr>
        <w:t>332,6</w:t>
      </w:r>
      <w:r w:rsidR="00FC23EF">
        <w:rPr>
          <w:rFonts w:ascii="Times New Roman" w:eastAsia="Times New Roman" w:hAnsi="Times New Roman" w:cs="Arial CYR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тыс. рублей.</w:t>
      </w:r>
    </w:p>
    <w:p w:rsidR="009F37FC" w:rsidRPr="00BE4B6F" w:rsidRDefault="009F37FC" w:rsidP="00C4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 CYR"/>
          <w:sz w:val="28"/>
          <w:szCs w:val="28"/>
          <w:lang w:eastAsia="ru-RU"/>
        </w:rPr>
        <w:t>Фактов недостоверности показателей отчетности не установлено.</w:t>
      </w:r>
    </w:p>
    <w:p w:rsidR="009F37FC" w:rsidRDefault="009F37FC" w:rsidP="00C4106B">
      <w:pPr>
        <w:spacing w:after="0" w:line="240" w:lineRule="auto"/>
        <w:ind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F3A11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счётной</w:t>
      </w:r>
    </w:p>
    <w:p w:rsidR="00BE4B6F" w:rsidRPr="00BE4B6F" w:rsidRDefault="00BE4B6F" w:rsidP="00C4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палаты МО «Ульяновский </w:t>
      </w:r>
      <w:proofErr w:type="gram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bookmarkStart w:id="4" w:name="_GoBack"/>
      <w:bookmarkEnd w:id="4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Р.Р. </w:t>
      </w:r>
      <w:proofErr w:type="spellStart"/>
      <w:r w:rsidRPr="00BE4B6F">
        <w:rPr>
          <w:rFonts w:ascii="Times New Roman" w:eastAsia="Times New Roman" w:hAnsi="Times New Roman" w:cs="Times New Roman"/>
          <w:sz w:val="28"/>
          <w:szCs w:val="28"/>
          <w:lang w:eastAsia="ru-RU"/>
        </w:rPr>
        <w:t>Хисаметдинов</w:t>
      </w:r>
      <w:proofErr w:type="spellEnd"/>
    </w:p>
    <w:sectPr w:rsidR="00BE4B6F" w:rsidRPr="00BE4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9C2" w:rsidRDefault="00DC49C2">
      <w:pPr>
        <w:spacing w:after="0" w:line="240" w:lineRule="auto"/>
      </w:pPr>
      <w:r>
        <w:separator/>
      </w:r>
    </w:p>
  </w:endnote>
  <w:endnote w:type="continuationSeparator" w:id="0">
    <w:p w:rsidR="00DC49C2" w:rsidRDefault="00DC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DC49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230945"/>
      <w:docPartObj>
        <w:docPartGallery w:val="Page Numbers (Bottom of Page)"/>
        <w:docPartUnique/>
      </w:docPartObj>
    </w:sdtPr>
    <w:sdtEndPr/>
    <w:sdtContent>
      <w:p w:rsidR="00BF6EA6" w:rsidRDefault="00536E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A11">
          <w:rPr>
            <w:noProof/>
          </w:rPr>
          <w:t>4</w:t>
        </w:r>
        <w:r>
          <w:fldChar w:fldCharType="end"/>
        </w:r>
      </w:p>
    </w:sdtContent>
  </w:sdt>
  <w:p w:rsidR="00BF6EA6" w:rsidRDefault="00DC49C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DC49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9C2" w:rsidRDefault="00DC49C2">
      <w:pPr>
        <w:spacing w:after="0" w:line="240" w:lineRule="auto"/>
      </w:pPr>
      <w:r>
        <w:separator/>
      </w:r>
    </w:p>
  </w:footnote>
  <w:footnote w:type="continuationSeparator" w:id="0">
    <w:p w:rsidR="00DC49C2" w:rsidRDefault="00DC4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DC49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DC49C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A6" w:rsidRDefault="00DC49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EA0D98"/>
    <w:multiLevelType w:val="hybridMultilevel"/>
    <w:tmpl w:val="236EB7A4"/>
    <w:lvl w:ilvl="0" w:tplc="FD0EB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E1"/>
    <w:rsid w:val="00011C2E"/>
    <w:rsid w:val="00016B73"/>
    <w:rsid w:val="0002011F"/>
    <w:rsid w:val="00025508"/>
    <w:rsid w:val="0003259B"/>
    <w:rsid w:val="0003443B"/>
    <w:rsid w:val="000759C6"/>
    <w:rsid w:val="00075EC8"/>
    <w:rsid w:val="000821F5"/>
    <w:rsid w:val="00082F96"/>
    <w:rsid w:val="000D42B9"/>
    <w:rsid w:val="000D4A27"/>
    <w:rsid w:val="00101F4F"/>
    <w:rsid w:val="00104F34"/>
    <w:rsid w:val="0011124C"/>
    <w:rsid w:val="001253A4"/>
    <w:rsid w:val="0013236D"/>
    <w:rsid w:val="00133E23"/>
    <w:rsid w:val="00174C51"/>
    <w:rsid w:val="00176627"/>
    <w:rsid w:val="00182C78"/>
    <w:rsid w:val="0018320C"/>
    <w:rsid w:val="001836DF"/>
    <w:rsid w:val="001B161D"/>
    <w:rsid w:val="001B2AB6"/>
    <w:rsid w:val="001D7769"/>
    <w:rsid w:val="00247376"/>
    <w:rsid w:val="00264394"/>
    <w:rsid w:val="00267FBE"/>
    <w:rsid w:val="00273B84"/>
    <w:rsid w:val="002A6301"/>
    <w:rsid w:val="002D715E"/>
    <w:rsid w:val="002E51CB"/>
    <w:rsid w:val="003373CD"/>
    <w:rsid w:val="0034783B"/>
    <w:rsid w:val="003536F3"/>
    <w:rsid w:val="003640CF"/>
    <w:rsid w:val="00375A33"/>
    <w:rsid w:val="00391258"/>
    <w:rsid w:val="003D17F0"/>
    <w:rsid w:val="003E0B09"/>
    <w:rsid w:val="003F22DC"/>
    <w:rsid w:val="003F57AE"/>
    <w:rsid w:val="00412BBB"/>
    <w:rsid w:val="004134FD"/>
    <w:rsid w:val="004344EF"/>
    <w:rsid w:val="00457CA7"/>
    <w:rsid w:val="00476E61"/>
    <w:rsid w:val="004A4D45"/>
    <w:rsid w:val="004A5817"/>
    <w:rsid w:val="00512262"/>
    <w:rsid w:val="00536EE1"/>
    <w:rsid w:val="00536EF2"/>
    <w:rsid w:val="00541333"/>
    <w:rsid w:val="00547EC8"/>
    <w:rsid w:val="00551D34"/>
    <w:rsid w:val="00560E96"/>
    <w:rsid w:val="005743F8"/>
    <w:rsid w:val="0057776F"/>
    <w:rsid w:val="00596512"/>
    <w:rsid w:val="005A0A8E"/>
    <w:rsid w:val="005A39B7"/>
    <w:rsid w:val="005A3C58"/>
    <w:rsid w:val="005B0029"/>
    <w:rsid w:val="005B1B3F"/>
    <w:rsid w:val="005D7844"/>
    <w:rsid w:val="005F3316"/>
    <w:rsid w:val="005F35F9"/>
    <w:rsid w:val="006026CC"/>
    <w:rsid w:val="006072DC"/>
    <w:rsid w:val="0061145A"/>
    <w:rsid w:val="006432B1"/>
    <w:rsid w:val="00677762"/>
    <w:rsid w:val="006F590F"/>
    <w:rsid w:val="00715C3C"/>
    <w:rsid w:val="007730FB"/>
    <w:rsid w:val="00780938"/>
    <w:rsid w:val="007F6589"/>
    <w:rsid w:val="007F6FA2"/>
    <w:rsid w:val="00816D72"/>
    <w:rsid w:val="0082227B"/>
    <w:rsid w:val="008425B4"/>
    <w:rsid w:val="00897893"/>
    <w:rsid w:val="008A6B66"/>
    <w:rsid w:val="008D0F8C"/>
    <w:rsid w:val="008E6A02"/>
    <w:rsid w:val="008E6A47"/>
    <w:rsid w:val="008F6A76"/>
    <w:rsid w:val="00920387"/>
    <w:rsid w:val="00920603"/>
    <w:rsid w:val="0092222F"/>
    <w:rsid w:val="00942BC0"/>
    <w:rsid w:val="00974A26"/>
    <w:rsid w:val="009B38A3"/>
    <w:rsid w:val="009B421E"/>
    <w:rsid w:val="009D18B4"/>
    <w:rsid w:val="009E070E"/>
    <w:rsid w:val="009F37FC"/>
    <w:rsid w:val="00A12133"/>
    <w:rsid w:val="00A2041E"/>
    <w:rsid w:val="00A365CC"/>
    <w:rsid w:val="00A72E46"/>
    <w:rsid w:val="00A93C70"/>
    <w:rsid w:val="00AB6891"/>
    <w:rsid w:val="00B141F9"/>
    <w:rsid w:val="00B14912"/>
    <w:rsid w:val="00B76FCA"/>
    <w:rsid w:val="00BB1FE0"/>
    <w:rsid w:val="00BB78F2"/>
    <w:rsid w:val="00BE4B6F"/>
    <w:rsid w:val="00BF3A11"/>
    <w:rsid w:val="00BF58BF"/>
    <w:rsid w:val="00C00663"/>
    <w:rsid w:val="00C07436"/>
    <w:rsid w:val="00C14CEF"/>
    <w:rsid w:val="00C4106B"/>
    <w:rsid w:val="00C52CFD"/>
    <w:rsid w:val="00C61AD2"/>
    <w:rsid w:val="00C900B7"/>
    <w:rsid w:val="00CA4FC8"/>
    <w:rsid w:val="00CC7C0B"/>
    <w:rsid w:val="00D261E1"/>
    <w:rsid w:val="00D33E9C"/>
    <w:rsid w:val="00D7027A"/>
    <w:rsid w:val="00D80496"/>
    <w:rsid w:val="00D85012"/>
    <w:rsid w:val="00D9314D"/>
    <w:rsid w:val="00D96F4A"/>
    <w:rsid w:val="00DA7236"/>
    <w:rsid w:val="00DB6AFC"/>
    <w:rsid w:val="00DC02EA"/>
    <w:rsid w:val="00DC0787"/>
    <w:rsid w:val="00DC49C2"/>
    <w:rsid w:val="00DD19EC"/>
    <w:rsid w:val="00DD4CBD"/>
    <w:rsid w:val="00DD79B4"/>
    <w:rsid w:val="00DE57A6"/>
    <w:rsid w:val="00DF55A2"/>
    <w:rsid w:val="00E06EF6"/>
    <w:rsid w:val="00E26797"/>
    <w:rsid w:val="00E7275C"/>
    <w:rsid w:val="00E7732B"/>
    <w:rsid w:val="00E95B6E"/>
    <w:rsid w:val="00EA3F55"/>
    <w:rsid w:val="00EB15BD"/>
    <w:rsid w:val="00EB2577"/>
    <w:rsid w:val="00ED2C2E"/>
    <w:rsid w:val="00F25923"/>
    <w:rsid w:val="00F32158"/>
    <w:rsid w:val="00F45DC4"/>
    <w:rsid w:val="00F95ED7"/>
    <w:rsid w:val="00F97914"/>
    <w:rsid w:val="00FC04E7"/>
    <w:rsid w:val="00FC1646"/>
    <w:rsid w:val="00FC23EF"/>
    <w:rsid w:val="00FC5768"/>
    <w:rsid w:val="00FD0897"/>
    <w:rsid w:val="00FD6C1F"/>
    <w:rsid w:val="00FD6DC8"/>
    <w:rsid w:val="00F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2739A-7DED-4708-B3C0-252D6067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4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E4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2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2CF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5413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basedOn w:val="a0"/>
    <w:link w:val="a9"/>
    <w:uiPriority w:val="34"/>
    <w:locked/>
    <w:rsid w:val="005413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5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85</cp:revision>
  <cp:lastPrinted>2024-07-30T09:59:00Z</cp:lastPrinted>
  <dcterms:created xsi:type="dcterms:W3CDTF">2022-05-17T06:39:00Z</dcterms:created>
  <dcterms:modified xsi:type="dcterms:W3CDTF">2024-07-31T09:50:00Z</dcterms:modified>
</cp:coreProperties>
</file>