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5D" w:rsidRPr="0083495D" w:rsidRDefault="0083495D" w:rsidP="00327DFD">
      <w:pPr>
        <w:spacing w:after="160" w:line="240" w:lineRule="auto"/>
        <w:jc w:val="center"/>
        <w:rPr>
          <w:rFonts w:ascii="Times New Roman" w:eastAsia="Calibri" w:hAnsi="Times New Roman" w:cs="Times New Roman"/>
          <w:b/>
          <w:sz w:val="28"/>
          <w:szCs w:val="28"/>
        </w:rPr>
      </w:pPr>
      <w:r w:rsidRPr="0083495D">
        <w:rPr>
          <w:rFonts w:ascii="Times New Roman" w:eastAsia="Calibri" w:hAnsi="Times New Roman" w:cs="Times New Roman"/>
          <w:b/>
          <w:sz w:val="28"/>
          <w:szCs w:val="28"/>
        </w:rPr>
        <w:t>ОТЧЕТ</w:t>
      </w:r>
    </w:p>
    <w:p w:rsidR="0083495D" w:rsidRPr="0083495D" w:rsidRDefault="0083495D" w:rsidP="00327DFD">
      <w:pPr>
        <w:spacing w:after="160" w:line="240" w:lineRule="auto"/>
        <w:jc w:val="center"/>
        <w:rPr>
          <w:rFonts w:ascii="Times New Roman" w:eastAsia="Calibri" w:hAnsi="Times New Roman" w:cs="Times New Roman"/>
          <w:b/>
          <w:sz w:val="28"/>
          <w:szCs w:val="28"/>
        </w:rPr>
      </w:pPr>
      <w:r w:rsidRPr="0083495D">
        <w:rPr>
          <w:rFonts w:ascii="Times New Roman" w:eastAsia="Calibri" w:hAnsi="Times New Roman" w:cs="Times New Roman"/>
          <w:b/>
          <w:sz w:val="28"/>
          <w:szCs w:val="28"/>
        </w:rPr>
        <w:t>О РЕЗУЛЬТАТАХ КОНТРОЛЬНОГО МЕРОПРИЯТИЯ</w:t>
      </w:r>
    </w:p>
    <w:p w:rsidR="0083495D" w:rsidRPr="004403F0" w:rsidRDefault="007A590F" w:rsidP="00C81432">
      <w:pPr>
        <w:tabs>
          <w:tab w:val="left" w:pos="851"/>
          <w:tab w:val="left" w:pos="1134"/>
        </w:tabs>
        <w:spacing w:after="160" w:line="240" w:lineRule="auto"/>
        <w:jc w:val="right"/>
        <w:rPr>
          <w:rFonts w:ascii="Times New Roman" w:eastAsia="Times New Roman" w:hAnsi="Times New Roman" w:cs="Times New Roman"/>
          <w:sz w:val="28"/>
          <w:szCs w:val="28"/>
          <w:lang w:eastAsia="ru-RU"/>
        </w:rPr>
      </w:pPr>
      <w:r w:rsidRPr="007A590F">
        <w:rPr>
          <w:rFonts w:ascii="Times New Roman" w:eastAsia="Calibri" w:hAnsi="Times New Roman" w:cs="Times New Roman"/>
          <w:sz w:val="28"/>
          <w:szCs w:val="28"/>
        </w:rPr>
        <w:t xml:space="preserve">по проверке законного и эффективного использования бюджетных средств по начислению и выплате заработной платы работникам муниципального общеобразовательного учреждения </w:t>
      </w:r>
      <w:r w:rsidR="00970934">
        <w:rPr>
          <w:rFonts w:ascii="Times New Roman" w:eastAsia="Calibri" w:hAnsi="Times New Roman" w:cs="Times New Roman"/>
          <w:sz w:val="28"/>
          <w:szCs w:val="28"/>
        </w:rPr>
        <w:t xml:space="preserve">  </w:t>
      </w:r>
      <w:r w:rsidRPr="007A590F">
        <w:rPr>
          <w:rFonts w:ascii="Times New Roman" w:eastAsia="Calibri" w:hAnsi="Times New Roman" w:cs="Times New Roman"/>
          <w:sz w:val="28"/>
          <w:szCs w:val="28"/>
        </w:rPr>
        <w:t>Шумовской средней школы за 2022 год.</w:t>
      </w:r>
      <w:r w:rsidR="009877D3" w:rsidRPr="00F823CF">
        <w:rPr>
          <w:rFonts w:ascii="Times New Roman" w:eastAsia="Times New Roman" w:hAnsi="Times New Roman" w:cs="Times New Roman"/>
          <w:color w:val="FF0000"/>
          <w:sz w:val="28"/>
          <w:szCs w:val="28"/>
          <w:lang w:eastAsia="ru-RU"/>
        </w:rPr>
        <w:tab/>
      </w:r>
      <w:r w:rsidR="009877D3" w:rsidRPr="00F823CF">
        <w:rPr>
          <w:rFonts w:ascii="Times New Roman" w:eastAsia="Times New Roman" w:hAnsi="Times New Roman" w:cs="Times New Roman"/>
          <w:color w:val="FF0000"/>
          <w:sz w:val="28"/>
          <w:szCs w:val="28"/>
          <w:lang w:eastAsia="ru-RU"/>
        </w:rPr>
        <w:tab/>
      </w:r>
      <w:r w:rsidR="009877D3" w:rsidRPr="00F823CF">
        <w:rPr>
          <w:rFonts w:ascii="Times New Roman" w:eastAsia="Times New Roman" w:hAnsi="Times New Roman" w:cs="Times New Roman"/>
          <w:color w:val="FF0000"/>
          <w:sz w:val="28"/>
          <w:szCs w:val="28"/>
          <w:lang w:eastAsia="ru-RU"/>
        </w:rPr>
        <w:tab/>
      </w:r>
      <w:r w:rsidR="009877D3" w:rsidRPr="00F823CF">
        <w:rPr>
          <w:rFonts w:ascii="Times New Roman" w:eastAsia="Times New Roman" w:hAnsi="Times New Roman" w:cs="Times New Roman"/>
          <w:color w:val="FF0000"/>
          <w:sz w:val="28"/>
          <w:szCs w:val="28"/>
          <w:lang w:eastAsia="ru-RU"/>
        </w:rPr>
        <w:tab/>
      </w:r>
      <w:r w:rsidR="009877D3" w:rsidRPr="007A590F">
        <w:rPr>
          <w:rFonts w:ascii="Times New Roman" w:eastAsia="Times New Roman" w:hAnsi="Times New Roman" w:cs="Times New Roman"/>
          <w:color w:val="FF0000"/>
          <w:sz w:val="28"/>
          <w:szCs w:val="28"/>
          <w:lang w:eastAsia="ru-RU"/>
        </w:rPr>
        <w:tab/>
      </w:r>
      <w:r w:rsidR="009877D3" w:rsidRPr="007A590F">
        <w:rPr>
          <w:rFonts w:ascii="Times New Roman" w:eastAsia="Times New Roman" w:hAnsi="Times New Roman" w:cs="Times New Roman"/>
          <w:color w:val="FF0000"/>
          <w:sz w:val="28"/>
          <w:szCs w:val="28"/>
          <w:lang w:eastAsia="ru-RU"/>
        </w:rPr>
        <w:tab/>
      </w:r>
      <w:r w:rsidR="009877D3" w:rsidRPr="007A590F">
        <w:rPr>
          <w:rFonts w:ascii="Times New Roman" w:eastAsia="Times New Roman" w:hAnsi="Times New Roman" w:cs="Times New Roman"/>
          <w:color w:val="FF0000"/>
          <w:sz w:val="28"/>
          <w:szCs w:val="28"/>
          <w:lang w:eastAsia="ru-RU"/>
        </w:rPr>
        <w:tab/>
      </w:r>
      <w:r w:rsidR="009877D3" w:rsidRPr="007A590F">
        <w:rPr>
          <w:rFonts w:ascii="Times New Roman" w:eastAsia="Times New Roman" w:hAnsi="Times New Roman" w:cs="Times New Roman"/>
          <w:color w:val="FF0000"/>
          <w:sz w:val="28"/>
          <w:szCs w:val="28"/>
          <w:lang w:eastAsia="ru-RU"/>
        </w:rPr>
        <w:tab/>
      </w:r>
      <w:r w:rsidR="009877D3" w:rsidRPr="007A590F">
        <w:rPr>
          <w:rFonts w:ascii="Times New Roman" w:eastAsia="Times New Roman" w:hAnsi="Times New Roman" w:cs="Times New Roman"/>
          <w:color w:val="FF0000"/>
          <w:sz w:val="28"/>
          <w:szCs w:val="28"/>
          <w:lang w:eastAsia="ru-RU"/>
        </w:rPr>
        <w:tab/>
      </w:r>
      <w:r w:rsidR="009877D3" w:rsidRPr="007A590F">
        <w:rPr>
          <w:rFonts w:ascii="Times New Roman" w:eastAsia="Times New Roman" w:hAnsi="Times New Roman" w:cs="Times New Roman"/>
          <w:color w:val="FF0000"/>
          <w:sz w:val="28"/>
          <w:szCs w:val="28"/>
          <w:lang w:eastAsia="ru-RU"/>
        </w:rPr>
        <w:tab/>
      </w:r>
      <w:r w:rsidR="00521752" w:rsidRPr="004403F0">
        <w:rPr>
          <w:rFonts w:ascii="Times New Roman" w:eastAsia="Times New Roman" w:hAnsi="Times New Roman" w:cs="Times New Roman"/>
          <w:sz w:val="28"/>
          <w:szCs w:val="28"/>
          <w:lang w:eastAsia="ru-RU"/>
        </w:rPr>
        <w:t xml:space="preserve"> </w:t>
      </w:r>
      <w:r w:rsidRPr="004403F0">
        <w:rPr>
          <w:rFonts w:ascii="Times New Roman" w:eastAsia="Times New Roman" w:hAnsi="Times New Roman" w:cs="Times New Roman"/>
          <w:sz w:val="28"/>
          <w:szCs w:val="28"/>
          <w:lang w:eastAsia="ru-RU"/>
        </w:rPr>
        <w:t xml:space="preserve">                                                        </w:t>
      </w:r>
      <w:r w:rsidR="00C81432">
        <w:rPr>
          <w:rFonts w:ascii="Times New Roman" w:eastAsia="Times New Roman" w:hAnsi="Times New Roman" w:cs="Times New Roman"/>
          <w:sz w:val="28"/>
          <w:szCs w:val="28"/>
          <w:lang w:eastAsia="ru-RU"/>
        </w:rPr>
        <w:t xml:space="preserve">                           </w:t>
      </w:r>
      <w:r w:rsidR="00692B8A" w:rsidRPr="004403F0">
        <w:rPr>
          <w:rFonts w:ascii="Times New Roman" w:eastAsia="Times New Roman" w:hAnsi="Times New Roman" w:cs="Times New Roman"/>
          <w:sz w:val="28"/>
          <w:szCs w:val="28"/>
          <w:lang w:eastAsia="ru-RU"/>
        </w:rPr>
        <w:t>16 июня 2023</w:t>
      </w:r>
      <w:r w:rsidR="00521752" w:rsidRPr="004403F0">
        <w:rPr>
          <w:rFonts w:ascii="Times New Roman" w:eastAsia="Times New Roman" w:hAnsi="Times New Roman" w:cs="Times New Roman"/>
          <w:sz w:val="28"/>
          <w:szCs w:val="28"/>
          <w:lang w:eastAsia="ru-RU"/>
        </w:rPr>
        <w:t xml:space="preserve"> года</w:t>
      </w:r>
    </w:p>
    <w:p w:rsidR="0083495D" w:rsidRPr="0018339B" w:rsidRDefault="0083495D" w:rsidP="00327DFD">
      <w:pPr>
        <w:tabs>
          <w:tab w:val="left" w:pos="851"/>
          <w:tab w:val="left" w:pos="1134"/>
        </w:tabs>
        <w:spacing w:after="0" w:line="240" w:lineRule="auto"/>
        <w:jc w:val="both"/>
        <w:rPr>
          <w:rFonts w:ascii="Times New Roman" w:eastAsia="Calibri" w:hAnsi="Times New Roman" w:cs="Times New Roman"/>
          <w:sz w:val="28"/>
          <w:szCs w:val="28"/>
        </w:rPr>
      </w:pPr>
      <w:r w:rsidRPr="0018339B">
        <w:rPr>
          <w:rFonts w:ascii="Times New Roman" w:eastAsia="Calibri" w:hAnsi="Times New Roman" w:cs="Times New Roman"/>
          <w:b/>
          <w:sz w:val="28"/>
          <w:szCs w:val="28"/>
        </w:rPr>
        <w:tab/>
        <w:t>1.Основание для проведения контрольного мероприятия:</w:t>
      </w:r>
      <w:r w:rsidRPr="0018339B">
        <w:rPr>
          <w:rFonts w:ascii="Times New Roman" w:eastAsia="Calibri" w:hAnsi="Times New Roman" w:cs="Times New Roman"/>
          <w:sz w:val="28"/>
          <w:szCs w:val="28"/>
        </w:rPr>
        <w:t xml:space="preserve"> </w:t>
      </w:r>
      <w:r w:rsidR="00521752" w:rsidRPr="0018339B">
        <w:rPr>
          <w:rFonts w:ascii="Times New Roman" w:eastAsia="Times New Roman" w:hAnsi="Times New Roman" w:cs="Times New Roman"/>
          <w:sz w:val="28"/>
          <w:szCs w:val="28"/>
          <w:lang w:eastAsia="ru-RU"/>
        </w:rPr>
        <w:t>Положение о Контрольно-счётной палате муниципального образования «Ульяновский район» Ульяновской области, утвержденное Решением Совета депутатов муниципального образования «Ульяновский район» № 223 от 15.12.2021 года, план работы Контрольно-счётной палаты на 202</w:t>
      </w:r>
      <w:r w:rsidR="00C43F47" w:rsidRPr="0018339B">
        <w:rPr>
          <w:rFonts w:ascii="Times New Roman" w:eastAsia="Times New Roman" w:hAnsi="Times New Roman" w:cs="Times New Roman"/>
          <w:sz w:val="28"/>
          <w:szCs w:val="28"/>
          <w:lang w:eastAsia="ru-RU"/>
        </w:rPr>
        <w:t>3</w:t>
      </w:r>
      <w:r w:rsidR="00521752" w:rsidRPr="0018339B">
        <w:rPr>
          <w:rFonts w:ascii="Times New Roman" w:eastAsia="Times New Roman" w:hAnsi="Times New Roman" w:cs="Times New Roman"/>
          <w:sz w:val="28"/>
          <w:szCs w:val="28"/>
          <w:lang w:eastAsia="ru-RU"/>
        </w:rPr>
        <w:t xml:space="preserve"> год.</w:t>
      </w:r>
    </w:p>
    <w:p w:rsidR="0083495D" w:rsidRPr="00B639EE" w:rsidRDefault="0083495D" w:rsidP="00327DFD">
      <w:pPr>
        <w:spacing w:after="0" w:line="240" w:lineRule="auto"/>
        <w:ind w:firstLine="708"/>
        <w:jc w:val="both"/>
        <w:rPr>
          <w:rFonts w:ascii="Times New Roman" w:eastAsia="Calibri" w:hAnsi="Times New Roman" w:cs="Times New Roman"/>
          <w:sz w:val="28"/>
          <w:szCs w:val="28"/>
        </w:rPr>
      </w:pPr>
      <w:r w:rsidRPr="00B639EE">
        <w:rPr>
          <w:rFonts w:ascii="Times New Roman" w:eastAsia="Calibri" w:hAnsi="Times New Roman" w:cs="Times New Roman"/>
          <w:b/>
          <w:sz w:val="28"/>
          <w:szCs w:val="28"/>
        </w:rPr>
        <w:t>2. Цель контрольного мероприятия:</w:t>
      </w:r>
      <w:r w:rsidRPr="00B639EE">
        <w:rPr>
          <w:rFonts w:ascii="Times New Roman" w:eastAsia="Calibri" w:hAnsi="Times New Roman" w:cs="Times New Roman"/>
          <w:sz w:val="28"/>
          <w:szCs w:val="28"/>
        </w:rPr>
        <w:t xml:space="preserve"> </w:t>
      </w:r>
      <w:r w:rsidR="001C4B18" w:rsidRPr="00B639EE">
        <w:rPr>
          <w:rFonts w:ascii="Times New Roman" w:eastAsia="Times New Roman" w:hAnsi="Times New Roman" w:cs="Times New Roman"/>
          <w:sz w:val="28"/>
          <w:szCs w:val="28"/>
          <w:lang w:eastAsia="ru-RU"/>
        </w:rPr>
        <w:t xml:space="preserve">проверка  законного </w:t>
      </w:r>
      <w:r w:rsidR="005666DA" w:rsidRPr="00B639EE">
        <w:rPr>
          <w:rFonts w:ascii="Times New Roman" w:eastAsia="Times New Roman" w:hAnsi="Times New Roman" w:cs="Times New Roman"/>
          <w:sz w:val="28"/>
          <w:szCs w:val="28"/>
          <w:lang w:eastAsia="ru-RU"/>
        </w:rPr>
        <w:t xml:space="preserve">                                      </w:t>
      </w:r>
      <w:r w:rsidR="001C4B18" w:rsidRPr="00B639EE">
        <w:rPr>
          <w:rFonts w:ascii="Times New Roman" w:eastAsia="Times New Roman" w:hAnsi="Times New Roman" w:cs="Times New Roman"/>
          <w:sz w:val="28"/>
          <w:szCs w:val="28"/>
          <w:lang w:eastAsia="ru-RU"/>
        </w:rPr>
        <w:t xml:space="preserve">и эффективного </w:t>
      </w:r>
      <w:r w:rsidR="00A85C87" w:rsidRPr="00B639EE">
        <w:rPr>
          <w:rFonts w:ascii="Times New Roman" w:eastAsia="Times New Roman" w:hAnsi="Times New Roman" w:cs="Times New Roman"/>
          <w:sz w:val="28"/>
          <w:szCs w:val="28"/>
          <w:lang w:eastAsia="ru-RU"/>
        </w:rPr>
        <w:t xml:space="preserve">использования денежных средств </w:t>
      </w:r>
      <w:r w:rsidR="0036059F" w:rsidRPr="00B639EE">
        <w:rPr>
          <w:rFonts w:ascii="Times New Roman" w:eastAsia="Times New Roman" w:hAnsi="Times New Roman" w:cs="Times New Roman"/>
          <w:sz w:val="28"/>
          <w:szCs w:val="28"/>
          <w:lang w:eastAsia="ru-RU"/>
        </w:rPr>
        <w:t>по начислению и выплат</w:t>
      </w:r>
      <w:r w:rsidR="00B639EE" w:rsidRPr="00B639EE">
        <w:rPr>
          <w:rFonts w:ascii="Times New Roman" w:eastAsia="Times New Roman" w:hAnsi="Times New Roman" w:cs="Times New Roman"/>
          <w:sz w:val="28"/>
          <w:szCs w:val="28"/>
          <w:lang w:eastAsia="ru-RU"/>
        </w:rPr>
        <w:t>ы работникам за 2022 г.</w:t>
      </w:r>
      <w:r w:rsidR="0036059F" w:rsidRPr="00B639EE">
        <w:rPr>
          <w:rFonts w:ascii="Times New Roman" w:eastAsia="Times New Roman" w:hAnsi="Times New Roman" w:cs="Times New Roman"/>
          <w:sz w:val="28"/>
          <w:szCs w:val="28"/>
          <w:lang w:eastAsia="ru-RU"/>
        </w:rPr>
        <w:t xml:space="preserve"> </w:t>
      </w:r>
    </w:p>
    <w:p w:rsidR="001D42FA" w:rsidRPr="00B72637" w:rsidRDefault="0083495D" w:rsidP="00327DFD">
      <w:pPr>
        <w:spacing w:after="0" w:line="240" w:lineRule="auto"/>
        <w:ind w:firstLine="708"/>
        <w:jc w:val="both"/>
        <w:rPr>
          <w:rFonts w:ascii="Times New Roman" w:eastAsia="Times New Roman" w:hAnsi="Times New Roman" w:cs="Times New Roman"/>
          <w:sz w:val="28"/>
          <w:szCs w:val="28"/>
          <w:lang w:eastAsia="ru-RU"/>
        </w:rPr>
      </w:pPr>
      <w:r w:rsidRPr="00B72637">
        <w:rPr>
          <w:rFonts w:ascii="Times New Roman" w:eastAsia="Calibri" w:hAnsi="Times New Roman" w:cs="Times New Roman"/>
          <w:b/>
          <w:sz w:val="28"/>
          <w:szCs w:val="28"/>
        </w:rPr>
        <w:t xml:space="preserve">3. Предмет контрольного мероприятия: </w:t>
      </w:r>
      <w:r w:rsidR="00806B00" w:rsidRPr="00B72637">
        <w:rPr>
          <w:rFonts w:ascii="Times New Roman" w:eastAsia="Times New Roman" w:hAnsi="Times New Roman" w:cs="Times New Roman"/>
          <w:sz w:val="28"/>
          <w:szCs w:val="28"/>
          <w:lang w:eastAsia="ru-RU"/>
        </w:rPr>
        <w:t>нормативные правовые акты и иные распорядительные документы, платежные и первичные документы</w:t>
      </w:r>
      <w:r w:rsidR="005C1BDD" w:rsidRPr="00B72637">
        <w:rPr>
          <w:rFonts w:ascii="Times New Roman" w:eastAsia="Times New Roman" w:hAnsi="Times New Roman" w:cs="Times New Roman"/>
          <w:sz w:val="28"/>
          <w:szCs w:val="28"/>
          <w:lang w:eastAsia="ru-RU"/>
        </w:rPr>
        <w:t xml:space="preserve"> обосновывающие операции </w:t>
      </w:r>
      <w:r w:rsidR="001D42FA" w:rsidRPr="00B72637">
        <w:rPr>
          <w:rFonts w:ascii="Times New Roman" w:eastAsia="Times New Roman" w:hAnsi="Times New Roman" w:cs="Times New Roman"/>
          <w:sz w:val="28"/>
          <w:szCs w:val="28"/>
          <w:lang w:eastAsia="ru-RU"/>
        </w:rPr>
        <w:t xml:space="preserve">со средствами областного и муниципального бюджета </w:t>
      </w:r>
      <w:r w:rsidR="00F02508" w:rsidRPr="00B72637">
        <w:rPr>
          <w:rFonts w:ascii="Times New Roman" w:eastAsia="Times New Roman" w:hAnsi="Times New Roman" w:cs="Times New Roman"/>
          <w:sz w:val="28"/>
          <w:szCs w:val="28"/>
          <w:lang w:eastAsia="ru-RU"/>
        </w:rPr>
        <w:t xml:space="preserve">МО «Ульяновский район». </w:t>
      </w:r>
    </w:p>
    <w:p w:rsidR="0083495D" w:rsidRPr="003C3325" w:rsidRDefault="0083495D" w:rsidP="00327DFD">
      <w:pPr>
        <w:spacing w:after="0" w:line="240" w:lineRule="auto"/>
        <w:ind w:firstLine="708"/>
        <w:jc w:val="both"/>
        <w:rPr>
          <w:rFonts w:ascii="Times New Roman" w:eastAsia="Calibri" w:hAnsi="Times New Roman" w:cs="Times New Roman"/>
          <w:sz w:val="28"/>
          <w:szCs w:val="28"/>
        </w:rPr>
      </w:pPr>
      <w:r w:rsidRPr="003C3325">
        <w:rPr>
          <w:rFonts w:ascii="Times New Roman" w:eastAsia="Calibri" w:hAnsi="Times New Roman" w:cs="Times New Roman"/>
          <w:b/>
          <w:sz w:val="28"/>
          <w:szCs w:val="28"/>
        </w:rPr>
        <w:t>4.Объект контрольного мероприятия:</w:t>
      </w:r>
      <w:r w:rsidRPr="003C3325">
        <w:rPr>
          <w:rFonts w:ascii="Times New Roman" w:eastAsia="Calibri" w:hAnsi="Times New Roman" w:cs="Times New Roman"/>
          <w:sz w:val="28"/>
          <w:szCs w:val="28"/>
        </w:rPr>
        <w:t xml:space="preserve"> </w:t>
      </w:r>
      <w:r w:rsidR="00806B00" w:rsidRPr="003C3325">
        <w:rPr>
          <w:rFonts w:ascii="Times New Roman" w:eastAsia="Times New Roman" w:hAnsi="Times New Roman" w:cs="Times New Roman"/>
          <w:sz w:val="28"/>
          <w:szCs w:val="28"/>
          <w:lang w:eastAsia="ru-RU"/>
        </w:rPr>
        <w:t xml:space="preserve">Муниципальное общеобразовательное учреждение </w:t>
      </w:r>
      <w:r w:rsidR="003C3325" w:rsidRPr="003C3325">
        <w:rPr>
          <w:rFonts w:ascii="Times New Roman" w:eastAsia="Times New Roman" w:hAnsi="Times New Roman" w:cs="Times New Roman"/>
          <w:sz w:val="28"/>
          <w:szCs w:val="28"/>
          <w:lang w:eastAsia="ru-RU"/>
        </w:rPr>
        <w:t>Шумовская</w:t>
      </w:r>
      <w:r w:rsidR="00FC42D5" w:rsidRPr="003C3325">
        <w:rPr>
          <w:rFonts w:ascii="Times New Roman" w:hAnsi="Times New Roman" w:cs="Times New Roman"/>
          <w:sz w:val="28"/>
          <w:szCs w:val="28"/>
        </w:rPr>
        <w:t xml:space="preserve"> </w:t>
      </w:r>
      <w:r w:rsidR="00806B00" w:rsidRPr="003C3325">
        <w:rPr>
          <w:rFonts w:ascii="Times New Roman" w:hAnsi="Times New Roman" w:cs="Times New Roman"/>
          <w:sz w:val="28"/>
          <w:szCs w:val="28"/>
        </w:rPr>
        <w:t>средняя школа</w:t>
      </w:r>
      <w:r w:rsidR="00FC42D5" w:rsidRPr="003C3325">
        <w:rPr>
          <w:rFonts w:ascii="Times New Roman" w:hAnsi="Times New Roman" w:cs="Times New Roman"/>
          <w:sz w:val="28"/>
          <w:szCs w:val="28"/>
        </w:rPr>
        <w:t>.</w:t>
      </w:r>
      <w:r w:rsidR="00A9309A" w:rsidRPr="003C3325">
        <w:rPr>
          <w:rFonts w:ascii="Times New Roman" w:hAnsi="Times New Roman" w:cs="Times New Roman"/>
          <w:sz w:val="28"/>
          <w:szCs w:val="28"/>
        </w:rPr>
        <w:t xml:space="preserve"> </w:t>
      </w:r>
    </w:p>
    <w:p w:rsidR="0083495D" w:rsidRPr="004D6753" w:rsidRDefault="0083495D" w:rsidP="00327DFD">
      <w:pPr>
        <w:spacing w:after="0" w:line="240" w:lineRule="auto"/>
        <w:ind w:firstLine="708"/>
        <w:jc w:val="both"/>
        <w:rPr>
          <w:rFonts w:ascii="Times New Roman" w:eastAsia="Calibri" w:hAnsi="Times New Roman" w:cs="Times New Roman"/>
          <w:sz w:val="28"/>
          <w:szCs w:val="28"/>
        </w:rPr>
      </w:pPr>
      <w:r w:rsidRPr="004D6753">
        <w:rPr>
          <w:rFonts w:ascii="Times New Roman" w:eastAsia="Calibri" w:hAnsi="Times New Roman" w:cs="Times New Roman"/>
          <w:b/>
          <w:sz w:val="28"/>
          <w:szCs w:val="28"/>
        </w:rPr>
        <w:t>5. Проверяемый период деятельности:</w:t>
      </w:r>
      <w:r w:rsidRPr="004D6753">
        <w:rPr>
          <w:rFonts w:ascii="Times New Roman" w:eastAsia="Calibri" w:hAnsi="Times New Roman" w:cs="Times New Roman"/>
          <w:sz w:val="28"/>
          <w:szCs w:val="28"/>
        </w:rPr>
        <w:t xml:space="preserve"> 202</w:t>
      </w:r>
      <w:r w:rsidR="00E47346" w:rsidRPr="004D6753">
        <w:rPr>
          <w:rFonts w:ascii="Times New Roman" w:eastAsia="Calibri" w:hAnsi="Times New Roman" w:cs="Times New Roman"/>
          <w:sz w:val="28"/>
          <w:szCs w:val="28"/>
        </w:rPr>
        <w:t>2</w:t>
      </w:r>
      <w:r w:rsidR="001D65DD" w:rsidRPr="004D6753">
        <w:rPr>
          <w:rFonts w:ascii="Times New Roman" w:eastAsia="Calibri" w:hAnsi="Times New Roman" w:cs="Times New Roman"/>
          <w:sz w:val="28"/>
          <w:szCs w:val="28"/>
        </w:rPr>
        <w:t xml:space="preserve"> год</w:t>
      </w:r>
      <w:r w:rsidR="00FC42D5" w:rsidRPr="004D6753">
        <w:rPr>
          <w:rFonts w:ascii="Times New Roman" w:eastAsia="Calibri" w:hAnsi="Times New Roman" w:cs="Times New Roman"/>
          <w:sz w:val="28"/>
          <w:szCs w:val="28"/>
        </w:rPr>
        <w:t>.</w:t>
      </w:r>
      <w:r w:rsidR="001D65DD" w:rsidRPr="004D6753">
        <w:rPr>
          <w:rFonts w:ascii="Times New Roman" w:eastAsia="Calibri" w:hAnsi="Times New Roman" w:cs="Times New Roman"/>
          <w:sz w:val="28"/>
          <w:szCs w:val="28"/>
        </w:rPr>
        <w:t xml:space="preserve"> </w:t>
      </w:r>
    </w:p>
    <w:p w:rsidR="0083495D" w:rsidRPr="004D6753" w:rsidRDefault="0083495D" w:rsidP="00327DFD">
      <w:pPr>
        <w:spacing w:after="0" w:line="240" w:lineRule="auto"/>
        <w:ind w:firstLine="708"/>
        <w:rPr>
          <w:rFonts w:ascii="Times New Roman" w:eastAsia="Calibri" w:hAnsi="Times New Roman" w:cs="Times New Roman"/>
          <w:sz w:val="28"/>
          <w:szCs w:val="28"/>
        </w:rPr>
      </w:pPr>
      <w:r w:rsidRPr="004D6753">
        <w:rPr>
          <w:rFonts w:ascii="Times New Roman" w:eastAsia="Calibri" w:hAnsi="Times New Roman" w:cs="Times New Roman"/>
          <w:b/>
          <w:sz w:val="28"/>
          <w:szCs w:val="28"/>
        </w:rPr>
        <w:t>6. Объем проверенных средств:</w:t>
      </w:r>
      <w:r w:rsidRPr="004D6753">
        <w:rPr>
          <w:rFonts w:ascii="Times New Roman" w:eastAsia="Calibri" w:hAnsi="Times New Roman" w:cs="Times New Roman"/>
          <w:sz w:val="28"/>
          <w:szCs w:val="28"/>
        </w:rPr>
        <w:t xml:space="preserve"> </w:t>
      </w:r>
      <w:r w:rsidR="004D6753" w:rsidRPr="004D6753">
        <w:rPr>
          <w:rFonts w:ascii="Times New Roman" w:eastAsia="Calibri" w:hAnsi="Times New Roman" w:cs="Times New Roman"/>
          <w:sz w:val="28"/>
          <w:szCs w:val="28"/>
        </w:rPr>
        <w:t>7 170,1</w:t>
      </w:r>
      <w:r w:rsidRPr="004D6753">
        <w:rPr>
          <w:rFonts w:ascii="Times New Roman" w:eastAsia="Calibri" w:hAnsi="Times New Roman" w:cs="Times New Roman"/>
          <w:sz w:val="28"/>
          <w:szCs w:val="28"/>
        </w:rPr>
        <w:t xml:space="preserve"> тыс. рублей.</w:t>
      </w:r>
    </w:p>
    <w:p w:rsidR="0083495D" w:rsidRPr="00E82A53" w:rsidRDefault="0083495D" w:rsidP="00327DFD">
      <w:pPr>
        <w:spacing w:after="0" w:line="240" w:lineRule="auto"/>
        <w:ind w:firstLine="708"/>
        <w:jc w:val="both"/>
        <w:rPr>
          <w:rFonts w:ascii="Times New Roman" w:eastAsia="Calibri" w:hAnsi="Times New Roman" w:cs="Times New Roman"/>
          <w:sz w:val="28"/>
          <w:szCs w:val="28"/>
        </w:rPr>
      </w:pPr>
      <w:r w:rsidRPr="00E82A53">
        <w:rPr>
          <w:rFonts w:ascii="Times New Roman" w:eastAsia="Calibri" w:hAnsi="Times New Roman" w:cs="Times New Roman"/>
          <w:b/>
          <w:sz w:val="28"/>
          <w:szCs w:val="28"/>
        </w:rPr>
        <w:t>7. Сроки проведения контрольного мероприятия:</w:t>
      </w:r>
      <w:r w:rsidRPr="00E82A53">
        <w:rPr>
          <w:rFonts w:ascii="Times New Roman" w:eastAsia="Calibri" w:hAnsi="Times New Roman" w:cs="Times New Roman"/>
          <w:sz w:val="28"/>
          <w:szCs w:val="28"/>
        </w:rPr>
        <w:t xml:space="preserve"> </w:t>
      </w:r>
    </w:p>
    <w:p w:rsidR="00521752" w:rsidRPr="00E82A53" w:rsidRDefault="0083495D" w:rsidP="00936A00">
      <w:pPr>
        <w:spacing w:after="0" w:line="240" w:lineRule="auto"/>
        <w:ind w:firstLine="708"/>
        <w:jc w:val="both"/>
        <w:rPr>
          <w:rFonts w:ascii="Times New Roman" w:eastAsia="Times New Roman" w:hAnsi="Times New Roman" w:cs="Times New Roman"/>
          <w:sz w:val="28"/>
          <w:szCs w:val="28"/>
          <w:lang w:eastAsia="ru-RU"/>
        </w:rPr>
      </w:pPr>
      <w:r w:rsidRPr="00E82A53">
        <w:rPr>
          <w:rFonts w:ascii="Times New Roman" w:eastAsia="Times New Roman" w:hAnsi="Times New Roman" w:cs="Times New Roman"/>
          <w:sz w:val="28"/>
          <w:szCs w:val="28"/>
          <w:lang w:eastAsia="ru-RU"/>
        </w:rPr>
        <w:t xml:space="preserve">    </w:t>
      </w:r>
      <w:r w:rsidR="00806B00" w:rsidRPr="00E82A53">
        <w:rPr>
          <w:rFonts w:ascii="Times New Roman" w:eastAsia="Times New Roman" w:hAnsi="Times New Roman" w:cs="Times New Roman"/>
          <w:sz w:val="28"/>
          <w:szCs w:val="28"/>
          <w:lang w:eastAsia="ru-RU"/>
        </w:rPr>
        <w:t xml:space="preserve">с </w:t>
      </w:r>
      <w:r w:rsidR="00E82A53" w:rsidRPr="00E82A53">
        <w:rPr>
          <w:rFonts w:ascii="Times New Roman" w:eastAsia="Times New Roman" w:hAnsi="Times New Roman" w:cs="Times New Roman"/>
          <w:sz w:val="28"/>
          <w:szCs w:val="28"/>
          <w:lang w:eastAsia="ru-RU"/>
        </w:rPr>
        <w:t>11.07.2023 по 16.08.</w:t>
      </w:r>
      <w:r w:rsidR="00806B00" w:rsidRPr="00E82A53">
        <w:rPr>
          <w:rFonts w:ascii="Times New Roman" w:eastAsia="Times New Roman" w:hAnsi="Times New Roman" w:cs="Times New Roman"/>
          <w:sz w:val="28"/>
          <w:szCs w:val="28"/>
          <w:lang w:eastAsia="ru-RU"/>
        </w:rPr>
        <w:t>202</w:t>
      </w:r>
      <w:r w:rsidR="00A57458" w:rsidRPr="00E82A53">
        <w:rPr>
          <w:rFonts w:ascii="Times New Roman" w:eastAsia="Times New Roman" w:hAnsi="Times New Roman" w:cs="Times New Roman"/>
          <w:sz w:val="28"/>
          <w:szCs w:val="28"/>
          <w:lang w:eastAsia="ru-RU"/>
        </w:rPr>
        <w:t>3</w:t>
      </w:r>
      <w:r w:rsidR="00806B00" w:rsidRPr="00E82A53">
        <w:rPr>
          <w:rFonts w:ascii="Times New Roman" w:eastAsia="Times New Roman" w:hAnsi="Times New Roman" w:cs="Times New Roman"/>
          <w:sz w:val="28"/>
          <w:szCs w:val="28"/>
          <w:lang w:eastAsia="ru-RU"/>
        </w:rPr>
        <w:t xml:space="preserve"> года.</w:t>
      </w:r>
      <w:r w:rsidR="00521752" w:rsidRPr="00E82A53">
        <w:rPr>
          <w:rFonts w:ascii="Times New Roman" w:eastAsia="Times New Roman" w:hAnsi="Times New Roman" w:cs="Times New Roman"/>
          <w:sz w:val="28"/>
          <w:szCs w:val="28"/>
          <w:lang w:eastAsia="ru-RU"/>
        </w:rPr>
        <w:t xml:space="preserve">    </w:t>
      </w:r>
    </w:p>
    <w:p w:rsidR="0083495D" w:rsidRPr="00211450" w:rsidRDefault="0083495D" w:rsidP="00327DFD">
      <w:pPr>
        <w:tabs>
          <w:tab w:val="left" w:pos="709"/>
          <w:tab w:val="left" w:pos="851"/>
          <w:tab w:val="left" w:pos="5595"/>
        </w:tabs>
        <w:spacing w:after="0" w:line="240" w:lineRule="auto"/>
        <w:contextualSpacing/>
        <w:jc w:val="both"/>
        <w:rPr>
          <w:rFonts w:ascii="Times New Roman" w:eastAsia="Calibri" w:hAnsi="Times New Roman" w:cs="Times New Roman"/>
          <w:sz w:val="28"/>
          <w:szCs w:val="28"/>
        </w:rPr>
      </w:pPr>
      <w:r w:rsidRPr="00211450">
        <w:rPr>
          <w:rFonts w:ascii="Times New Roman" w:eastAsia="Calibri" w:hAnsi="Times New Roman" w:cs="Times New Roman"/>
          <w:b/>
          <w:sz w:val="28"/>
          <w:szCs w:val="28"/>
        </w:rPr>
        <w:t xml:space="preserve">          8.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w:t>
      </w:r>
      <w:r w:rsidRPr="00211450">
        <w:rPr>
          <w:rFonts w:ascii="Times New Roman" w:eastAsia="Calibri" w:hAnsi="Times New Roman" w:cs="Times New Roman"/>
          <w:sz w:val="28"/>
          <w:szCs w:val="28"/>
        </w:rPr>
        <w:t xml:space="preserve"> </w:t>
      </w:r>
    </w:p>
    <w:p w:rsidR="00CC7A98" w:rsidRPr="00246519" w:rsidRDefault="0083495D"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7A590F">
        <w:rPr>
          <w:rFonts w:ascii="Times New Roman" w:eastAsia="Calibri" w:hAnsi="Times New Roman" w:cs="Times New Roman"/>
          <w:color w:val="FF0000"/>
          <w:sz w:val="28"/>
          <w:szCs w:val="28"/>
        </w:rPr>
        <w:tab/>
      </w:r>
      <w:r w:rsidR="00CC7A98" w:rsidRPr="00246519">
        <w:rPr>
          <w:rFonts w:ascii="Times New Roman" w:eastAsia="Calibri" w:hAnsi="Times New Roman" w:cs="Times New Roman"/>
          <w:sz w:val="28"/>
          <w:szCs w:val="28"/>
        </w:rPr>
        <w:t xml:space="preserve">Учредителем и собственником имущества Учреждения является муниципальное образование «Ульяновский район» Ульяновской области. </w:t>
      </w:r>
    </w:p>
    <w:p w:rsidR="00CC7A98" w:rsidRPr="00246519" w:rsidRDefault="00CC7A98"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246519">
        <w:rPr>
          <w:rFonts w:ascii="Times New Roman" w:eastAsia="Calibri" w:hAnsi="Times New Roman" w:cs="Times New Roman"/>
          <w:sz w:val="28"/>
          <w:szCs w:val="28"/>
        </w:rPr>
        <w:t xml:space="preserve">       Функции и полномочия учредителя Учреждения от имени муниципального образования «Ульяновский район» Ульяновской области осуществляет муниципальное учреждение «Администрация муниципального образования «Ульяновский район» Ульяновской области» (далее - Учредитель).</w:t>
      </w:r>
    </w:p>
    <w:p w:rsidR="00CC7A98" w:rsidRPr="00246519" w:rsidRDefault="00CC7A98"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246519">
        <w:rPr>
          <w:rFonts w:ascii="Times New Roman" w:eastAsia="Calibri" w:hAnsi="Times New Roman" w:cs="Times New Roman"/>
          <w:sz w:val="28"/>
          <w:szCs w:val="28"/>
        </w:rPr>
        <w:t xml:space="preserve">   Муниципальное образовательное учреждение Шумовская средняя общеобразовательная школа осуществляет свою деятельность на основании Устава, утвержденного постановлением Главы администрации муниципального образования «Ульяновский район» Ульяновской области» № 1026 от 08.08.2022 года. </w:t>
      </w:r>
    </w:p>
    <w:p w:rsidR="00CC7A98" w:rsidRPr="00246519" w:rsidRDefault="00CC7A98"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246519">
        <w:rPr>
          <w:rFonts w:ascii="Times New Roman" w:eastAsia="Calibri" w:hAnsi="Times New Roman" w:cs="Times New Roman"/>
          <w:sz w:val="28"/>
          <w:szCs w:val="28"/>
        </w:rPr>
        <w:t xml:space="preserve">   Организационно - правовая форма: муниципальное учреждение.</w:t>
      </w:r>
    </w:p>
    <w:p w:rsidR="00CC7A98" w:rsidRPr="00246519" w:rsidRDefault="00CC7A98"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246519">
        <w:rPr>
          <w:rFonts w:ascii="Times New Roman" w:eastAsia="Calibri" w:hAnsi="Times New Roman" w:cs="Times New Roman"/>
          <w:sz w:val="28"/>
          <w:szCs w:val="28"/>
        </w:rPr>
        <w:t xml:space="preserve">       Тип муниципальной организации: бюджетное учреждение.</w:t>
      </w:r>
    </w:p>
    <w:p w:rsidR="00CC7A98" w:rsidRPr="00246519" w:rsidRDefault="00CC7A98"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246519">
        <w:rPr>
          <w:rFonts w:ascii="Times New Roman" w:eastAsia="Calibri" w:hAnsi="Times New Roman" w:cs="Times New Roman"/>
          <w:sz w:val="28"/>
          <w:szCs w:val="28"/>
        </w:rPr>
        <w:t xml:space="preserve">       Тип   образовательной организации – общеобразовательное учреждение.</w:t>
      </w:r>
    </w:p>
    <w:p w:rsidR="00CC7A98" w:rsidRPr="00246519" w:rsidRDefault="00CC7A98" w:rsidP="00CC7A98">
      <w:pPr>
        <w:tabs>
          <w:tab w:val="left" w:pos="567"/>
          <w:tab w:val="left" w:pos="709"/>
          <w:tab w:val="left" w:pos="5595"/>
        </w:tabs>
        <w:spacing w:after="0" w:line="240" w:lineRule="auto"/>
        <w:jc w:val="both"/>
        <w:rPr>
          <w:rFonts w:ascii="Times New Roman" w:eastAsia="Calibri" w:hAnsi="Times New Roman" w:cs="Times New Roman"/>
          <w:sz w:val="28"/>
          <w:szCs w:val="28"/>
        </w:rPr>
      </w:pPr>
      <w:r w:rsidRPr="00246519">
        <w:rPr>
          <w:rFonts w:ascii="Times New Roman" w:eastAsia="Calibri" w:hAnsi="Times New Roman" w:cs="Times New Roman"/>
          <w:sz w:val="28"/>
          <w:szCs w:val="28"/>
        </w:rPr>
        <w:lastRenderedPageBreak/>
        <w:tab/>
        <w:t>В проверяемом периоде и по настоящее время директором муниципального общеобразовательного учреждения Шумовская средняя школа является Ерахтина Надежда Сергеевна (распоряжение от 31.08.2021 №411-к о назначении на должность директора).</w:t>
      </w:r>
    </w:p>
    <w:p w:rsidR="0075468D" w:rsidRPr="00246519" w:rsidRDefault="00CC7A98" w:rsidP="00CC7A98">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246519">
        <w:rPr>
          <w:rFonts w:ascii="Times New Roman" w:eastAsia="Calibri" w:hAnsi="Times New Roman" w:cs="Times New Roman"/>
          <w:sz w:val="28"/>
          <w:szCs w:val="28"/>
        </w:rPr>
        <w:tab/>
        <w:t>Обязанности по ведению бухгалтерского учёта по Соглашению на оказание бухгалтерских услуг от 01.09.2022 №1 осуществляет муниципальное учреждение «Центр бухгалтерского учета муниципального образования «Ульяновский район».</w:t>
      </w:r>
    </w:p>
    <w:p w:rsidR="0083495D" w:rsidRPr="00CB52F3" w:rsidRDefault="00FA24C0" w:rsidP="00CB52F3">
      <w:pPr>
        <w:tabs>
          <w:tab w:val="left" w:pos="567"/>
          <w:tab w:val="left" w:pos="709"/>
          <w:tab w:val="left" w:pos="5595"/>
        </w:tabs>
        <w:spacing w:after="0" w:line="240" w:lineRule="auto"/>
        <w:jc w:val="both"/>
        <w:rPr>
          <w:rFonts w:ascii="Times New Roman" w:eastAsia="Calibri" w:hAnsi="Times New Roman" w:cs="Times New Roman"/>
          <w:b/>
          <w:sz w:val="28"/>
          <w:szCs w:val="28"/>
        </w:rPr>
      </w:pPr>
      <w:r w:rsidRPr="007A590F">
        <w:rPr>
          <w:rFonts w:ascii="Times New Roman" w:hAnsi="Times New Roman"/>
          <w:i/>
          <w:color w:val="FF0000"/>
          <w:sz w:val="28"/>
          <w:szCs w:val="28"/>
          <w:shd w:val="clear" w:color="auto" w:fill="FFFFFF"/>
        </w:rPr>
        <w:tab/>
      </w:r>
      <w:r w:rsidR="0083495D" w:rsidRPr="00D578E8">
        <w:rPr>
          <w:rFonts w:ascii="Times New Roman" w:eastAsia="Times New Roman" w:hAnsi="Times New Roman" w:cs="Times New Roman"/>
          <w:bCs/>
          <w:sz w:val="28"/>
          <w:szCs w:val="28"/>
          <w:lang w:eastAsia="ru-RU"/>
        </w:rPr>
        <w:tab/>
      </w:r>
      <w:r w:rsidR="0083495D" w:rsidRPr="00D578E8">
        <w:rPr>
          <w:rFonts w:ascii="Times New Roman" w:eastAsia="Calibri" w:hAnsi="Times New Roman" w:cs="Times New Roman"/>
          <w:b/>
          <w:sz w:val="28"/>
          <w:szCs w:val="28"/>
        </w:rPr>
        <w:t>9.</w:t>
      </w:r>
      <w:r w:rsidR="0083495D" w:rsidRPr="00D578E8">
        <w:rPr>
          <w:rFonts w:ascii="Times New Roman" w:eastAsia="Calibri" w:hAnsi="Times New Roman" w:cs="Times New Roman"/>
          <w:sz w:val="28"/>
          <w:szCs w:val="28"/>
        </w:rPr>
        <w:t xml:space="preserve"> </w:t>
      </w:r>
      <w:r w:rsidR="0083495D" w:rsidRPr="00D578E8">
        <w:rPr>
          <w:rFonts w:ascii="Times New Roman" w:eastAsia="Calibri" w:hAnsi="Times New Roman" w:cs="Times New Roman"/>
          <w:b/>
          <w:sz w:val="28"/>
          <w:szCs w:val="28"/>
        </w:rPr>
        <w:t>По результатам контрольного мероприятия вы</w:t>
      </w:r>
      <w:r w:rsidR="00426327" w:rsidRPr="00D578E8">
        <w:rPr>
          <w:rFonts w:ascii="Times New Roman" w:eastAsia="Calibri" w:hAnsi="Times New Roman" w:cs="Times New Roman"/>
          <w:b/>
          <w:sz w:val="28"/>
          <w:szCs w:val="28"/>
        </w:rPr>
        <w:t xml:space="preserve">явлено </w:t>
      </w:r>
      <w:r w:rsidR="00C3336A" w:rsidRPr="00D578E8">
        <w:rPr>
          <w:rFonts w:ascii="Times New Roman" w:eastAsia="Calibri" w:hAnsi="Times New Roman" w:cs="Times New Roman"/>
          <w:b/>
          <w:sz w:val="28"/>
          <w:szCs w:val="28"/>
        </w:rPr>
        <w:t xml:space="preserve">                                   </w:t>
      </w:r>
      <w:r w:rsidR="006B3C25">
        <w:rPr>
          <w:rFonts w:ascii="Times New Roman" w:eastAsia="Calibri" w:hAnsi="Times New Roman" w:cs="Times New Roman"/>
          <w:b/>
          <w:sz w:val="28"/>
          <w:szCs w:val="28"/>
        </w:rPr>
        <w:t>12</w:t>
      </w:r>
      <w:r w:rsidR="00426327" w:rsidRPr="00D578E8">
        <w:rPr>
          <w:rFonts w:ascii="Times New Roman" w:eastAsia="Calibri" w:hAnsi="Times New Roman" w:cs="Times New Roman"/>
          <w:b/>
          <w:color w:val="FF0000"/>
          <w:sz w:val="28"/>
          <w:szCs w:val="28"/>
        </w:rPr>
        <w:t xml:space="preserve"> </w:t>
      </w:r>
      <w:r w:rsidR="00426327" w:rsidRPr="00D578E8">
        <w:rPr>
          <w:rFonts w:ascii="Times New Roman" w:eastAsia="Calibri" w:hAnsi="Times New Roman" w:cs="Times New Roman"/>
          <w:b/>
          <w:sz w:val="28"/>
          <w:szCs w:val="28"/>
        </w:rPr>
        <w:t>нарушени</w:t>
      </w:r>
      <w:r w:rsidR="006B3C25">
        <w:rPr>
          <w:rFonts w:ascii="Times New Roman" w:eastAsia="Calibri" w:hAnsi="Times New Roman" w:cs="Times New Roman"/>
          <w:b/>
          <w:sz w:val="28"/>
          <w:szCs w:val="28"/>
        </w:rPr>
        <w:t>й</w:t>
      </w:r>
      <w:r w:rsidR="00426327" w:rsidRPr="00D578E8">
        <w:rPr>
          <w:rFonts w:ascii="Times New Roman" w:eastAsia="Calibri" w:hAnsi="Times New Roman" w:cs="Times New Roman"/>
          <w:b/>
          <w:sz w:val="28"/>
          <w:szCs w:val="28"/>
        </w:rPr>
        <w:t>,</w:t>
      </w:r>
      <w:r w:rsidRPr="00D578E8">
        <w:rPr>
          <w:rFonts w:ascii="Times New Roman" w:eastAsia="Calibri" w:hAnsi="Times New Roman" w:cs="Times New Roman"/>
          <w:b/>
          <w:sz w:val="28"/>
          <w:szCs w:val="28"/>
        </w:rPr>
        <w:t xml:space="preserve"> в том числе </w:t>
      </w:r>
      <w:r w:rsidR="0083474A">
        <w:rPr>
          <w:rFonts w:ascii="Times New Roman" w:eastAsia="Calibri" w:hAnsi="Times New Roman" w:cs="Times New Roman"/>
          <w:b/>
          <w:sz w:val="28"/>
          <w:szCs w:val="28"/>
        </w:rPr>
        <w:t>6</w:t>
      </w:r>
      <w:r w:rsidR="00426327" w:rsidRPr="00D578E8">
        <w:rPr>
          <w:rFonts w:ascii="Times New Roman" w:eastAsia="Calibri" w:hAnsi="Times New Roman" w:cs="Times New Roman"/>
          <w:b/>
          <w:sz w:val="28"/>
          <w:szCs w:val="28"/>
        </w:rPr>
        <w:t xml:space="preserve"> </w:t>
      </w:r>
      <w:r w:rsidR="00DB76BA" w:rsidRPr="00D578E8">
        <w:rPr>
          <w:rFonts w:ascii="Times New Roman" w:eastAsia="Calibri" w:hAnsi="Times New Roman" w:cs="Times New Roman"/>
          <w:b/>
          <w:sz w:val="28"/>
          <w:szCs w:val="28"/>
        </w:rPr>
        <w:t>нарушени</w:t>
      </w:r>
      <w:r w:rsidR="0083474A">
        <w:rPr>
          <w:rFonts w:ascii="Times New Roman" w:eastAsia="Calibri" w:hAnsi="Times New Roman" w:cs="Times New Roman"/>
          <w:b/>
          <w:sz w:val="28"/>
          <w:szCs w:val="28"/>
        </w:rPr>
        <w:t>й</w:t>
      </w:r>
      <w:r w:rsidR="00DB76BA" w:rsidRPr="00D578E8">
        <w:rPr>
          <w:rFonts w:ascii="Times New Roman" w:eastAsia="Calibri" w:hAnsi="Times New Roman" w:cs="Times New Roman"/>
          <w:b/>
          <w:sz w:val="28"/>
          <w:szCs w:val="28"/>
        </w:rPr>
        <w:t xml:space="preserve"> </w:t>
      </w:r>
      <w:r w:rsidR="0083495D" w:rsidRPr="00D578E8">
        <w:rPr>
          <w:rFonts w:ascii="Times New Roman" w:eastAsia="Calibri" w:hAnsi="Times New Roman" w:cs="Times New Roman"/>
          <w:b/>
          <w:sz w:val="28"/>
          <w:szCs w:val="28"/>
        </w:rPr>
        <w:t xml:space="preserve">классифицируются </w:t>
      </w:r>
      <w:r w:rsidR="003F08E5" w:rsidRPr="00D578E8">
        <w:rPr>
          <w:rFonts w:ascii="Times New Roman" w:eastAsia="Calibri" w:hAnsi="Times New Roman" w:cs="Times New Roman"/>
          <w:b/>
          <w:sz w:val="28"/>
          <w:szCs w:val="28"/>
        </w:rPr>
        <w:t xml:space="preserve">                                               </w:t>
      </w:r>
      <w:r w:rsidR="0083495D" w:rsidRPr="00D578E8">
        <w:rPr>
          <w:rFonts w:ascii="Times New Roman" w:eastAsia="Calibri" w:hAnsi="Times New Roman" w:cs="Times New Roman"/>
          <w:b/>
          <w:sz w:val="28"/>
          <w:szCs w:val="28"/>
        </w:rPr>
        <w:t>в количественном выражени</w:t>
      </w:r>
      <w:r w:rsidRPr="00D578E8">
        <w:rPr>
          <w:rFonts w:ascii="Times New Roman" w:eastAsia="Calibri" w:hAnsi="Times New Roman" w:cs="Times New Roman"/>
          <w:b/>
          <w:sz w:val="28"/>
          <w:szCs w:val="28"/>
        </w:rPr>
        <w:t xml:space="preserve">и и </w:t>
      </w:r>
      <w:r w:rsidR="0083474A">
        <w:rPr>
          <w:rFonts w:ascii="Times New Roman" w:eastAsia="Calibri" w:hAnsi="Times New Roman" w:cs="Times New Roman"/>
          <w:b/>
          <w:sz w:val="28"/>
          <w:szCs w:val="28"/>
        </w:rPr>
        <w:t>6</w:t>
      </w:r>
      <w:r w:rsidR="005A468F" w:rsidRPr="00D578E8">
        <w:rPr>
          <w:rFonts w:ascii="Times New Roman" w:eastAsia="Calibri" w:hAnsi="Times New Roman" w:cs="Times New Roman"/>
          <w:b/>
          <w:color w:val="FF0000"/>
          <w:sz w:val="28"/>
          <w:szCs w:val="28"/>
        </w:rPr>
        <w:t xml:space="preserve"> </w:t>
      </w:r>
      <w:r w:rsidR="005A468F" w:rsidRPr="00D578E8">
        <w:rPr>
          <w:rFonts w:ascii="Times New Roman" w:eastAsia="Calibri" w:hAnsi="Times New Roman" w:cs="Times New Roman"/>
          <w:b/>
          <w:sz w:val="28"/>
          <w:szCs w:val="28"/>
        </w:rPr>
        <w:t>нарушени</w:t>
      </w:r>
      <w:r w:rsidR="0083474A">
        <w:rPr>
          <w:rFonts w:ascii="Times New Roman" w:eastAsia="Calibri" w:hAnsi="Times New Roman" w:cs="Times New Roman"/>
          <w:b/>
          <w:sz w:val="28"/>
          <w:szCs w:val="28"/>
        </w:rPr>
        <w:t>й</w:t>
      </w:r>
      <w:r w:rsidR="0083495D" w:rsidRPr="00D578E8">
        <w:rPr>
          <w:rFonts w:ascii="Times New Roman" w:eastAsia="Calibri" w:hAnsi="Times New Roman" w:cs="Times New Roman"/>
          <w:b/>
          <w:sz w:val="28"/>
          <w:szCs w:val="28"/>
        </w:rPr>
        <w:t xml:space="preserve"> в количественном </w:t>
      </w:r>
      <w:r w:rsidR="003F08E5" w:rsidRPr="00D578E8">
        <w:rPr>
          <w:rFonts w:ascii="Times New Roman" w:eastAsia="Calibri" w:hAnsi="Times New Roman" w:cs="Times New Roman"/>
          <w:b/>
          <w:sz w:val="28"/>
          <w:szCs w:val="28"/>
        </w:rPr>
        <w:t xml:space="preserve">                               </w:t>
      </w:r>
      <w:r w:rsidR="0083495D" w:rsidRPr="00D578E8">
        <w:rPr>
          <w:rFonts w:ascii="Times New Roman" w:eastAsia="Calibri" w:hAnsi="Times New Roman" w:cs="Times New Roman"/>
          <w:b/>
          <w:sz w:val="28"/>
          <w:szCs w:val="28"/>
        </w:rPr>
        <w:t>и су</w:t>
      </w:r>
      <w:r w:rsidRPr="00D578E8">
        <w:rPr>
          <w:rFonts w:ascii="Times New Roman" w:eastAsia="Calibri" w:hAnsi="Times New Roman" w:cs="Times New Roman"/>
          <w:b/>
          <w:sz w:val="28"/>
          <w:szCs w:val="28"/>
        </w:rPr>
        <w:t xml:space="preserve">ммовом выражении на сумму </w:t>
      </w:r>
      <w:r w:rsidR="0083474A">
        <w:rPr>
          <w:rFonts w:ascii="Times New Roman" w:eastAsia="Calibri" w:hAnsi="Times New Roman" w:cs="Times New Roman"/>
          <w:b/>
          <w:sz w:val="28"/>
          <w:szCs w:val="28"/>
        </w:rPr>
        <w:t>34,22</w:t>
      </w:r>
      <w:r w:rsidR="0079437D" w:rsidRPr="00D578E8">
        <w:rPr>
          <w:rFonts w:ascii="Times New Roman" w:eastAsia="Calibri" w:hAnsi="Times New Roman" w:cs="Times New Roman"/>
          <w:b/>
          <w:sz w:val="28"/>
          <w:szCs w:val="28"/>
        </w:rPr>
        <w:t xml:space="preserve"> </w:t>
      </w:r>
      <w:r w:rsidR="001C5AEF" w:rsidRPr="00D578E8">
        <w:rPr>
          <w:rFonts w:ascii="Times New Roman" w:eastAsia="Calibri" w:hAnsi="Times New Roman" w:cs="Times New Roman"/>
          <w:b/>
          <w:sz w:val="28"/>
          <w:szCs w:val="28"/>
        </w:rPr>
        <w:t xml:space="preserve"> </w:t>
      </w:r>
      <w:r w:rsidR="0083495D" w:rsidRPr="00D578E8">
        <w:rPr>
          <w:rFonts w:ascii="Times New Roman" w:eastAsia="Calibri" w:hAnsi="Times New Roman" w:cs="Times New Roman"/>
          <w:b/>
          <w:sz w:val="28"/>
          <w:szCs w:val="28"/>
        </w:rPr>
        <w:t xml:space="preserve">тыс. рублей. </w:t>
      </w:r>
      <w:r w:rsidR="00CB52F3" w:rsidRPr="00CB52F3">
        <w:rPr>
          <w:rFonts w:ascii="Times New Roman" w:eastAsia="Calibri" w:hAnsi="Times New Roman" w:cs="Times New Roman"/>
          <w:b/>
          <w:sz w:val="28"/>
          <w:szCs w:val="28"/>
        </w:rPr>
        <w:t xml:space="preserve">Кроме того, выявлено неэффективное использование бюджетных средств в сумме </w:t>
      </w:r>
      <w:r w:rsidR="00CB52F3">
        <w:rPr>
          <w:rFonts w:ascii="Times New Roman" w:eastAsia="Calibri" w:hAnsi="Times New Roman" w:cs="Times New Roman"/>
          <w:b/>
          <w:sz w:val="28"/>
          <w:szCs w:val="28"/>
        </w:rPr>
        <w:t>937,4</w:t>
      </w:r>
      <w:r w:rsidR="00CB52F3" w:rsidRPr="00CB52F3">
        <w:rPr>
          <w:rFonts w:ascii="Times New Roman" w:eastAsia="Calibri" w:hAnsi="Times New Roman" w:cs="Times New Roman"/>
          <w:b/>
          <w:sz w:val="28"/>
          <w:szCs w:val="28"/>
        </w:rPr>
        <w:t xml:space="preserve"> тыс. рублей.</w:t>
      </w:r>
    </w:p>
    <w:p w:rsidR="00AC19E1" w:rsidRPr="00BC286D" w:rsidRDefault="00AC19E1" w:rsidP="0075468D">
      <w:pPr>
        <w:tabs>
          <w:tab w:val="left" w:pos="567"/>
          <w:tab w:val="left" w:pos="709"/>
          <w:tab w:val="left" w:pos="5595"/>
        </w:tabs>
        <w:spacing w:after="0" w:line="240" w:lineRule="auto"/>
        <w:jc w:val="both"/>
        <w:rPr>
          <w:rFonts w:ascii="Times New Roman" w:eastAsia="Calibri" w:hAnsi="Times New Roman" w:cs="Times New Roman"/>
          <w:b/>
          <w:sz w:val="28"/>
          <w:szCs w:val="28"/>
        </w:rPr>
      </w:pPr>
      <w:r w:rsidRPr="007A590F">
        <w:rPr>
          <w:rFonts w:ascii="Times New Roman" w:eastAsia="Times New Roman" w:hAnsi="Times New Roman" w:cs="Times New Roman"/>
          <w:b/>
          <w:i/>
          <w:color w:val="FF0000"/>
          <w:sz w:val="28"/>
          <w:szCs w:val="28"/>
          <w:lang w:eastAsia="ru-RU"/>
        </w:rPr>
        <w:tab/>
      </w:r>
      <w:r w:rsidR="00205BE9" w:rsidRPr="00BC286D">
        <w:rPr>
          <w:rFonts w:ascii="Times New Roman" w:eastAsia="Times New Roman" w:hAnsi="Times New Roman" w:cs="Times New Roman"/>
          <w:b/>
          <w:i/>
          <w:sz w:val="28"/>
          <w:szCs w:val="28"/>
          <w:lang w:eastAsia="ru-RU"/>
        </w:rPr>
        <w:t xml:space="preserve"> </w:t>
      </w:r>
      <w:r w:rsidRPr="00BC286D">
        <w:rPr>
          <w:rFonts w:ascii="Times New Roman" w:eastAsia="Times New Roman" w:hAnsi="Times New Roman" w:cs="Times New Roman"/>
          <w:b/>
          <w:i/>
          <w:sz w:val="28"/>
          <w:szCs w:val="28"/>
          <w:lang w:eastAsia="ru-RU"/>
        </w:rPr>
        <w:t xml:space="preserve">1.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w:t>
      </w:r>
      <w:r w:rsidR="001C5AEF" w:rsidRPr="00BC286D">
        <w:rPr>
          <w:rFonts w:ascii="Times New Roman" w:eastAsia="Times New Roman" w:hAnsi="Times New Roman" w:cs="Times New Roman"/>
          <w:b/>
          <w:i/>
          <w:sz w:val="28"/>
          <w:szCs w:val="28"/>
          <w:lang w:eastAsia="ru-RU"/>
        </w:rPr>
        <w:t>22.12.2021</w:t>
      </w:r>
      <w:r w:rsidRPr="00BC286D">
        <w:rPr>
          <w:rFonts w:ascii="Times New Roman" w:eastAsia="Times New Roman" w:hAnsi="Times New Roman" w:cs="Times New Roman"/>
          <w:b/>
          <w:i/>
          <w:sz w:val="28"/>
          <w:szCs w:val="28"/>
          <w:lang w:eastAsia="ru-RU"/>
        </w:rPr>
        <w:t xml:space="preserve"> года </w:t>
      </w:r>
      <w:r w:rsidR="00B835FA">
        <w:rPr>
          <w:rFonts w:ascii="Times New Roman" w:eastAsia="Times New Roman" w:hAnsi="Times New Roman" w:cs="Times New Roman"/>
          <w:b/>
          <w:i/>
          <w:sz w:val="28"/>
          <w:szCs w:val="28"/>
          <w:lang w:eastAsia="ru-RU"/>
        </w:rPr>
        <w:t>6</w:t>
      </w:r>
      <w:r w:rsidRPr="00BC286D">
        <w:rPr>
          <w:rFonts w:ascii="Times New Roman" w:eastAsia="Times New Roman" w:hAnsi="Times New Roman" w:cs="Times New Roman"/>
          <w:b/>
          <w:i/>
          <w:sz w:val="28"/>
          <w:szCs w:val="28"/>
          <w:lang w:eastAsia="ru-RU"/>
        </w:rPr>
        <w:t xml:space="preserve"> нарушени</w:t>
      </w:r>
      <w:r w:rsidR="00B835FA">
        <w:rPr>
          <w:rFonts w:ascii="Times New Roman" w:eastAsia="Times New Roman" w:hAnsi="Times New Roman" w:cs="Times New Roman"/>
          <w:b/>
          <w:i/>
          <w:sz w:val="28"/>
          <w:szCs w:val="28"/>
          <w:lang w:eastAsia="ru-RU"/>
        </w:rPr>
        <w:t>й</w:t>
      </w:r>
      <w:r w:rsidR="00F15486">
        <w:rPr>
          <w:rFonts w:ascii="Times New Roman" w:eastAsia="Times New Roman" w:hAnsi="Times New Roman" w:cs="Times New Roman"/>
          <w:b/>
          <w:i/>
          <w:sz w:val="28"/>
          <w:szCs w:val="28"/>
          <w:lang w:eastAsia="ru-RU"/>
        </w:rPr>
        <w:t xml:space="preserve"> на сумму 34</w:t>
      </w:r>
      <w:r w:rsidR="0083474A">
        <w:rPr>
          <w:rFonts w:ascii="Times New Roman" w:eastAsia="Times New Roman" w:hAnsi="Times New Roman" w:cs="Times New Roman"/>
          <w:b/>
          <w:i/>
          <w:sz w:val="28"/>
          <w:szCs w:val="28"/>
          <w:lang w:eastAsia="ru-RU"/>
        </w:rPr>
        <w:t>,</w:t>
      </w:r>
      <w:r w:rsidR="00F15486">
        <w:rPr>
          <w:rFonts w:ascii="Times New Roman" w:eastAsia="Times New Roman" w:hAnsi="Times New Roman" w:cs="Times New Roman"/>
          <w:b/>
          <w:i/>
          <w:sz w:val="28"/>
          <w:szCs w:val="28"/>
          <w:lang w:eastAsia="ru-RU"/>
        </w:rPr>
        <w:t>22 тыс. рублей</w:t>
      </w:r>
      <w:r w:rsidRPr="00BC286D">
        <w:rPr>
          <w:rFonts w:ascii="Times New Roman" w:eastAsia="Times New Roman" w:hAnsi="Times New Roman" w:cs="Times New Roman"/>
          <w:b/>
          <w:i/>
          <w:sz w:val="28"/>
          <w:szCs w:val="28"/>
          <w:lang w:eastAsia="ru-RU"/>
        </w:rPr>
        <w:t xml:space="preserve"> отнесено к пункту 1.</w:t>
      </w:r>
      <w:r w:rsidR="005E0550" w:rsidRPr="00BC286D">
        <w:rPr>
          <w:rFonts w:ascii="Times New Roman" w:eastAsia="Times New Roman" w:hAnsi="Times New Roman" w:cs="Times New Roman"/>
          <w:b/>
          <w:i/>
          <w:sz w:val="28"/>
          <w:szCs w:val="28"/>
          <w:lang w:eastAsia="ru-RU"/>
        </w:rPr>
        <w:t>2</w:t>
      </w:r>
      <w:r w:rsidRPr="00BC286D">
        <w:rPr>
          <w:rFonts w:ascii="Times New Roman" w:eastAsia="Times New Roman" w:hAnsi="Times New Roman" w:cs="Times New Roman"/>
          <w:b/>
          <w:i/>
          <w:sz w:val="28"/>
          <w:szCs w:val="28"/>
          <w:lang w:eastAsia="ru-RU"/>
        </w:rPr>
        <w:t>.</w:t>
      </w:r>
      <w:r w:rsidR="005E0550" w:rsidRPr="00BC286D">
        <w:rPr>
          <w:rFonts w:ascii="Times New Roman" w:eastAsia="Times New Roman" w:hAnsi="Times New Roman" w:cs="Times New Roman"/>
          <w:b/>
          <w:i/>
          <w:sz w:val="28"/>
          <w:szCs w:val="28"/>
          <w:lang w:eastAsia="ru-RU"/>
        </w:rPr>
        <w:t>95</w:t>
      </w:r>
      <w:r w:rsidRPr="00BC286D">
        <w:rPr>
          <w:rFonts w:ascii="Times New Roman" w:eastAsia="Times New Roman" w:hAnsi="Times New Roman" w:cs="Times New Roman"/>
          <w:b/>
          <w:i/>
          <w:sz w:val="28"/>
          <w:szCs w:val="28"/>
          <w:lang w:eastAsia="ru-RU"/>
        </w:rPr>
        <w:t xml:space="preserve"> «</w:t>
      </w:r>
      <w:r w:rsidR="00BC286D" w:rsidRPr="00BC286D">
        <w:rPr>
          <w:rFonts w:ascii="Times New Roman" w:eastAsia="Times New Roman" w:hAnsi="Times New Roman" w:cs="Times New Roman"/>
          <w:b/>
          <w:i/>
          <w:sz w:val="28"/>
          <w:szCs w:val="28"/>
          <w:lang w:eastAsia="ru-RU"/>
        </w:rPr>
        <w:t xml:space="preserve">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 </w:t>
      </w:r>
    </w:p>
    <w:p w:rsidR="000E1739" w:rsidRPr="00F23DAF" w:rsidRDefault="00AC19E1" w:rsidP="005C7C91">
      <w:pPr>
        <w:tabs>
          <w:tab w:val="left" w:pos="1226"/>
        </w:tabs>
        <w:spacing w:after="0" w:line="240" w:lineRule="auto"/>
        <w:ind w:firstLine="709"/>
        <w:jc w:val="both"/>
        <w:rPr>
          <w:rFonts w:ascii="Times New Roman" w:hAnsi="Times New Roman" w:cs="Times New Roman"/>
          <w:sz w:val="28"/>
          <w:szCs w:val="28"/>
        </w:rPr>
      </w:pPr>
      <w:r w:rsidRPr="00F23DAF">
        <w:rPr>
          <w:rFonts w:ascii="Times New Roman" w:eastAsia="Times New Roman" w:hAnsi="Times New Roman" w:cs="Times New Roman"/>
          <w:color w:val="FF0000"/>
          <w:sz w:val="28"/>
          <w:szCs w:val="28"/>
          <w:lang w:eastAsia="ru-RU"/>
        </w:rPr>
        <w:t xml:space="preserve"> </w:t>
      </w:r>
      <w:r w:rsidR="000E1739" w:rsidRPr="00F23DAF">
        <w:rPr>
          <w:rFonts w:ascii="Times New Roman" w:hAnsi="Times New Roman" w:cs="Times New Roman"/>
          <w:sz w:val="28"/>
          <w:szCs w:val="28"/>
        </w:rPr>
        <w:t>Руководителем не верно оформлены трудовые отношения с гардеробщицей Ерахтиной С.П. на время больничного сторожа Дылдина Е.А. с 27.12.2021 по 27.01.2022 г. (приказ №52 от 21.12.2021 приложен к журналу ордеру №6 за январь 2022г.). Так как работа сторожа предполагает под собой работу в вечернее время,</w:t>
      </w:r>
      <w:r w:rsidR="000E1739" w:rsidRPr="00F23DAF">
        <w:rPr>
          <w:rFonts w:ascii="Times New Roman" w:hAnsi="Times New Roman" w:cs="Times New Roman"/>
          <w:color w:val="262E3A"/>
          <w:shd w:val="clear" w:color="auto" w:fill="FFFFFF"/>
        </w:rPr>
        <w:t xml:space="preserve"> </w:t>
      </w:r>
      <w:r w:rsidR="000E1739" w:rsidRPr="00F23DAF">
        <w:rPr>
          <w:rFonts w:ascii="Times New Roman" w:hAnsi="Times New Roman" w:cs="Times New Roman"/>
          <w:sz w:val="28"/>
          <w:szCs w:val="28"/>
          <w:shd w:val="clear" w:color="auto" w:fill="FFFFFF"/>
        </w:rPr>
        <w:t>то есть за рамками  установленной продолжительности рабочего дня, следовательно, в соответствии с ч. 1 ст. 60.1 ТК РФ и</w:t>
      </w:r>
      <w:r w:rsidR="000E1739" w:rsidRPr="00F23DAF">
        <w:rPr>
          <w:rFonts w:ascii="Times New Roman" w:hAnsi="Times New Roman" w:cs="Times New Roman"/>
          <w:color w:val="000000"/>
          <w:sz w:val="28"/>
          <w:szCs w:val="28"/>
          <w:shd w:val="clear" w:color="auto" w:fill="FFFFFF"/>
        </w:rPr>
        <w:t xml:space="preserve"> ст. 284 ТК РФ</w:t>
      </w:r>
      <w:r w:rsidR="000E1739" w:rsidRPr="00F23DAF">
        <w:rPr>
          <w:rFonts w:ascii="Times New Roman" w:hAnsi="Times New Roman" w:cs="Times New Roman"/>
          <w:sz w:val="28"/>
          <w:szCs w:val="28"/>
          <w:shd w:val="clear" w:color="auto" w:fill="FFFFFF"/>
        </w:rPr>
        <w:t xml:space="preserve"> работодатель должен оформить данные </w:t>
      </w:r>
      <w:r w:rsidR="000E1739" w:rsidRPr="00F23DAF">
        <w:rPr>
          <w:rFonts w:ascii="Times New Roman" w:hAnsi="Times New Roman" w:cs="Times New Roman"/>
          <w:sz w:val="28"/>
          <w:szCs w:val="28"/>
        </w:rPr>
        <w:t xml:space="preserve">трудовые отношения как внутреннее совместительство дополнительным договором с </w:t>
      </w:r>
      <w:r w:rsidR="000E1739" w:rsidRPr="00F23DAF">
        <w:rPr>
          <w:rFonts w:ascii="Times New Roman" w:hAnsi="Times New Roman" w:cs="Times New Roman"/>
          <w:color w:val="000000"/>
          <w:sz w:val="28"/>
          <w:szCs w:val="28"/>
          <w:shd w:val="clear" w:color="auto" w:fill="FFFFFF"/>
        </w:rPr>
        <w:t xml:space="preserve">продолжительность рабочего времени не больше четырех часов в день, </w:t>
      </w:r>
      <w:r w:rsidR="000E1739" w:rsidRPr="00F23DAF">
        <w:rPr>
          <w:rFonts w:ascii="Times New Roman" w:hAnsi="Times New Roman" w:cs="Times New Roman"/>
          <w:sz w:val="28"/>
          <w:szCs w:val="28"/>
        </w:rPr>
        <w:t xml:space="preserve">в течение месяца – половины месячной нормы рабочего времени. </w:t>
      </w:r>
    </w:p>
    <w:p w:rsidR="000E1739" w:rsidRPr="00F23DAF" w:rsidRDefault="000E1739" w:rsidP="005C7C91">
      <w:pPr>
        <w:spacing w:after="0" w:line="240" w:lineRule="auto"/>
        <w:ind w:firstLine="709"/>
        <w:jc w:val="both"/>
        <w:rPr>
          <w:rFonts w:ascii="Times New Roman" w:hAnsi="Times New Roman" w:cs="Times New Roman"/>
          <w:sz w:val="28"/>
          <w:szCs w:val="28"/>
          <w:shd w:val="clear" w:color="auto" w:fill="FFFFFF"/>
        </w:rPr>
      </w:pPr>
      <w:r w:rsidRPr="00F23DAF">
        <w:rPr>
          <w:rFonts w:ascii="Times New Roman" w:hAnsi="Times New Roman" w:cs="Times New Roman"/>
          <w:sz w:val="28"/>
          <w:szCs w:val="28"/>
        </w:rPr>
        <w:t xml:space="preserve">Руководителем не заключен трудовой договор с Ерахтиной С.П. по внутреннему совместительству на время больничного сторожа Дылдина Е.А., в связи с чем были нарушены </w:t>
      </w:r>
      <w:r w:rsidRPr="00F23DAF">
        <w:rPr>
          <w:rFonts w:ascii="Times New Roman" w:hAnsi="Times New Roman" w:cs="Times New Roman"/>
          <w:sz w:val="28"/>
          <w:szCs w:val="28"/>
          <w:shd w:val="clear" w:color="auto" w:fill="FFFFFF"/>
        </w:rPr>
        <w:t xml:space="preserve">статьи 60.1, 284 ТК РФ. Сумма нарушения составила </w:t>
      </w:r>
      <w:r w:rsidRPr="00F23DAF">
        <w:rPr>
          <w:rFonts w:ascii="Times New Roman" w:hAnsi="Times New Roman" w:cs="Times New Roman"/>
          <w:b/>
          <w:sz w:val="28"/>
          <w:szCs w:val="28"/>
        </w:rPr>
        <w:t>9 482,40</w:t>
      </w:r>
      <w:r w:rsidRPr="00F23DAF">
        <w:rPr>
          <w:rFonts w:ascii="Times New Roman" w:hAnsi="Times New Roman" w:cs="Times New Roman"/>
          <w:sz w:val="28"/>
          <w:szCs w:val="28"/>
        </w:rPr>
        <w:t xml:space="preserve"> </w:t>
      </w:r>
      <w:r w:rsidRPr="00F23DAF">
        <w:rPr>
          <w:rFonts w:ascii="Times New Roman" w:hAnsi="Times New Roman" w:cs="Times New Roman"/>
          <w:b/>
          <w:sz w:val="28"/>
          <w:szCs w:val="28"/>
        </w:rPr>
        <w:t>рублей.</w:t>
      </w:r>
    </w:p>
    <w:p w:rsidR="000E1739" w:rsidRPr="00F23DAF" w:rsidRDefault="000E1739" w:rsidP="005C7C91">
      <w:pPr>
        <w:tabs>
          <w:tab w:val="left" w:pos="1226"/>
        </w:tabs>
        <w:spacing w:after="0" w:line="240" w:lineRule="auto"/>
        <w:ind w:firstLine="709"/>
        <w:jc w:val="both"/>
        <w:rPr>
          <w:rFonts w:ascii="Times New Roman" w:hAnsi="Times New Roman" w:cs="Times New Roman"/>
          <w:sz w:val="28"/>
          <w:szCs w:val="28"/>
          <w:shd w:val="clear" w:color="auto" w:fill="FFFFFF"/>
        </w:rPr>
      </w:pPr>
      <w:r w:rsidRPr="00F23DAF">
        <w:rPr>
          <w:rFonts w:ascii="Times New Roman" w:hAnsi="Times New Roman" w:cs="Times New Roman"/>
          <w:sz w:val="28"/>
          <w:szCs w:val="28"/>
          <w:shd w:val="clear" w:color="auto" w:fill="FFFFFF"/>
        </w:rPr>
        <w:t>Аналогичное нарушение допущено руководителем учреждения в июне месяце 2022 года. Также не оформлены</w:t>
      </w:r>
      <w:r w:rsidRPr="00F23DAF">
        <w:rPr>
          <w:rFonts w:ascii="Times New Roman" w:hAnsi="Times New Roman" w:cs="Times New Roman"/>
          <w:sz w:val="28"/>
          <w:szCs w:val="28"/>
        </w:rPr>
        <w:t xml:space="preserve"> трудовые отношения по внутреннему совместительству с гардеробщицей Ерахтиной С.П.</w:t>
      </w:r>
      <w:r w:rsidRPr="00F23DAF">
        <w:rPr>
          <w:rFonts w:ascii="Times New Roman" w:hAnsi="Times New Roman" w:cs="Times New Roman"/>
          <w:sz w:val="28"/>
          <w:szCs w:val="28"/>
          <w:shd w:val="clear" w:color="auto" w:fill="FFFFFF"/>
        </w:rPr>
        <w:t xml:space="preserve">, в связи с возложением на неё обязанностей на время б/л сторожа Дылдина Е.А. с 17.05.2022 по 30.05.2022 (приказ № 263 от 21.06.2022 «О возложении обязанностей и оплате»). </w:t>
      </w:r>
      <w:r w:rsidRPr="00F23DAF">
        <w:rPr>
          <w:rFonts w:ascii="Times New Roman" w:hAnsi="Times New Roman" w:cs="Times New Roman"/>
          <w:sz w:val="28"/>
          <w:szCs w:val="28"/>
        </w:rPr>
        <w:t xml:space="preserve">Руководителем не заключен трудовой договор с Ерахтиной С.П. по </w:t>
      </w:r>
      <w:r w:rsidRPr="00F23DAF">
        <w:rPr>
          <w:rFonts w:ascii="Times New Roman" w:hAnsi="Times New Roman" w:cs="Times New Roman"/>
          <w:sz w:val="28"/>
          <w:szCs w:val="28"/>
        </w:rPr>
        <w:lastRenderedPageBreak/>
        <w:t xml:space="preserve">внутреннему совместительству на время больничного сторожа Дылдина Е.А., в связи с чем были нарушены </w:t>
      </w:r>
      <w:r w:rsidRPr="00F23DAF">
        <w:rPr>
          <w:rFonts w:ascii="Times New Roman" w:hAnsi="Times New Roman" w:cs="Times New Roman"/>
          <w:sz w:val="28"/>
          <w:szCs w:val="28"/>
          <w:shd w:val="clear" w:color="auto" w:fill="FFFFFF"/>
        </w:rPr>
        <w:t xml:space="preserve">статьи 60.1, 284 ТК РФ. Сумма нарушения составила </w:t>
      </w:r>
      <w:r w:rsidRPr="00F23DAF">
        <w:rPr>
          <w:rFonts w:ascii="Times New Roman" w:hAnsi="Times New Roman" w:cs="Times New Roman"/>
          <w:b/>
          <w:sz w:val="28"/>
          <w:szCs w:val="28"/>
          <w:shd w:val="clear" w:color="auto" w:fill="FFFFFF"/>
        </w:rPr>
        <w:t>5052,58 рублей.</w:t>
      </w:r>
    </w:p>
    <w:p w:rsidR="000E1739" w:rsidRDefault="000E1739" w:rsidP="00F23DAF">
      <w:pPr>
        <w:pStyle w:val="ac"/>
        <w:shd w:val="clear" w:color="auto" w:fill="FFFFFF"/>
        <w:spacing w:after="0" w:line="240" w:lineRule="auto"/>
        <w:jc w:val="both"/>
        <w:rPr>
          <w:sz w:val="28"/>
          <w:szCs w:val="28"/>
        </w:rPr>
      </w:pPr>
      <w:r>
        <w:rPr>
          <w:sz w:val="28"/>
          <w:szCs w:val="28"/>
        </w:rPr>
        <w:tab/>
        <w:t xml:space="preserve"> При начислении заработной платы работникам МОУ Шумовская СШ неправильно применялись нормы Федерального закона №82-ФЗ от 19.06.2000 г. «О минимальном размере оплаты труда», в связи с чем образовалась переплата в </w:t>
      </w:r>
      <w:r w:rsidRPr="007F4805">
        <w:rPr>
          <w:sz w:val="28"/>
          <w:szCs w:val="28"/>
        </w:rPr>
        <w:t>сумме</w:t>
      </w:r>
      <w:r>
        <w:rPr>
          <w:sz w:val="28"/>
          <w:szCs w:val="28"/>
        </w:rPr>
        <w:t xml:space="preserve"> </w:t>
      </w:r>
      <w:r w:rsidRPr="00413B7E">
        <w:rPr>
          <w:b/>
          <w:sz w:val="28"/>
          <w:szCs w:val="28"/>
        </w:rPr>
        <w:t>10018 рублей 96 копеек.</w:t>
      </w:r>
    </w:p>
    <w:p w:rsidR="000E1739" w:rsidRDefault="000E1739" w:rsidP="000E1739">
      <w:pPr>
        <w:pStyle w:val="ac"/>
        <w:shd w:val="clear" w:color="auto" w:fill="FFFFFF"/>
        <w:spacing w:after="0"/>
        <w:jc w:val="both"/>
        <w:rPr>
          <w:sz w:val="28"/>
          <w:szCs w:val="28"/>
        </w:rPr>
      </w:pPr>
      <w:r>
        <w:rPr>
          <w:sz w:val="28"/>
          <w:szCs w:val="28"/>
        </w:rPr>
        <w:tab/>
        <w:t xml:space="preserve">В учреждении на время отсутствия основных работников (по причине временной нетрудоспособности, на время отпуска) директором школы оформлялись приказы на проведение оплаты по совмещению основными работниками исполнения обязанностей отсутствующих работников, в которых четко указано, что оплата производится из расчета утверждённых ставок, то есть должностных окладов, однако начисление за совмещение работникам производилось из расчета ставки и компенсационной выплаты до МРОТ, что является нарушением. Данное нарушение повлекло за собой переплату следующим лицам:   </w:t>
      </w:r>
    </w:p>
    <w:p w:rsidR="000E1739" w:rsidRPr="007F4805" w:rsidRDefault="000E1739" w:rsidP="000E1739">
      <w:pPr>
        <w:pStyle w:val="ac"/>
        <w:shd w:val="clear" w:color="auto" w:fill="FFFFFF"/>
        <w:spacing w:after="0"/>
        <w:jc w:val="right"/>
      </w:pPr>
      <w:r>
        <w:t>(</w:t>
      </w:r>
      <w:r w:rsidRPr="007F4805">
        <w:t>в рублях)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7"/>
        <w:gridCol w:w="1702"/>
        <w:gridCol w:w="1663"/>
        <w:gridCol w:w="1701"/>
        <w:gridCol w:w="1597"/>
      </w:tblGrid>
      <w:tr w:rsidR="000E1739" w:rsidRPr="003437F2" w:rsidTr="0054211E">
        <w:tc>
          <w:tcPr>
            <w:tcW w:w="1951" w:type="dxa"/>
            <w:shd w:val="clear" w:color="auto" w:fill="auto"/>
          </w:tcPr>
          <w:p w:rsidR="000E1739" w:rsidRPr="00412DA7" w:rsidRDefault="000E1739" w:rsidP="0054211E">
            <w:pPr>
              <w:pStyle w:val="ac"/>
              <w:spacing w:after="150"/>
              <w:jc w:val="both"/>
            </w:pPr>
            <w:r w:rsidRPr="00412DA7">
              <w:t>Ф.И.О. работника</w:t>
            </w:r>
          </w:p>
        </w:tc>
        <w:tc>
          <w:tcPr>
            <w:tcW w:w="1417" w:type="dxa"/>
            <w:shd w:val="clear" w:color="auto" w:fill="auto"/>
          </w:tcPr>
          <w:p w:rsidR="000E1739" w:rsidRPr="00412DA7" w:rsidRDefault="000E1739" w:rsidP="0054211E">
            <w:pPr>
              <w:pStyle w:val="ac"/>
              <w:spacing w:after="150"/>
              <w:jc w:val="both"/>
            </w:pPr>
            <w:r w:rsidRPr="00412DA7">
              <w:t xml:space="preserve">Должность </w:t>
            </w:r>
          </w:p>
        </w:tc>
        <w:tc>
          <w:tcPr>
            <w:tcW w:w="1702" w:type="dxa"/>
            <w:shd w:val="clear" w:color="auto" w:fill="auto"/>
          </w:tcPr>
          <w:p w:rsidR="000E1739" w:rsidRPr="00412DA7" w:rsidRDefault="000E1739" w:rsidP="0054211E">
            <w:pPr>
              <w:pStyle w:val="ac"/>
              <w:spacing w:after="150"/>
              <w:jc w:val="both"/>
            </w:pPr>
            <w:r>
              <w:t xml:space="preserve">Основание </w:t>
            </w:r>
          </w:p>
        </w:tc>
        <w:tc>
          <w:tcPr>
            <w:tcW w:w="1663" w:type="dxa"/>
            <w:shd w:val="clear" w:color="auto" w:fill="auto"/>
          </w:tcPr>
          <w:p w:rsidR="000E1739" w:rsidRPr="00412DA7" w:rsidRDefault="000E1739" w:rsidP="0054211E">
            <w:pPr>
              <w:pStyle w:val="ac"/>
              <w:spacing w:after="150"/>
              <w:jc w:val="both"/>
            </w:pPr>
            <w:r w:rsidRPr="00412DA7">
              <w:t xml:space="preserve">Фактически начислено за совмещение </w:t>
            </w:r>
          </w:p>
        </w:tc>
        <w:tc>
          <w:tcPr>
            <w:tcW w:w="1701" w:type="dxa"/>
            <w:shd w:val="clear" w:color="auto" w:fill="auto"/>
          </w:tcPr>
          <w:p w:rsidR="000E1739" w:rsidRPr="00412DA7" w:rsidRDefault="000E1739" w:rsidP="0054211E">
            <w:pPr>
              <w:pStyle w:val="ac"/>
              <w:spacing w:after="150"/>
              <w:jc w:val="both"/>
            </w:pPr>
            <w:r w:rsidRPr="00412DA7">
              <w:t xml:space="preserve">Подлежало начислению за совмещение </w:t>
            </w:r>
          </w:p>
        </w:tc>
        <w:tc>
          <w:tcPr>
            <w:tcW w:w="1597" w:type="dxa"/>
            <w:shd w:val="clear" w:color="auto" w:fill="auto"/>
          </w:tcPr>
          <w:p w:rsidR="000E1739" w:rsidRPr="00412DA7" w:rsidRDefault="000E1739" w:rsidP="0054211E">
            <w:pPr>
              <w:pStyle w:val="ac"/>
              <w:spacing w:after="150"/>
              <w:jc w:val="both"/>
            </w:pPr>
            <w:r w:rsidRPr="00412DA7">
              <w:t>Переплата</w:t>
            </w:r>
            <w:r>
              <w:t xml:space="preserve">   </w:t>
            </w:r>
          </w:p>
        </w:tc>
      </w:tr>
      <w:tr w:rsidR="000E1739" w:rsidRPr="003437F2" w:rsidTr="0054211E">
        <w:trPr>
          <w:trHeight w:val="1076"/>
        </w:trPr>
        <w:tc>
          <w:tcPr>
            <w:tcW w:w="1951" w:type="dxa"/>
            <w:shd w:val="clear" w:color="auto" w:fill="auto"/>
          </w:tcPr>
          <w:p w:rsidR="000E1739" w:rsidRPr="00776AEF" w:rsidRDefault="000E1739" w:rsidP="0054211E">
            <w:pPr>
              <w:pStyle w:val="ac"/>
              <w:spacing w:after="150"/>
              <w:jc w:val="both"/>
            </w:pPr>
            <w:r w:rsidRPr="00776AEF">
              <w:t>Калмыкова Г.М.</w:t>
            </w:r>
          </w:p>
        </w:tc>
        <w:tc>
          <w:tcPr>
            <w:tcW w:w="1417" w:type="dxa"/>
            <w:shd w:val="clear" w:color="auto" w:fill="auto"/>
          </w:tcPr>
          <w:p w:rsidR="000E1739" w:rsidRPr="00776AEF" w:rsidRDefault="000E1739" w:rsidP="0054211E">
            <w:pPr>
              <w:pStyle w:val="ac"/>
              <w:spacing w:after="150"/>
              <w:jc w:val="both"/>
            </w:pPr>
            <w:r w:rsidRPr="00776AEF">
              <w:t>Уборщик служебных помещений</w:t>
            </w:r>
          </w:p>
        </w:tc>
        <w:tc>
          <w:tcPr>
            <w:tcW w:w="1702" w:type="dxa"/>
            <w:shd w:val="clear" w:color="auto" w:fill="auto"/>
          </w:tcPr>
          <w:p w:rsidR="000E1739" w:rsidRPr="003505C2" w:rsidRDefault="000E1739" w:rsidP="0054211E">
            <w:pPr>
              <w:pStyle w:val="ac"/>
              <w:spacing w:after="150"/>
              <w:jc w:val="both"/>
              <w:rPr>
                <w:sz w:val="22"/>
                <w:szCs w:val="22"/>
              </w:rPr>
            </w:pPr>
            <w:r w:rsidRPr="003505C2">
              <w:rPr>
                <w:sz w:val="22"/>
                <w:szCs w:val="22"/>
              </w:rPr>
              <w:t>приказ №</w:t>
            </w:r>
            <w:r>
              <w:rPr>
                <w:sz w:val="22"/>
                <w:szCs w:val="22"/>
              </w:rPr>
              <w:t xml:space="preserve"> 51 от 21.01</w:t>
            </w:r>
            <w:r w:rsidRPr="003505C2">
              <w:rPr>
                <w:sz w:val="22"/>
                <w:szCs w:val="22"/>
              </w:rPr>
              <w:t>.22 г.</w:t>
            </w:r>
          </w:p>
          <w:p w:rsidR="000E1739" w:rsidRPr="003505C2" w:rsidRDefault="000E1739" w:rsidP="0054211E">
            <w:pPr>
              <w:pStyle w:val="ac"/>
              <w:spacing w:after="150"/>
              <w:jc w:val="both"/>
              <w:rPr>
                <w:sz w:val="22"/>
                <w:szCs w:val="22"/>
              </w:rPr>
            </w:pPr>
            <w:r w:rsidRPr="003505C2">
              <w:rPr>
                <w:sz w:val="22"/>
                <w:szCs w:val="22"/>
              </w:rPr>
              <w:t>приказ № 508 от 28.11.22 г.</w:t>
            </w:r>
          </w:p>
        </w:tc>
        <w:tc>
          <w:tcPr>
            <w:tcW w:w="1663" w:type="dxa"/>
            <w:shd w:val="clear" w:color="auto" w:fill="auto"/>
          </w:tcPr>
          <w:p w:rsidR="000E1739" w:rsidRDefault="000E1739" w:rsidP="0054211E">
            <w:pPr>
              <w:pStyle w:val="ac"/>
              <w:spacing w:after="150"/>
              <w:jc w:val="both"/>
            </w:pPr>
            <w:r w:rsidRPr="00776AEF">
              <w:t>3070,08</w:t>
            </w:r>
          </w:p>
          <w:p w:rsidR="000E1739" w:rsidRDefault="000E1739" w:rsidP="0054211E">
            <w:pPr>
              <w:pStyle w:val="ac"/>
              <w:spacing w:after="150"/>
              <w:jc w:val="both"/>
            </w:pPr>
          </w:p>
          <w:p w:rsidR="000E1739" w:rsidRPr="00776AEF" w:rsidRDefault="000E1739" w:rsidP="0054211E">
            <w:pPr>
              <w:pStyle w:val="ac"/>
              <w:spacing w:after="150"/>
              <w:jc w:val="both"/>
            </w:pPr>
            <w:r>
              <w:t>1680,69</w:t>
            </w:r>
          </w:p>
        </w:tc>
        <w:tc>
          <w:tcPr>
            <w:tcW w:w="1701" w:type="dxa"/>
            <w:shd w:val="clear" w:color="auto" w:fill="auto"/>
          </w:tcPr>
          <w:p w:rsidR="000E1739" w:rsidRDefault="000E1739" w:rsidP="0054211E">
            <w:pPr>
              <w:pStyle w:val="ac"/>
              <w:spacing w:after="150"/>
              <w:jc w:val="both"/>
            </w:pPr>
            <w:r w:rsidRPr="00776AEF">
              <w:t>1525,04</w:t>
            </w:r>
          </w:p>
          <w:p w:rsidR="000E1739" w:rsidRDefault="000E1739" w:rsidP="0054211E">
            <w:pPr>
              <w:pStyle w:val="ac"/>
              <w:spacing w:after="150"/>
              <w:jc w:val="both"/>
            </w:pPr>
          </w:p>
          <w:p w:rsidR="000E1739" w:rsidRPr="00776AEF" w:rsidRDefault="000E1739" w:rsidP="0054211E">
            <w:pPr>
              <w:pStyle w:val="ac"/>
              <w:spacing w:after="150"/>
              <w:jc w:val="both"/>
            </w:pPr>
            <w:r>
              <w:t>622,99</w:t>
            </w:r>
          </w:p>
        </w:tc>
        <w:tc>
          <w:tcPr>
            <w:tcW w:w="1597" w:type="dxa"/>
            <w:shd w:val="clear" w:color="auto" w:fill="auto"/>
          </w:tcPr>
          <w:p w:rsidR="000E1739" w:rsidRDefault="000E1739" w:rsidP="0054211E">
            <w:pPr>
              <w:pStyle w:val="ac"/>
              <w:spacing w:after="150"/>
              <w:jc w:val="both"/>
              <w:rPr>
                <w:sz w:val="28"/>
                <w:szCs w:val="28"/>
              </w:rPr>
            </w:pPr>
            <w:r w:rsidRPr="00776AEF">
              <w:t>1545</w:t>
            </w:r>
            <w:r w:rsidRPr="003437F2">
              <w:rPr>
                <w:sz w:val="28"/>
                <w:szCs w:val="28"/>
              </w:rPr>
              <w:t xml:space="preserve">,04 </w:t>
            </w:r>
          </w:p>
          <w:p w:rsidR="000E1739" w:rsidRPr="003437F2" w:rsidRDefault="000E1739" w:rsidP="0054211E">
            <w:pPr>
              <w:pStyle w:val="ac"/>
              <w:spacing w:after="150"/>
              <w:jc w:val="both"/>
              <w:rPr>
                <w:sz w:val="20"/>
                <w:szCs w:val="20"/>
              </w:rPr>
            </w:pPr>
          </w:p>
          <w:p w:rsidR="000E1739" w:rsidRPr="003437F2" w:rsidRDefault="000E1739" w:rsidP="0054211E">
            <w:pPr>
              <w:pStyle w:val="ac"/>
              <w:spacing w:after="150"/>
              <w:jc w:val="both"/>
              <w:rPr>
                <w:sz w:val="28"/>
                <w:szCs w:val="28"/>
              </w:rPr>
            </w:pPr>
            <w:r w:rsidRPr="00CB391F">
              <w:t>1057,70</w:t>
            </w:r>
            <w:r>
              <w:t xml:space="preserve"> </w:t>
            </w:r>
          </w:p>
        </w:tc>
      </w:tr>
      <w:tr w:rsidR="000E1739" w:rsidRPr="003437F2" w:rsidTr="0054211E">
        <w:tc>
          <w:tcPr>
            <w:tcW w:w="1951" w:type="dxa"/>
            <w:shd w:val="clear" w:color="auto" w:fill="auto"/>
          </w:tcPr>
          <w:p w:rsidR="000E1739" w:rsidRPr="00776AEF" w:rsidRDefault="000E1739" w:rsidP="0054211E">
            <w:pPr>
              <w:pStyle w:val="ac"/>
              <w:spacing w:after="150"/>
              <w:jc w:val="both"/>
            </w:pPr>
            <w:r w:rsidRPr="00776AEF">
              <w:t>Кузьмина Е.И.</w:t>
            </w:r>
          </w:p>
        </w:tc>
        <w:tc>
          <w:tcPr>
            <w:tcW w:w="1417" w:type="dxa"/>
            <w:shd w:val="clear" w:color="auto" w:fill="auto"/>
          </w:tcPr>
          <w:p w:rsidR="000E1739" w:rsidRPr="00776AEF" w:rsidRDefault="000E1739" w:rsidP="0054211E">
            <w:pPr>
              <w:pStyle w:val="ac"/>
              <w:spacing w:after="150"/>
              <w:jc w:val="both"/>
            </w:pPr>
            <w:r w:rsidRPr="00776AEF">
              <w:t>Уборщик служебных помещений</w:t>
            </w:r>
          </w:p>
        </w:tc>
        <w:tc>
          <w:tcPr>
            <w:tcW w:w="1702" w:type="dxa"/>
            <w:shd w:val="clear" w:color="auto" w:fill="auto"/>
          </w:tcPr>
          <w:p w:rsidR="000E1739" w:rsidRPr="003505C2" w:rsidRDefault="000E1739" w:rsidP="0054211E">
            <w:pPr>
              <w:pStyle w:val="ac"/>
              <w:spacing w:after="150"/>
              <w:jc w:val="both"/>
              <w:rPr>
                <w:sz w:val="22"/>
                <w:szCs w:val="22"/>
              </w:rPr>
            </w:pPr>
            <w:r w:rsidRPr="003505C2">
              <w:rPr>
                <w:sz w:val="22"/>
                <w:szCs w:val="22"/>
              </w:rPr>
              <w:t>приказ №</w:t>
            </w:r>
            <w:r>
              <w:rPr>
                <w:sz w:val="22"/>
                <w:szCs w:val="22"/>
              </w:rPr>
              <w:t xml:space="preserve"> 51 от 21.01</w:t>
            </w:r>
            <w:r w:rsidRPr="003505C2">
              <w:rPr>
                <w:sz w:val="22"/>
                <w:szCs w:val="22"/>
              </w:rPr>
              <w:t>.22 г.</w:t>
            </w:r>
          </w:p>
          <w:p w:rsidR="000E1739" w:rsidRPr="00776AEF" w:rsidRDefault="000E1739" w:rsidP="0054211E">
            <w:pPr>
              <w:pStyle w:val="ac"/>
              <w:spacing w:after="150"/>
              <w:jc w:val="both"/>
            </w:pPr>
            <w:r w:rsidRPr="003505C2">
              <w:rPr>
                <w:sz w:val="22"/>
                <w:szCs w:val="22"/>
              </w:rPr>
              <w:t>приказ № 508 от 28.11.22 г.</w:t>
            </w:r>
          </w:p>
        </w:tc>
        <w:tc>
          <w:tcPr>
            <w:tcW w:w="1663" w:type="dxa"/>
            <w:shd w:val="clear" w:color="auto" w:fill="auto"/>
          </w:tcPr>
          <w:p w:rsidR="000E1739" w:rsidRDefault="000E1739" w:rsidP="0054211E">
            <w:pPr>
              <w:pStyle w:val="ac"/>
              <w:spacing w:after="150"/>
              <w:jc w:val="both"/>
            </w:pPr>
            <w:r w:rsidRPr="00776AEF">
              <w:t>3651,53</w:t>
            </w:r>
          </w:p>
          <w:p w:rsidR="000E1739" w:rsidRDefault="000E1739" w:rsidP="0054211E">
            <w:pPr>
              <w:pStyle w:val="ac"/>
              <w:spacing w:after="150"/>
              <w:jc w:val="both"/>
            </w:pPr>
          </w:p>
          <w:p w:rsidR="000E1739" w:rsidRPr="00776AEF" w:rsidRDefault="000E1739" w:rsidP="0054211E">
            <w:pPr>
              <w:pStyle w:val="ac"/>
              <w:spacing w:after="150"/>
              <w:jc w:val="both"/>
            </w:pPr>
            <w:r>
              <w:t>1680,69</w:t>
            </w:r>
          </w:p>
        </w:tc>
        <w:tc>
          <w:tcPr>
            <w:tcW w:w="1701" w:type="dxa"/>
            <w:shd w:val="clear" w:color="auto" w:fill="auto"/>
          </w:tcPr>
          <w:p w:rsidR="000E1739" w:rsidRDefault="000E1739" w:rsidP="0054211E">
            <w:pPr>
              <w:pStyle w:val="ac"/>
              <w:spacing w:after="150"/>
              <w:jc w:val="both"/>
            </w:pPr>
            <w:r w:rsidRPr="00776AEF">
              <w:t>1525,04</w:t>
            </w:r>
          </w:p>
          <w:p w:rsidR="000E1739" w:rsidRDefault="000E1739" w:rsidP="0054211E">
            <w:pPr>
              <w:pStyle w:val="ac"/>
              <w:spacing w:after="150"/>
              <w:jc w:val="both"/>
            </w:pPr>
          </w:p>
          <w:p w:rsidR="000E1739" w:rsidRPr="00776AEF" w:rsidRDefault="000E1739" w:rsidP="0054211E">
            <w:pPr>
              <w:pStyle w:val="ac"/>
              <w:spacing w:after="150"/>
              <w:jc w:val="both"/>
            </w:pPr>
            <w:r>
              <w:t>622,99</w:t>
            </w:r>
          </w:p>
        </w:tc>
        <w:tc>
          <w:tcPr>
            <w:tcW w:w="1597" w:type="dxa"/>
            <w:shd w:val="clear" w:color="auto" w:fill="auto"/>
          </w:tcPr>
          <w:p w:rsidR="000E1739" w:rsidRDefault="000E1739" w:rsidP="0054211E">
            <w:pPr>
              <w:pStyle w:val="ac"/>
              <w:spacing w:after="150"/>
              <w:jc w:val="both"/>
              <w:rPr>
                <w:sz w:val="28"/>
                <w:szCs w:val="28"/>
              </w:rPr>
            </w:pPr>
            <w:r w:rsidRPr="00776AEF">
              <w:t>2126,49</w:t>
            </w:r>
            <w:r w:rsidRPr="003437F2">
              <w:rPr>
                <w:sz w:val="28"/>
                <w:szCs w:val="28"/>
              </w:rPr>
              <w:t xml:space="preserve"> </w:t>
            </w:r>
          </w:p>
          <w:p w:rsidR="000E1739" w:rsidRPr="003437F2" w:rsidRDefault="000E1739" w:rsidP="0054211E">
            <w:pPr>
              <w:pStyle w:val="ac"/>
              <w:spacing w:after="150"/>
              <w:jc w:val="both"/>
              <w:rPr>
                <w:sz w:val="20"/>
                <w:szCs w:val="20"/>
              </w:rPr>
            </w:pPr>
          </w:p>
          <w:p w:rsidR="000E1739" w:rsidRPr="00CB391F" w:rsidRDefault="000E1739" w:rsidP="0054211E">
            <w:pPr>
              <w:pStyle w:val="ac"/>
              <w:spacing w:after="150"/>
              <w:jc w:val="both"/>
            </w:pPr>
            <w:r w:rsidRPr="00CB391F">
              <w:t>1057,70</w:t>
            </w:r>
            <w:r>
              <w:t xml:space="preserve"> </w:t>
            </w:r>
          </w:p>
        </w:tc>
      </w:tr>
      <w:tr w:rsidR="000E1739" w:rsidRPr="003437F2" w:rsidTr="0054211E">
        <w:tc>
          <w:tcPr>
            <w:tcW w:w="1951" w:type="dxa"/>
            <w:shd w:val="clear" w:color="auto" w:fill="auto"/>
          </w:tcPr>
          <w:p w:rsidR="000E1739" w:rsidRPr="00776AEF" w:rsidRDefault="000E1739" w:rsidP="0054211E">
            <w:pPr>
              <w:pStyle w:val="ac"/>
              <w:spacing w:after="150"/>
              <w:jc w:val="both"/>
            </w:pPr>
            <w:r w:rsidRPr="00776AEF">
              <w:t>Маркелова С.И.</w:t>
            </w:r>
          </w:p>
        </w:tc>
        <w:tc>
          <w:tcPr>
            <w:tcW w:w="1417" w:type="dxa"/>
            <w:shd w:val="clear" w:color="auto" w:fill="auto"/>
          </w:tcPr>
          <w:p w:rsidR="000E1739" w:rsidRPr="00776AEF" w:rsidRDefault="000E1739" w:rsidP="0054211E">
            <w:pPr>
              <w:pStyle w:val="ac"/>
              <w:spacing w:after="150"/>
              <w:jc w:val="both"/>
            </w:pPr>
            <w:r w:rsidRPr="00776AEF">
              <w:t>Уборщик служебных помещений</w:t>
            </w:r>
          </w:p>
        </w:tc>
        <w:tc>
          <w:tcPr>
            <w:tcW w:w="1702" w:type="dxa"/>
            <w:shd w:val="clear" w:color="auto" w:fill="auto"/>
          </w:tcPr>
          <w:p w:rsidR="000E1739" w:rsidRPr="003505C2" w:rsidRDefault="000E1739" w:rsidP="0054211E">
            <w:pPr>
              <w:pStyle w:val="ac"/>
              <w:spacing w:after="150"/>
              <w:jc w:val="both"/>
              <w:rPr>
                <w:sz w:val="22"/>
                <w:szCs w:val="22"/>
              </w:rPr>
            </w:pPr>
            <w:r w:rsidRPr="003505C2">
              <w:rPr>
                <w:sz w:val="22"/>
                <w:szCs w:val="22"/>
              </w:rPr>
              <w:t>приказ №</w:t>
            </w:r>
            <w:r>
              <w:rPr>
                <w:sz w:val="22"/>
                <w:szCs w:val="22"/>
              </w:rPr>
              <w:t xml:space="preserve"> 51 от 21.01</w:t>
            </w:r>
            <w:r w:rsidRPr="003505C2">
              <w:rPr>
                <w:sz w:val="22"/>
                <w:szCs w:val="22"/>
              </w:rPr>
              <w:t>.22 г.</w:t>
            </w:r>
          </w:p>
          <w:p w:rsidR="000E1739" w:rsidRPr="00776AEF" w:rsidRDefault="000E1739" w:rsidP="0054211E">
            <w:pPr>
              <w:pStyle w:val="ac"/>
              <w:spacing w:after="150"/>
              <w:jc w:val="both"/>
            </w:pPr>
            <w:r w:rsidRPr="003505C2">
              <w:rPr>
                <w:sz w:val="22"/>
                <w:szCs w:val="22"/>
              </w:rPr>
              <w:t>приказ № 508 от 28.11.22 г.</w:t>
            </w:r>
          </w:p>
        </w:tc>
        <w:tc>
          <w:tcPr>
            <w:tcW w:w="1663" w:type="dxa"/>
            <w:shd w:val="clear" w:color="auto" w:fill="auto"/>
          </w:tcPr>
          <w:p w:rsidR="000E1739" w:rsidRDefault="000E1739" w:rsidP="0054211E">
            <w:pPr>
              <w:pStyle w:val="ac"/>
              <w:spacing w:after="150"/>
              <w:jc w:val="both"/>
            </w:pPr>
            <w:r w:rsidRPr="00776AEF">
              <w:t>3070,08</w:t>
            </w:r>
          </w:p>
          <w:p w:rsidR="000E1739" w:rsidRDefault="000E1739" w:rsidP="0054211E">
            <w:pPr>
              <w:pStyle w:val="ac"/>
              <w:spacing w:after="150"/>
              <w:jc w:val="both"/>
            </w:pPr>
          </w:p>
          <w:p w:rsidR="000E1739" w:rsidRPr="00776AEF" w:rsidRDefault="000E1739" w:rsidP="0054211E">
            <w:pPr>
              <w:pStyle w:val="ac"/>
              <w:spacing w:after="150"/>
              <w:jc w:val="both"/>
            </w:pPr>
            <w:r>
              <w:t>1680,69</w:t>
            </w:r>
          </w:p>
        </w:tc>
        <w:tc>
          <w:tcPr>
            <w:tcW w:w="1701" w:type="dxa"/>
            <w:shd w:val="clear" w:color="auto" w:fill="auto"/>
          </w:tcPr>
          <w:p w:rsidR="000E1739" w:rsidRDefault="000E1739" w:rsidP="0054211E">
            <w:pPr>
              <w:pStyle w:val="ac"/>
              <w:spacing w:after="150"/>
              <w:jc w:val="both"/>
            </w:pPr>
            <w:r w:rsidRPr="00776AEF">
              <w:t>1282,20</w:t>
            </w:r>
          </w:p>
          <w:p w:rsidR="000E1739" w:rsidRDefault="000E1739" w:rsidP="0054211E">
            <w:pPr>
              <w:pStyle w:val="ac"/>
              <w:spacing w:after="150"/>
              <w:jc w:val="both"/>
            </w:pPr>
          </w:p>
          <w:p w:rsidR="000E1739" w:rsidRPr="00776AEF" w:rsidRDefault="000E1739" w:rsidP="0054211E">
            <w:pPr>
              <w:pStyle w:val="ac"/>
              <w:spacing w:after="150"/>
              <w:jc w:val="both"/>
            </w:pPr>
            <w:r>
              <w:t>622,99</w:t>
            </w:r>
          </w:p>
        </w:tc>
        <w:tc>
          <w:tcPr>
            <w:tcW w:w="1597" w:type="dxa"/>
            <w:shd w:val="clear" w:color="auto" w:fill="auto"/>
          </w:tcPr>
          <w:p w:rsidR="000E1739" w:rsidRDefault="000E1739" w:rsidP="0054211E">
            <w:pPr>
              <w:pStyle w:val="ac"/>
              <w:spacing w:after="150"/>
              <w:jc w:val="both"/>
              <w:rPr>
                <w:sz w:val="28"/>
                <w:szCs w:val="28"/>
              </w:rPr>
            </w:pPr>
            <w:r w:rsidRPr="00776AEF">
              <w:t>1787,88</w:t>
            </w:r>
            <w:r w:rsidRPr="003437F2">
              <w:rPr>
                <w:sz w:val="28"/>
                <w:szCs w:val="28"/>
              </w:rPr>
              <w:t xml:space="preserve"> </w:t>
            </w:r>
          </w:p>
          <w:p w:rsidR="000E1739" w:rsidRPr="003437F2" w:rsidRDefault="000E1739" w:rsidP="0054211E">
            <w:pPr>
              <w:pStyle w:val="ac"/>
              <w:spacing w:after="150"/>
              <w:jc w:val="both"/>
              <w:rPr>
                <w:sz w:val="20"/>
                <w:szCs w:val="20"/>
              </w:rPr>
            </w:pPr>
          </w:p>
          <w:p w:rsidR="000E1739" w:rsidRPr="003437F2" w:rsidRDefault="000E1739" w:rsidP="0054211E">
            <w:pPr>
              <w:pStyle w:val="ac"/>
              <w:spacing w:after="150"/>
              <w:jc w:val="both"/>
              <w:rPr>
                <w:sz w:val="28"/>
                <w:szCs w:val="28"/>
              </w:rPr>
            </w:pPr>
            <w:r w:rsidRPr="00CB391F">
              <w:t>1057,70</w:t>
            </w:r>
            <w:r>
              <w:t xml:space="preserve"> </w:t>
            </w:r>
          </w:p>
        </w:tc>
      </w:tr>
      <w:tr w:rsidR="000E1739" w:rsidRPr="003437F2" w:rsidTr="0054211E">
        <w:tc>
          <w:tcPr>
            <w:tcW w:w="1951" w:type="dxa"/>
            <w:shd w:val="clear" w:color="auto" w:fill="auto"/>
          </w:tcPr>
          <w:p w:rsidR="000E1739" w:rsidRPr="00776AEF" w:rsidRDefault="000E1739" w:rsidP="0054211E">
            <w:pPr>
              <w:pStyle w:val="ac"/>
              <w:spacing w:after="150"/>
              <w:jc w:val="both"/>
            </w:pPr>
            <w:r>
              <w:t>Альшейкин А.М.</w:t>
            </w:r>
          </w:p>
        </w:tc>
        <w:tc>
          <w:tcPr>
            <w:tcW w:w="1417" w:type="dxa"/>
            <w:shd w:val="clear" w:color="auto" w:fill="auto"/>
          </w:tcPr>
          <w:p w:rsidR="000E1739" w:rsidRPr="00776AEF" w:rsidRDefault="000E1739" w:rsidP="0054211E">
            <w:pPr>
              <w:pStyle w:val="ac"/>
              <w:spacing w:after="150"/>
              <w:jc w:val="both"/>
            </w:pPr>
            <w:r>
              <w:t>Оператор котельной</w:t>
            </w:r>
          </w:p>
        </w:tc>
        <w:tc>
          <w:tcPr>
            <w:tcW w:w="1702" w:type="dxa"/>
            <w:shd w:val="clear" w:color="auto" w:fill="auto"/>
          </w:tcPr>
          <w:p w:rsidR="000E1739" w:rsidRPr="00776AEF" w:rsidRDefault="000E1739" w:rsidP="0054211E">
            <w:pPr>
              <w:pStyle w:val="ac"/>
              <w:spacing w:after="150"/>
              <w:jc w:val="both"/>
            </w:pPr>
            <w:r w:rsidRPr="003505C2">
              <w:rPr>
                <w:sz w:val="22"/>
                <w:szCs w:val="22"/>
              </w:rPr>
              <w:t>приказ №</w:t>
            </w:r>
            <w:r>
              <w:rPr>
                <w:sz w:val="22"/>
                <w:szCs w:val="22"/>
              </w:rPr>
              <w:t xml:space="preserve"> 87 от 22.02</w:t>
            </w:r>
            <w:r w:rsidRPr="003505C2">
              <w:rPr>
                <w:sz w:val="22"/>
                <w:szCs w:val="22"/>
              </w:rPr>
              <w:t>.22 г</w:t>
            </w:r>
          </w:p>
        </w:tc>
        <w:tc>
          <w:tcPr>
            <w:tcW w:w="1663" w:type="dxa"/>
            <w:shd w:val="clear" w:color="auto" w:fill="auto"/>
          </w:tcPr>
          <w:p w:rsidR="000E1739" w:rsidRPr="00776AEF" w:rsidRDefault="000E1739" w:rsidP="0054211E">
            <w:pPr>
              <w:pStyle w:val="ac"/>
              <w:spacing w:after="150"/>
              <w:jc w:val="both"/>
            </w:pPr>
            <w:r>
              <w:t>3036,45</w:t>
            </w:r>
          </w:p>
        </w:tc>
        <w:tc>
          <w:tcPr>
            <w:tcW w:w="1701" w:type="dxa"/>
            <w:shd w:val="clear" w:color="auto" w:fill="auto"/>
          </w:tcPr>
          <w:p w:rsidR="000E1739" w:rsidRPr="00776AEF" w:rsidRDefault="000E1739" w:rsidP="0054211E">
            <w:pPr>
              <w:pStyle w:val="ac"/>
              <w:spacing w:after="150"/>
              <w:jc w:val="both"/>
            </w:pPr>
            <w:r>
              <w:t>1650,00</w:t>
            </w:r>
          </w:p>
        </w:tc>
        <w:tc>
          <w:tcPr>
            <w:tcW w:w="1597" w:type="dxa"/>
            <w:shd w:val="clear" w:color="auto" w:fill="auto"/>
          </w:tcPr>
          <w:p w:rsidR="000E1739" w:rsidRPr="00282DDA" w:rsidRDefault="000E1739" w:rsidP="0054211E">
            <w:pPr>
              <w:pStyle w:val="ac"/>
              <w:spacing w:after="150"/>
              <w:jc w:val="both"/>
              <w:rPr>
                <w:sz w:val="20"/>
                <w:szCs w:val="20"/>
              </w:rPr>
            </w:pPr>
            <w:r>
              <w:t xml:space="preserve">1386,45 </w:t>
            </w:r>
          </w:p>
        </w:tc>
      </w:tr>
      <w:tr w:rsidR="000E1739" w:rsidRPr="003437F2" w:rsidTr="0054211E">
        <w:tc>
          <w:tcPr>
            <w:tcW w:w="1951" w:type="dxa"/>
            <w:shd w:val="clear" w:color="auto" w:fill="auto"/>
          </w:tcPr>
          <w:p w:rsidR="000E1739" w:rsidRDefault="000E1739" w:rsidP="0054211E">
            <w:pPr>
              <w:pStyle w:val="ac"/>
              <w:spacing w:after="150"/>
              <w:jc w:val="both"/>
            </w:pPr>
            <w:r>
              <w:t>ИТОГО:</w:t>
            </w:r>
          </w:p>
        </w:tc>
        <w:tc>
          <w:tcPr>
            <w:tcW w:w="1417" w:type="dxa"/>
            <w:shd w:val="clear" w:color="auto" w:fill="auto"/>
          </w:tcPr>
          <w:p w:rsidR="000E1739" w:rsidRDefault="000E1739" w:rsidP="0054211E">
            <w:pPr>
              <w:pStyle w:val="ac"/>
              <w:spacing w:after="150"/>
              <w:jc w:val="both"/>
            </w:pPr>
          </w:p>
        </w:tc>
        <w:tc>
          <w:tcPr>
            <w:tcW w:w="1702" w:type="dxa"/>
            <w:shd w:val="clear" w:color="auto" w:fill="auto"/>
          </w:tcPr>
          <w:p w:rsidR="000E1739" w:rsidRDefault="000E1739" w:rsidP="0054211E">
            <w:pPr>
              <w:pStyle w:val="ac"/>
              <w:spacing w:after="150"/>
              <w:jc w:val="both"/>
            </w:pPr>
          </w:p>
        </w:tc>
        <w:tc>
          <w:tcPr>
            <w:tcW w:w="1663" w:type="dxa"/>
            <w:shd w:val="clear" w:color="auto" w:fill="auto"/>
          </w:tcPr>
          <w:p w:rsidR="000E1739" w:rsidRDefault="000E1739" w:rsidP="0054211E">
            <w:pPr>
              <w:pStyle w:val="ac"/>
              <w:spacing w:after="150"/>
              <w:jc w:val="both"/>
            </w:pPr>
            <w:r>
              <w:t>17870,21</w:t>
            </w:r>
          </w:p>
        </w:tc>
        <w:tc>
          <w:tcPr>
            <w:tcW w:w="1701" w:type="dxa"/>
            <w:shd w:val="clear" w:color="auto" w:fill="auto"/>
          </w:tcPr>
          <w:p w:rsidR="000E1739" w:rsidRDefault="000E1739" w:rsidP="0054211E">
            <w:pPr>
              <w:pStyle w:val="ac"/>
              <w:spacing w:after="150"/>
              <w:jc w:val="both"/>
            </w:pPr>
            <w:r>
              <w:t>7851,25</w:t>
            </w:r>
          </w:p>
        </w:tc>
        <w:tc>
          <w:tcPr>
            <w:tcW w:w="1597" w:type="dxa"/>
            <w:shd w:val="clear" w:color="auto" w:fill="auto"/>
          </w:tcPr>
          <w:p w:rsidR="000E1739" w:rsidRDefault="000E1739" w:rsidP="0054211E">
            <w:pPr>
              <w:pStyle w:val="ac"/>
              <w:spacing w:after="150"/>
              <w:jc w:val="both"/>
            </w:pPr>
            <w:r>
              <w:t xml:space="preserve">10018,96 </w:t>
            </w:r>
          </w:p>
        </w:tc>
      </w:tr>
    </w:tbl>
    <w:p w:rsidR="000E1739" w:rsidRDefault="000E1739" w:rsidP="000E1739">
      <w:pPr>
        <w:pStyle w:val="ac"/>
        <w:shd w:val="clear" w:color="auto" w:fill="FFFFFF"/>
        <w:spacing w:after="0"/>
        <w:ind w:firstLine="708"/>
        <w:jc w:val="both"/>
        <w:rPr>
          <w:sz w:val="28"/>
          <w:szCs w:val="28"/>
        </w:rPr>
      </w:pPr>
      <w:r>
        <w:rPr>
          <w:sz w:val="28"/>
          <w:szCs w:val="28"/>
        </w:rPr>
        <w:t xml:space="preserve">В ходе контрольного мероприятия Контрольно-счетной палатой выявлено, что </w:t>
      </w:r>
      <w:r w:rsidRPr="00FE20E6">
        <w:rPr>
          <w:sz w:val="28"/>
          <w:szCs w:val="28"/>
        </w:rPr>
        <w:t>руководителем учреждения не верно оформляются трудовые отношения с работ</w:t>
      </w:r>
      <w:r>
        <w:rPr>
          <w:sz w:val="28"/>
          <w:szCs w:val="28"/>
        </w:rPr>
        <w:t>ни</w:t>
      </w:r>
      <w:r w:rsidRPr="00FE20E6">
        <w:rPr>
          <w:sz w:val="28"/>
          <w:szCs w:val="28"/>
        </w:rPr>
        <w:t xml:space="preserve">ками учреждения. </w:t>
      </w:r>
    </w:p>
    <w:p w:rsidR="000E1739" w:rsidRDefault="000E1739" w:rsidP="000E1739">
      <w:pPr>
        <w:pStyle w:val="ac"/>
        <w:shd w:val="clear" w:color="auto" w:fill="FFFFFF"/>
        <w:spacing w:after="0"/>
        <w:ind w:firstLine="708"/>
        <w:jc w:val="both"/>
        <w:rPr>
          <w:sz w:val="28"/>
          <w:szCs w:val="28"/>
        </w:rPr>
      </w:pPr>
      <w:r>
        <w:rPr>
          <w:sz w:val="28"/>
          <w:szCs w:val="28"/>
        </w:rPr>
        <w:lastRenderedPageBreak/>
        <w:t>Приказом директора школы №289 от 20.07.2022 «О возложении обязанностей» в связи с уходом в основной отпуск</w:t>
      </w:r>
      <w:r w:rsidRPr="000B4F81">
        <w:rPr>
          <w:sz w:val="28"/>
          <w:szCs w:val="28"/>
        </w:rPr>
        <w:t xml:space="preserve"> </w:t>
      </w:r>
      <w:r>
        <w:rPr>
          <w:sz w:val="28"/>
          <w:szCs w:val="28"/>
        </w:rPr>
        <w:t>секретаря</w:t>
      </w:r>
      <w:r w:rsidRPr="000B4F81">
        <w:rPr>
          <w:sz w:val="28"/>
          <w:szCs w:val="28"/>
        </w:rPr>
        <w:t xml:space="preserve"> </w:t>
      </w:r>
      <w:r>
        <w:rPr>
          <w:sz w:val="28"/>
          <w:szCs w:val="28"/>
        </w:rPr>
        <w:t>Альшейкиной Л.В., на уборщицу Калмыкову Г.М. возлагаются её обязанности на период                                   с 04.07.2022 г. по 31.07.2022 г.,</w:t>
      </w:r>
      <w:r w:rsidRPr="000B4F81">
        <w:rPr>
          <w:sz w:val="28"/>
          <w:szCs w:val="28"/>
        </w:rPr>
        <w:t xml:space="preserve"> </w:t>
      </w:r>
      <w:r>
        <w:rPr>
          <w:sz w:val="28"/>
          <w:szCs w:val="28"/>
        </w:rPr>
        <w:t>с оплатой 1 ставки от фонда заработной платы секретаря. Однако, из приказа директора не ясно на каких условиях оформлены трудовые отношения, как внутреннее совместительство согласно статьям 60.1, 284 Трудового Кодекса РФ или как совмещение профессий в течении</w:t>
      </w:r>
      <w:r w:rsidRPr="007E4D8B">
        <w:rPr>
          <w:sz w:val="28"/>
          <w:szCs w:val="28"/>
        </w:rPr>
        <w:t xml:space="preserve"> </w:t>
      </w:r>
      <w:r>
        <w:rPr>
          <w:sz w:val="28"/>
          <w:szCs w:val="28"/>
        </w:rPr>
        <w:t>установленной продолжительности рабочего дня на ряду с работой, определенной трудовым договором</w:t>
      </w:r>
      <w:r w:rsidRPr="007E4D8B">
        <w:rPr>
          <w:sz w:val="28"/>
          <w:szCs w:val="28"/>
        </w:rPr>
        <w:t xml:space="preserve"> </w:t>
      </w:r>
      <w:r>
        <w:rPr>
          <w:sz w:val="28"/>
          <w:szCs w:val="28"/>
        </w:rPr>
        <w:t>в соответствии ст. 60.2 ТК РФ.</w:t>
      </w:r>
    </w:p>
    <w:p w:rsidR="000E1739" w:rsidRDefault="000E1739" w:rsidP="000E1739">
      <w:pPr>
        <w:pStyle w:val="ac"/>
        <w:shd w:val="clear" w:color="auto" w:fill="FFFFFF"/>
        <w:spacing w:after="0"/>
        <w:ind w:firstLine="708"/>
        <w:jc w:val="both"/>
        <w:rPr>
          <w:sz w:val="28"/>
          <w:szCs w:val="28"/>
        </w:rPr>
      </w:pPr>
      <w:r>
        <w:rPr>
          <w:sz w:val="28"/>
          <w:szCs w:val="28"/>
        </w:rPr>
        <w:t>При этом, оплата Калмыковой Г.М.</w:t>
      </w:r>
      <w:r w:rsidRPr="004521AF">
        <w:rPr>
          <w:sz w:val="28"/>
          <w:szCs w:val="28"/>
        </w:rPr>
        <w:t xml:space="preserve"> </w:t>
      </w:r>
      <w:r>
        <w:rPr>
          <w:sz w:val="28"/>
          <w:szCs w:val="28"/>
        </w:rPr>
        <w:t xml:space="preserve">осуществлялась как за выполнение основной работы, так и работы за отсутствующего сотрудника. Оплата за отсутствующего работника Калмыковой Г.М. начислялась из расчета ставки и компенсационной выплаты до МРОТ (15279 руб./21 дн. х 20 дн. = 14551,43 руб.).  Также проверкой установлено, что в табеле учёта рабочего времени №7 за период с 01 по 31 июля 2022 г. отражена только основная работа по должности </w:t>
      </w:r>
      <w:r w:rsidRPr="007871D6">
        <w:rPr>
          <w:sz w:val="28"/>
          <w:szCs w:val="28"/>
        </w:rPr>
        <w:t>уборщика служебных помещений</w:t>
      </w:r>
      <w:r>
        <w:rPr>
          <w:sz w:val="28"/>
          <w:szCs w:val="28"/>
        </w:rPr>
        <w:t>, следовательно, Калмыкова Г.М. исполняющая обязанности секретаря за рамками своего рабочего времени не работала, а исполняла их в рамках своего рабочего дня, то есть как</w:t>
      </w:r>
      <w:r w:rsidRPr="00242BFA">
        <w:rPr>
          <w:bCs/>
          <w:color w:val="000000"/>
          <w:sz w:val="28"/>
          <w:szCs w:val="28"/>
          <w:shd w:val="clear" w:color="auto" w:fill="FFFFFF"/>
        </w:rPr>
        <w:t xml:space="preserve"> </w:t>
      </w:r>
      <w:r>
        <w:rPr>
          <w:bCs/>
          <w:color w:val="000000"/>
          <w:sz w:val="28"/>
          <w:szCs w:val="28"/>
          <w:shd w:val="clear" w:color="auto" w:fill="FFFFFF"/>
        </w:rPr>
        <w:t>с</w:t>
      </w:r>
      <w:r w:rsidRPr="00FA1260">
        <w:rPr>
          <w:bCs/>
          <w:color w:val="000000"/>
          <w:sz w:val="28"/>
          <w:szCs w:val="28"/>
          <w:shd w:val="clear" w:color="auto" w:fill="FFFFFF"/>
        </w:rPr>
        <w:t>овмещение профессий (должностей)</w:t>
      </w:r>
      <w:r>
        <w:rPr>
          <w:bCs/>
          <w:color w:val="000000"/>
          <w:sz w:val="28"/>
          <w:szCs w:val="28"/>
          <w:shd w:val="clear" w:color="auto" w:fill="FFFFFF"/>
        </w:rPr>
        <w:t xml:space="preserve"> </w:t>
      </w:r>
      <w:r>
        <w:rPr>
          <w:sz w:val="28"/>
          <w:szCs w:val="28"/>
        </w:rPr>
        <w:t>согласно</w:t>
      </w:r>
      <w:r w:rsidRPr="00FA1260">
        <w:rPr>
          <w:sz w:val="28"/>
          <w:szCs w:val="28"/>
        </w:rPr>
        <w:t xml:space="preserve"> </w:t>
      </w:r>
      <w:r>
        <w:rPr>
          <w:sz w:val="28"/>
          <w:szCs w:val="28"/>
        </w:rPr>
        <w:t>стать 60.2 ТК РФ</w:t>
      </w:r>
      <w:r>
        <w:rPr>
          <w:rFonts w:ascii="Arial" w:hAnsi="Arial" w:cs="Arial"/>
          <w:bCs/>
          <w:color w:val="000000"/>
          <w:sz w:val="28"/>
          <w:szCs w:val="28"/>
          <w:shd w:val="clear" w:color="auto" w:fill="FFFFFF"/>
        </w:rPr>
        <w:t xml:space="preserve">. </w:t>
      </w:r>
      <w:r>
        <w:rPr>
          <w:bCs/>
          <w:color w:val="000000"/>
          <w:sz w:val="28"/>
          <w:szCs w:val="28"/>
          <w:shd w:val="clear" w:color="auto" w:fill="FFFFFF"/>
        </w:rPr>
        <w:t xml:space="preserve">В связи с вышеизложенным, Контрольно-счетная палата считает, что в данном случае </w:t>
      </w:r>
      <w:r>
        <w:rPr>
          <w:sz w:val="28"/>
          <w:szCs w:val="28"/>
        </w:rPr>
        <w:t xml:space="preserve">компенсационная выплата до МРОТ при расчете выплаты за совмещение не должна включаться, то есть расчет должен производиться из расчета ставки (5822,30 руб./21 дн. х 20 дн. = 5545,05 руб.). Переплата Калмыковой Г.М. составила </w:t>
      </w:r>
      <w:r w:rsidRPr="00413B7E">
        <w:rPr>
          <w:b/>
          <w:sz w:val="28"/>
          <w:szCs w:val="28"/>
        </w:rPr>
        <w:t>9006,38 рублей.</w:t>
      </w:r>
    </w:p>
    <w:p w:rsidR="000E1739" w:rsidRDefault="000E1739" w:rsidP="000E1739">
      <w:pPr>
        <w:pStyle w:val="ac"/>
        <w:shd w:val="clear" w:color="auto" w:fill="FFFFFF"/>
        <w:spacing w:after="0"/>
        <w:ind w:firstLine="708"/>
        <w:jc w:val="both"/>
        <w:rPr>
          <w:sz w:val="28"/>
          <w:szCs w:val="28"/>
        </w:rPr>
      </w:pPr>
      <w:r>
        <w:rPr>
          <w:sz w:val="28"/>
          <w:szCs w:val="28"/>
        </w:rPr>
        <w:t>Приказом директора школы №262 от 21.06.2022 «О возложении обязанностей» в связи с уходом в основной отпуск</w:t>
      </w:r>
      <w:r w:rsidRPr="000B4F81">
        <w:rPr>
          <w:sz w:val="28"/>
          <w:szCs w:val="28"/>
        </w:rPr>
        <w:t xml:space="preserve"> </w:t>
      </w:r>
      <w:r>
        <w:rPr>
          <w:sz w:val="28"/>
          <w:szCs w:val="28"/>
        </w:rPr>
        <w:t xml:space="preserve">зам. директора по безопасности </w:t>
      </w:r>
      <w:r w:rsidRPr="000B4F81">
        <w:rPr>
          <w:sz w:val="28"/>
          <w:szCs w:val="28"/>
        </w:rPr>
        <w:t>Зайцева</w:t>
      </w:r>
      <w:r>
        <w:rPr>
          <w:sz w:val="28"/>
          <w:szCs w:val="28"/>
        </w:rPr>
        <w:t xml:space="preserve"> В.Ю. на учителя Григорьеву Г.А. возлагаются его обязанности на период с 06.06.2022 г. по 30.06.2022 г.,</w:t>
      </w:r>
      <w:r w:rsidRPr="00421EC1">
        <w:rPr>
          <w:sz w:val="28"/>
          <w:szCs w:val="28"/>
        </w:rPr>
        <w:t xml:space="preserve"> </w:t>
      </w:r>
      <w:r>
        <w:rPr>
          <w:sz w:val="28"/>
          <w:szCs w:val="28"/>
        </w:rPr>
        <w:t>с оплатой 0,5 ставки от фонда заработной платы зам. директора по безопасности. Приказ директора составлен с нарушениями норм Трудового кодекса (статьи 60.1,</w:t>
      </w:r>
      <w:r w:rsidRPr="005451DF">
        <w:rPr>
          <w:sz w:val="28"/>
          <w:szCs w:val="28"/>
        </w:rPr>
        <w:t xml:space="preserve"> </w:t>
      </w:r>
      <w:r>
        <w:rPr>
          <w:sz w:val="28"/>
          <w:szCs w:val="28"/>
        </w:rPr>
        <w:t>60.2), в связи с чем не ясно на каких условиях оформлены трудовые отношения</w:t>
      </w:r>
      <w:r w:rsidRPr="005451DF">
        <w:rPr>
          <w:sz w:val="28"/>
          <w:szCs w:val="28"/>
        </w:rPr>
        <w:t xml:space="preserve"> </w:t>
      </w:r>
      <w:r>
        <w:rPr>
          <w:sz w:val="28"/>
          <w:szCs w:val="28"/>
        </w:rPr>
        <w:t>как совмещение профессий или как внутреннее совместительство.</w:t>
      </w:r>
    </w:p>
    <w:p w:rsidR="000E1739" w:rsidRDefault="000E1739" w:rsidP="000E1739">
      <w:pPr>
        <w:pStyle w:val="ac"/>
        <w:shd w:val="clear" w:color="auto" w:fill="FFFFFF"/>
        <w:spacing w:after="0"/>
        <w:ind w:firstLine="708"/>
        <w:jc w:val="both"/>
        <w:rPr>
          <w:iCs/>
          <w:sz w:val="28"/>
          <w:szCs w:val="28"/>
        </w:rPr>
      </w:pPr>
      <w:r w:rsidRPr="00890638">
        <w:rPr>
          <w:iCs/>
          <w:sz w:val="28"/>
          <w:szCs w:val="28"/>
        </w:rPr>
        <w:t>При начислении</w:t>
      </w:r>
      <w:r w:rsidRPr="00FD2F72">
        <w:rPr>
          <w:sz w:val="28"/>
          <w:szCs w:val="28"/>
        </w:rPr>
        <w:t xml:space="preserve"> </w:t>
      </w:r>
      <w:r>
        <w:rPr>
          <w:sz w:val="28"/>
          <w:szCs w:val="28"/>
        </w:rPr>
        <w:t xml:space="preserve">Григорьевой Г.А. </w:t>
      </w:r>
      <w:r>
        <w:rPr>
          <w:iCs/>
          <w:sz w:val="28"/>
          <w:szCs w:val="28"/>
        </w:rPr>
        <w:t xml:space="preserve"> выплаты за дополнительную работу бухгалтером неверно был определен фонд заработной платы </w:t>
      </w:r>
      <w:r>
        <w:rPr>
          <w:sz w:val="28"/>
          <w:szCs w:val="28"/>
        </w:rPr>
        <w:t xml:space="preserve">зам. директора по безопасности </w:t>
      </w:r>
      <w:r w:rsidRPr="000B4F81">
        <w:rPr>
          <w:sz w:val="28"/>
          <w:szCs w:val="28"/>
        </w:rPr>
        <w:t>Зайцева</w:t>
      </w:r>
      <w:r>
        <w:rPr>
          <w:sz w:val="28"/>
          <w:szCs w:val="28"/>
        </w:rPr>
        <w:t xml:space="preserve"> В.Ю. в размере 7639,50 рублей,</w:t>
      </w:r>
      <w:r w:rsidRPr="00FD2F72">
        <w:rPr>
          <w:sz w:val="28"/>
          <w:szCs w:val="28"/>
        </w:rPr>
        <w:t xml:space="preserve"> однако в штатном расписании утверждена сумма в размере 6970,42 рубля</w:t>
      </w:r>
      <w:r>
        <w:rPr>
          <w:sz w:val="28"/>
          <w:szCs w:val="28"/>
        </w:rPr>
        <w:t>. Фактически начисление доплаты произведено в сумме 6548,14 рублей (расчет: 7639,50 р./21 д.*18 д.), правильное же начисление составляет сумму 5974,65 рублей</w:t>
      </w:r>
      <w:r w:rsidRPr="006553B2">
        <w:rPr>
          <w:sz w:val="28"/>
          <w:szCs w:val="28"/>
        </w:rPr>
        <w:t xml:space="preserve"> </w:t>
      </w:r>
      <w:r>
        <w:rPr>
          <w:sz w:val="28"/>
          <w:szCs w:val="28"/>
        </w:rPr>
        <w:lastRenderedPageBreak/>
        <w:t xml:space="preserve">(6970,42 р./21 д.*18 д.). Сумма переплаты Григорьевой Г.А. </w:t>
      </w:r>
      <w:r>
        <w:rPr>
          <w:iCs/>
          <w:sz w:val="28"/>
          <w:szCs w:val="28"/>
        </w:rPr>
        <w:t xml:space="preserve"> составила </w:t>
      </w:r>
      <w:r w:rsidRPr="00413B7E">
        <w:rPr>
          <w:b/>
          <w:iCs/>
          <w:sz w:val="28"/>
          <w:szCs w:val="28"/>
        </w:rPr>
        <w:t>573 рубля 49 копеек.</w:t>
      </w:r>
    </w:p>
    <w:p w:rsidR="000E1739" w:rsidRPr="006114D3" w:rsidRDefault="000E1739" w:rsidP="000E1739">
      <w:pPr>
        <w:pStyle w:val="ac"/>
        <w:shd w:val="clear" w:color="auto" w:fill="FFFFFF"/>
        <w:spacing w:after="0"/>
        <w:ind w:firstLine="708"/>
        <w:jc w:val="both"/>
        <w:rPr>
          <w:sz w:val="28"/>
          <w:szCs w:val="28"/>
        </w:rPr>
      </w:pPr>
      <w:r>
        <w:rPr>
          <w:iCs/>
          <w:sz w:val="28"/>
          <w:szCs w:val="28"/>
        </w:rPr>
        <w:t>Аналогично по вышеуказанному приказу начислялась доплата начальнику хозяйственного отдела Шапиной О.В. за 3 дня дополнительной работы за</w:t>
      </w:r>
      <w:r w:rsidRPr="006114D3">
        <w:rPr>
          <w:sz w:val="28"/>
          <w:szCs w:val="28"/>
        </w:rPr>
        <w:t xml:space="preserve"> </w:t>
      </w:r>
      <w:r w:rsidRPr="000B4F81">
        <w:rPr>
          <w:sz w:val="28"/>
          <w:szCs w:val="28"/>
        </w:rPr>
        <w:t>Зайцева</w:t>
      </w:r>
      <w:r>
        <w:rPr>
          <w:sz w:val="28"/>
          <w:szCs w:val="28"/>
        </w:rPr>
        <w:t xml:space="preserve"> В.Ю., в связи с чем так же</w:t>
      </w:r>
      <w:r w:rsidRPr="00134D4A">
        <w:rPr>
          <w:iCs/>
          <w:sz w:val="28"/>
          <w:szCs w:val="28"/>
        </w:rPr>
        <w:t xml:space="preserve"> </w:t>
      </w:r>
      <w:r>
        <w:rPr>
          <w:iCs/>
          <w:sz w:val="28"/>
          <w:szCs w:val="28"/>
        </w:rPr>
        <w:t>неверно был определен фонд заработной платы</w:t>
      </w:r>
      <w:r w:rsidRPr="00134D4A">
        <w:rPr>
          <w:sz w:val="28"/>
          <w:szCs w:val="28"/>
        </w:rPr>
        <w:t xml:space="preserve"> </w:t>
      </w:r>
      <w:r>
        <w:rPr>
          <w:sz w:val="28"/>
          <w:szCs w:val="28"/>
        </w:rPr>
        <w:t xml:space="preserve">в размере 7639,50 рублей, вместо </w:t>
      </w:r>
      <w:r w:rsidRPr="00FD2F72">
        <w:rPr>
          <w:sz w:val="28"/>
          <w:szCs w:val="28"/>
        </w:rPr>
        <w:t>6970,42 рубля</w:t>
      </w:r>
      <w:r>
        <w:rPr>
          <w:sz w:val="28"/>
          <w:szCs w:val="28"/>
        </w:rPr>
        <w:t xml:space="preserve">. Сумма переплаты Шапиной О.В. составила </w:t>
      </w:r>
      <w:r w:rsidRPr="00413B7E">
        <w:rPr>
          <w:b/>
          <w:sz w:val="28"/>
          <w:szCs w:val="28"/>
        </w:rPr>
        <w:t>95 рублей 59 копеек.</w:t>
      </w:r>
    </w:p>
    <w:p w:rsidR="00AC19E1" w:rsidRPr="00B84F07" w:rsidRDefault="00D301FC" w:rsidP="00D301FC">
      <w:pPr>
        <w:pStyle w:val="a3"/>
        <w:numPr>
          <w:ilvl w:val="0"/>
          <w:numId w:val="14"/>
        </w:numPr>
        <w:spacing w:after="0" w:line="240" w:lineRule="auto"/>
        <w:rPr>
          <w:rFonts w:ascii="Times New Roman" w:eastAsia="Times New Roman" w:hAnsi="Times New Roman" w:cs="Times New Roman"/>
          <w:sz w:val="28"/>
          <w:szCs w:val="28"/>
          <w:lang w:eastAsia="ru-RU"/>
        </w:rPr>
      </w:pPr>
      <w:r w:rsidRPr="00B84F07">
        <w:rPr>
          <w:rFonts w:ascii="Times New Roman" w:eastAsia="Times New Roman" w:hAnsi="Times New Roman" w:cs="Times New Roman"/>
          <w:b/>
          <w:i/>
          <w:sz w:val="28"/>
          <w:szCs w:val="28"/>
          <w:lang w:eastAsia="ru-RU"/>
        </w:rPr>
        <w:t xml:space="preserve">  Согласно    Классификатору</w:t>
      </w:r>
      <w:r w:rsidR="00AC19E1" w:rsidRPr="00B84F07">
        <w:rPr>
          <w:rFonts w:ascii="Times New Roman" w:eastAsia="Times New Roman" w:hAnsi="Times New Roman" w:cs="Times New Roman"/>
          <w:b/>
          <w:bCs/>
          <w:i/>
          <w:sz w:val="28"/>
          <w:szCs w:val="28"/>
          <w:lang w:eastAsia="ru-RU"/>
        </w:rPr>
        <w:t xml:space="preserve"> </w:t>
      </w:r>
      <w:r w:rsidRPr="00B84F07">
        <w:rPr>
          <w:rFonts w:ascii="Times New Roman" w:eastAsia="Times New Roman" w:hAnsi="Times New Roman" w:cs="Times New Roman"/>
          <w:b/>
          <w:bCs/>
          <w:i/>
          <w:sz w:val="28"/>
          <w:szCs w:val="28"/>
          <w:lang w:eastAsia="ru-RU"/>
        </w:rPr>
        <w:t xml:space="preserve">  </w:t>
      </w:r>
      <w:r w:rsidR="00AC19E1" w:rsidRPr="00B84F07">
        <w:rPr>
          <w:rFonts w:ascii="Times New Roman" w:eastAsia="Times New Roman" w:hAnsi="Times New Roman" w:cs="Times New Roman"/>
          <w:b/>
          <w:bCs/>
          <w:i/>
          <w:sz w:val="28"/>
          <w:szCs w:val="28"/>
          <w:lang w:eastAsia="ru-RU"/>
        </w:rPr>
        <w:t xml:space="preserve">нарушений,  </w:t>
      </w:r>
      <w:r w:rsidRPr="00B84F07">
        <w:rPr>
          <w:rFonts w:ascii="Times New Roman" w:eastAsia="Times New Roman" w:hAnsi="Times New Roman" w:cs="Times New Roman"/>
          <w:b/>
          <w:bCs/>
          <w:i/>
          <w:sz w:val="28"/>
          <w:szCs w:val="28"/>
          <w:lang w:eastAsia="ru-RU"/>
        </w:rPr>
        <w:t xml:space="preserve"> </w:t>
      </w:r>
      <w:r w:rsidR="00AC19E1" w:rsidRPr="00B84F07">
        <w:rPr>
          <w:rFonts w:ascii="Times New Roman" w:eastAsia="Times New Roman" w:hAnsi="Times New Roman" w:cs="Times New Roman"/>
          <w:b/>
          <w:i/>
          <w:sz w:val="28"/>
          <w:szCs w:val="28"/>
          <w:lang w:eastAsia="ru-RU"/>
        </w:rPr>
        <w:t xml:space="preserve">выявляемых </w:t>
      </w:r>
      <w:r w:rsidRPr="00B84F07">
        <w:rPr>
          <w:rFonts w:ascii="Times New Roman" w:eastAsia="Times New Roman" w:hAnsi="Times New Roman" w:cs="Times New Roman"/>
          <w:b/>
          <w:i/>
          <w:sz w:val="28"/>
          <w:szCs w:val="28"/>
          <w:lang w:eastAsia="ru-RU"/>
        </w:rPr>
        <w:t xml:space="preserve"> </w:t>
      </w:r>
      <w:r w:rsidR="00AC19E1" w:rsidRPr="00B84F07">
        <w:rPr>
          <w:rFonts w:ascii="Times New Roman" w:eastAsia="Times New Roman" w:hAnsi="Times New Roman" w:cs="Times New Roman"/>
          <w:b/>
          <w:i/>
          <w:sz w:val="28"/>
          <w:szCs w:val="28"/>
          <w:lang w:eastAsia="ru-RU"/>
        </w:rPr>
        <w:t xml:space="preserve"> в   </w:t>
      </w:r>
      <w:r w:rsidRPr="00B84F07">
        <w:rPr>
          <w:rFonts w:ascii="Times New Roman" w:eastAsia="Times New Roman" w:hAnsi="Times New Roman" w:cs="Times New Roman"/>
          <w:b/>
          <w:i/>
          <w:sz w:val="28"/>
          <w:szCs w:val="28"/>
          <w:lang w:eastAsia="ru-RU"/>
        </w:rPr>
        <w:t xml:space="preserve"> </w:t>
      </w:r>
      <w:r w:rsidR="00AC19E1" w:rsidRPr="00B84F07">
        <w:rPr>
          <w:rFonts w:ascii="Times New Roman" w:eastAsia="Times New Roman" w:hAnsi="Times New Roman" w:cs="Times New Roman"/>
          <w:b/>
          <w:i/>
          <w:sz w:val="28"/>
          <w:szCs w:val="28"/>
          <w:lang w:eastAsia="ru-RU"/>
        </w:rPr>
        <w:t>ходе</w:t>
      </w:r>
    </w:p>
    <w:p w:rsidR="00AC19E1" w:rsidRPr="00B84F07" w:rsidRDefault="00AC19E1" w:rsidP="00C11449">
      <w:pPr>
        <w:spacing w:after="0" w:line="240" w:lineRule="auto"/>
        <w:ind w:right="-17"/>
        <w:jc w:val="both"/>
        <w:rPr>
          <w:rFonts w:ascii="Times New Roman" w:eastAsia="Calibri" w:hAnsi="Times New Roman" w:cs="Times New Roman"/>
          <w:b/>
          <w:i/>
          <w:sz w:val="28"/>
          <w:szCs w:val="28"/>
        </w:rPr>
      </w:pPr>
      <w:r w:rsidRPr="00B84F07">
        <w:rPr>
          <w:rFonts w:ascii="Times New Roman" w:eastAsia="Calibri" w:hAnsi="Times New Roman" w:cs="Times New Roman"/>
          <w:b/>
          <w:i/>
          <w:sz w:val="28"/>
          <w:szCs w:val="28"/>
        </w:rPr>
        <w:t xml:space="preserve">внешнего государственного аудита (контроля), одобренного Советом контрольно-счетных органов при Счетной палате Российской Федерации от </w:t>
      </w:r>
      <w:r w:rsidR="001F6C6D" w:rsidRPr="00B84F07">
        <w:rPr>
          <w:rFonts w:ascii="Times New Roman" w:eastAsia="Calibri" w:hAnsi="Times New Roman" w:cs="Times New Roman"/>
          <w:b/>
          <w:i/>
          <w:sz w:val="28"/>
          <w:szCs w:val="28"/>
        </w:rPr>
        <w:t xml:space="preserve">22.12.2021 </w:t>
      </w:r>
      <w:r w:rsidRPr="00B84F07">
        <w:rPr>
          <w:rFonts w:ascii="Times New Roman" w:eastAsia="Calibri" w:hAnsi="Times New Roman" w:cs="Times New Roman"/>
          <w:b/>
          <w:i/>
          <w:sz w:val="28"/>
          <w:szCs w:val="28"/>
        </w:rPr>
        <w:t xml:space="preserve">года </w:t>
      </w:r>
      <w:r w:rsidR="00B84F07" w:rsidRPr="00B84F07">
        <w:rPr>
          <w:rFonts w:ascii="Times New Roman" w:eastAsia="Calibri" w:hAnsi="Times New Roman" w:cs="Times New Roman"/>
          <w:b/>
          <w:i/>
          <w:sz w:val="28"/>
          <w:szCs w:val="28"/>
        </w:rPr>
        <w:t>6</w:t>
      </w:r>
      <w:r w:rsidRPr="00B84F07">
        <w:rPr>
          <w:rFonts w:ascii="Times New Roman" w:eastAsia="Calibri" w:hAnsi="Times New Roman" w:cs="Times New Roman"/>
          <w:b/>
          <w:i/>
          <w:sz w:val="28"/>
          <w:szCs w:val="28"/>
        </w:rPr>
        <w:t xml:space="preserve"> нарушени</w:t>
      </w:r>
      <w:r w:rsidR="00B84F07" w:rsidRPr="00B84F07">
        <w:rPr>
          <w:rFonts w:ascii="Times New Roman" w:eastAsia="Calibri" w:hAnsi="Times New Roman" w:cs="Times New Roman"/>
          <w:b/>
          <w:i/>
          <w:sz w:val="28"/>
          <w:szCs w:val="28"/>
        </w:rPr>
        <w:t xml:space="preserve">й </w:t>
      </w:r>
      <w:r w:rsidRPr="00B84F07">
        <w:rPr>
          <w:rFonts w:ascii="Times New Roman" w:hAnsi="Times New Roman" w:cs="Times New Roman"/>
          <w:b/>
          <w:i/>
          <w:sz w:val="28"/>
          <w:szCs w:val="28"/>
        </w:rPr>
        <w:t xml:space="preserve"> </w:t>
      </w:r>
      <w:r w:rsidR="001C017A" w:rsidRPr="00B84F07">
        <w:rPr>
          <w:rFonts w:ascii="Times New Roman" w:hAnsi="Times New Roman" w:cs="Times New Roman"/>
          <w:b/>
          <w:i/>
          <w:sz w:val="28"/>
          <w:szCs w:val="28"/>
        </w:rPr>
        <w:t>рублей</w:t>
      </w:r>
      <w:r w:rsidR="001C017A" w:rsidRPr="00B84F07">
        <w:rPr>
          <w:rFonts w:ascii="Times New Roman" w:hAnsi="Times New Roman" w:cs="Times New Roman"/>
          <w:sz w:val="28"/>
          <w:szCs w:val="28"/>
        </w:rPr>
        <w:t xml:space="preserve"> </w:t>
      </w:r>
      <w:r w:rsidR="001C017A" w:rsidRPr="00B84F07">
        <w:rPr>
          <w:rFonts w:ascii="Times New Roman" w:hAnsi="Times New Roman" w:cs="Times New Roman"/>
          <w:b/>
          <w:sz w:val="28"/>
          <w:szCs w:val="28"/>
        </w:rPr>
        <w:t>отнесено</w:t>
      </w:r>
      <w:r w:rsidRPr="00B84F07">
        <w:rPr>
          <w:rFonts w:ascii="Times New Roman" w:eastAsia="Calibri" w:hAnsi="Times New Roman" w:cs="Times New Roman"/>
          <w:b/>
          <w:i/>
          <w:sz w:val="28"/>
          <w:szCs w:val="28"/>
        </w:rPr>
        <w:t xml:space="preserve"> к пункту </w:t>
      </w:r>
      <w:r w:rsidR="00B84F07" w:rsidRPr="00B84F07">
        <w:rPr>
          <w:rFonts w:ascii="Times New Roman" w:eastAsia="Calibri" w:hAnsi="Times New Roman" w:cs="Times New Roman"/>
          <w:b/>
          <w:i/>
          <w:sz w:val="28"/>
          <w:szCs w:val="28"/>
        </w:rPr>
        <w:t>2.2</w:t>
      </w:r>
      <w:r w:rsidRPr="00B84F07">
        <w:rPr>
          <w:rFonts w:ascii="Times New Roman" w:eastAsia="Calibri" w:hAnsi="Times New Roman" w:cs="Times New Roman"/>
          <w:b/>
          <w:i/>
          <w:sz w:val="28"/>
          <w:szCs w:val="28"/>
        </w:rPr>
        <w:t xml:space="preserve"> Классификатора: «</w:t>
      </w:r>
      <w:r w:rsidR="00B84F07" w:rsidRPr="00B84F07">
        <w:rPr>
          <w:rFonts w:ascii="Times New Roman" w:eastAsia="Calibri" w:hAnsi="Times New Roman" w:cs="Times New Roman"/>
          <w:b/>
          <w:i/>
          <w:sz w:val="28"/>
          <w:szCs w:val="28"/>
        </w:rPr>
        <w:t>Нарушение требований, предъявляемых к оформлению фактов хозяйственной жизни экономического субъекта первичными учетными документами</w:t>
      </w:r>
      <w:r w:rsidRPr="00B84F07">
        <w:rPr>
          <w:rFonts w:ascii="Times New Roman" w:eastAsia="Calibri" w:hAnsi="Times New Roman" w:cs="Times New Roman"/>
          <w:b/>
          <w:i/>
          <w:sz w:val="28"/>
          <w:szCs w:val="28"/>
        </w:rPr>
        <w:t>».</w:t>
      </w:r>
    </w:p>
    <w:p w:rsidR="00B0730B" w:rsidRPr="00B0730B" w:rsidRDefault="00B0730B" w:rsidP="00B0730B">
      <w:pPr>
        <w:tabs>
          <w:tab w:val="left" w:pos="1226"/>
        </w:tabs>
        <w:spacing w:after="0" w:line="240" w:lineRule="auto"/>
        <w:ind w:firstLine="709"/>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Контрольно-счетной палатой проведена выборочная проверка начисления заработной платы в ходе которой были выявлены следующие нарушения.</w:t>
      </w:r>
    </w:p>
    <w:p w:rsidR="00B0730B" w:rsidRPr="00B0730B" w:rsidRDefault="00B0730B" w:rsidP="00B0730B">
      <w:pPr>
        <w:spacing w:after="0" w:line="240" w:lineRule="auto"/>
        <w:ind w:firstLine="709"/>
        <w:jc w:val="both"/>
        <w:rPr>
          <w:rFonts w:ascii="Times New Roman" w:eastAsia="Times New Roman" w:hAnsi="Times New Roman" w:cs="Times New Roman"/>
          <w:sz w:val="24"/>
          <w:szCs w:val="24"/>
          <w:lang w:eastAsia="ru-RU"/>
        </w:rPr>
      </w:pPr>
      <w:r w:rsidRPr="00B0730B">
        <w:rPr>
          <w:rFonts w:ascii="Times New Roman" w:eastAsia="Times New Roman" w:hAnsi="Times New Roman" w:cs="Times New Roman"/>
          <w:sz w:val="28"/>
          <w:szCs w:val="28"/>
          <w:lang w:eastAsia="ru-RU"/>
        </w:rPr>
        <w:t xml:space="preserve"> Основанием для начисления заработной платы работникам учреждения служат следующие документы: штатные расписания, тарификационные списки, приказы директора о приеме, увольнении и перемещении сотрудников, табеля учета рабочего времени, записка-расчет об исчислении среднего заработка при предоставлении отпусков, увольнении и других случаях, другие учетные документы по учету труда и его оплаты.</w:t>
      </w:r>
    </w:p>
    <w:p w:rsidR="00B0730B" w:rsidRPr="00B0730B" w:rsidRDefault="00B0730B" w:rsidP="00B0730B">
      <w:pPr>
        <w:shd w:val="clear" w:color="auto" w:fill="FFFFFF"/>
        <w:spacing w:after="0"/>
        <w:ind w:firstLine="708"/>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В свою очередь, документы по оплате труда, представленные к проверке не оформлены надлежащим образом:</w:t>
      </w:r>
    </w:p>
    <w:p w:rsidR="00B0730B" w:rsidRPr="00B0730B" w:rsidRDefault="00B0730B" w:rsidP="00B0730B">
      <w:pPr>
        <w:shd w:val="clear" w:color="auto" w:fill="FFFFFF"/>
        <w:spacing w:after="0"/>
        <w:ind w:firstLine="284"/>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  первичные документы, приложенные к журналам операций №6 (расчеты по оплате труда) за 2022 год не сброшюрованы;</w:t>
      </w:r>
    </w:p>
    <w:p w:rsidR="00B0730B" w:rsidRPr="00B0730B" w:rsidRDefault="00B0730B" w:rsidP="00B0730B">
      <w:pPr>
        <w:shd w:val="clear" w:color="auto" w:fill="FFFFFF"/>
        <w:spacing w:after="0"/>
        <w:ind w:firstLine="284"/>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 xml:space="preserve">- журналы операций №6 расчетов по оплате труда за проверяемый период не подписаны исполнителем и главным бухгалтером; </w:t>
      </w:r>
    </w:p>
    <w:p w:rsidR="00B0730B" w:rsidRPr="00B0730B" w:rsidRDefault="00B0730B" w:rsidP="00B0730B">
      <w:pPr>
        <w:shd w:val="clear" w:color="auto" w:fill="FFFFFF"/>
        <w:spacing w:after="0"/>
        <w:ind w:firstLine="284"/>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 расчетные ведомости не подписаны руководителем учреждения, гл. бухгалтером, исполнителем, ведомости напечатаны очень мелко (практически не читаемо) шрифтом меньше 4 размера;</w:t>
      </w:r>
    </w:p>
    <w:p w:rsidR="00B0730B" w:rsidRPr="00B0730B" w:rsidRDefault="00B0730B" w:rsidP="00B0730B">
      <w:pPr>
        <w:shd w:val="clear" w:color="auto" w:fill="FFFFFF"/>
        <w:spacing w:after="0"/>
        <w:ind w:firstLine="284"/>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 расчеты об исчислении среднего заработка при предоставлении отпусков, увольнении и других случаях к журналам операций за 2022 год не приложены;</w:t>
      </w:r>
    </w:p>
    <w:p w:rsidR="00B0730B" w:rsidRPr="00B0730B" w:rsidRDefault="00B0730B" w:rsidP="00B0730B">
      <w:pPr>
        <w:shd w:val="clear" w:color="auto" w:fill="FFFFFF"/>
        <w:spacing w:after="0"/>
        <w:ind w:firstLine="284"/>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 к учету приняты не подписанные выписки из приказа директора школы №26 от 29.06.2022 г., №25 от 29.06.2022 г. (увольнение Бредихиной О.В.);</w:t>
      </w:r>
    </w:p>
    <w:p w:rsidR="00B0730B" w:rsidRDefault="00B0730B" w:rsidP="0083650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0730B">
        <w:rPr>
          <w:rFonts w:ascii="Times New Roman" w:eastAsia="Times New Roman" w:hAnsi="Times New Roman" w:cs="Times New Roman"/>
          <w:sz w:val="28"/>
          <w:szCs w:val="28"/>
          <w:lang w:eastAsia="ru-RU"/>
        </w:rPr>
        <w:t>- в выписках из приказа директора школы №8 от 23.05.2022, №16 от 23.05.2022, №15 от 23.05.2022, №19 от 23.05.2022 имеются ошибки в определении срока отпусков.</w:t>
      </w:r>
    </w:p>
    <w:p w:rsidR="00B427F9" w:rsidRDefault="00B427F9" w:rsidP="00836509">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B427F9" w:rsidRDefault="00B427F9" w:rsidP="00836509">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836509" w:rsidRPr="00836509" w:rsidRDefault="00836509" w:rsidP="00836509">
      <w:pPr>
        <w:shd w:val="clear" w:color="auto" w:fill="FFFFFF"/>
        <w:spacing w:after="0" w:line="240" w:lineRule="auto"/>
        <w:ind w:firstLine="28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3</w:t>
      </w:r>
      <w:r w:rsidRPr="00836509">
        <w:rPr>
          <w:rFonts w:ascii="Times New Roman" w:eastAsia="Times New Roman" w:hAnsi="Times New Roman" w:cs="Times New Roman"/>
          <w:b/>
          <w:i/>
          <w:sz w:val="28"/>
          <w:szCs w:val="28"/>
          <w:lang w:eastAsia="ru-RU"/>
        </w:rPr>
        <w:t>.</w:t>
      </w:r>
      <w:r w:rsidRPr="00836509">
        <w:rPr>
          <w:rFonts w:ascii="Times New Roman" w:eastAsia="Times New Roman" w:hAnsi="Times New Roman" w:cs="Times New Roman"/>
          <w:b/>
          <w:i/>
          <w:sz w:val="28"/>
          <w:szCs w:val="28"/>
          <w:lang w:eastAsia="ru-RU"/>
        </w:rPr>
        <w:tab/>
        <w:t xml:space="preserve">  Согласно    Классификатору   нарушений,   выявляемых   в    ходе</w:t>
      </w:r>
    </w:p>
    <w:p w:rsidR="00836509" w:rsidRPr="00B0730B" w:rsidRDefault="00836509" w:rsidP="003E5205">
      <w:pPr>
        <w:shd w:val="clear" w:color="auto" w:fill="FFFFFF"/>
        <w:spacing w:after="0"/>
        <w:ind w:firstLine="284"/>
        <w:jc w:val="both"/>
        <w:rPr>
          <w:rFonts w:ascii="Times New Roman" w:eastAsia="Times New Roman" w:hAnsi="Times New Roman" w:cs="Times New Roman"/>
          <w:b/>
          <w:i/>
          <w:sz w:val="28"/>
          <w:szCs w:val="28"/>
          <w:lang w:eastAsia="ru-RU"/>
        </w:rPr>
      </w:pPr>
      <w:r w:rsidRPr="00836509">
        <w:rPr>
          <w:rFonts w:ascii="Times New Roman" w:eastAsia="Times New Roman" w:hAnsi="Times New Roman" w:cs="Times New Roman"/>
          <w:b/>
          <w:i/>
          <w:sz w:val="28"/>
          <w:szCs w:val="28"/>
          <w:lang w:eastAsia="ru-RU"/>
        </w:rPr>
        <w:t xml:space="preserve">внешнего государственного аудита (контроля), одобренного Советом контрольно-счетных органов при Счетной палате Российской Федерации от 22.12.2021 года </w:t>
      </w:r>
      <w:r w:rsidR="006B32F8">
        <w:rPr>
          <w:rFonts w:ascii="Times New Roman" w:eastAsia="Times New Roman" w:hAnsi="Times New Roman" w:cs="Times New Roman"/>
          <w:b/>
          <w:i/>
          <w:sz w:val="28"/>
          <w:szCs w:val="28"/>
          <w:lang w:eastAsia="ru-RU"/>
        </w:rPr>
        <w:t>1</w:t>
      </w:r>
      <w:r w:rsidRPr="00836509">
        <w:rPr>
          <w:rFonts w:ascii="Times New Roman" w:eastAsia="Times New Roman" w:hAnsi="Times New Roman" w:cs="Times New Roman"/>
          <w:b/>
          <w:i/>
          <w:sz w:val="28"/>
          <w:szCs w:val="28"/>
          <w:lang w:eastAsia="ru-RU"/>
        </w:rPr>
        <w:t xml:space="preserve"> нарушени</w:t>
      </w:r>
      <w:r w:rsidR="006B32F8">
        <w:rPr>
          <w:rFonts w:ascii="Times New Roman" w:eastAsia="Times New Roman" w:hAnsi="Times New Roman" w:cs="Times New Roman"/>
          <w:b/>
          <w:i/>
          <w:sz w:val="28"/>
          <w:szCs w:val="28"/>
          <w:lang w:eastAsia="ru-RU"/>
        </w:rPr>
        <w:t>е</w:t>
      </w:r>
      <w:r w:rsidRPr="00836509">
        <w:rPr>
          <w:rFonts w:ascii="Times New Roman" w:eastAsia="Times New Roman" w:hAnsi="Times New Roman" w:cs="Times New Roman"/>
          <w:b/>
          <w:i/>
          <w:sz w:val="28"/>
          <w:szCs w:val="28"/>
          <w:lang w:eastAsia="ru-RU"/>
        </w:rPr>
        <w:t xml:space="preserve">  </w:t>
      </w:r>
      <w:r w:rsidR="006B32F8">
        <w:rPr>
          <w:rFonts w:ascii="Times New Roman" w:eastAsia="Times New Roman" w:hAnsi="Times New Roman" w:cs="Times New Roman"/>
          <w:b/>
          <w:i/>
          <w:sz w:val="28"/>
          <w:szCs w:val="28"/>
          <w:lang w:eastAsia="ru-RU"/>
        </w:rPr>
        <w:t>на сумму 937,4 тыс. рублей</w:t>
      </w:r>
      <w:r w:rsidRPr="00836509">
        <w:rPr>
          <w:rFonts w:ascii="Times New Roman" w:eastAsia="Times New Roman" w:hAnsi="Times New Roman" w:cs="Times New Roman"/>
          <w:b/>
          <w:i/>
          <w:sz w:val="28"/>
          <w:szCs w:val="28"/>
          <w:lang w:eastAsia="ru-RU"/>
        </w:rPr>
        <w:t xml:space="preserve"> отнесено к пункту </w:t>
      </w:r>
      <w:r w:rsidR="006D355A">
        <w:rPr>
          <w:rFonts w:ascii="Times New Roman" w:eastAsia="Times New Roman" w:hAnsi="Times New Roman" w:cs="Times New Roman"/>
          <w:b/>
          <w:i/>
          <w:sz w:val="28"/>
          <w:szCs w:val="28"/>
          <w:lang w:eastAsia="ru-RU"/>
        </w:rPr>
        <w:t>1.</w:t>
      </w:r>
      <w:r w:rsidRPr="00836509">
        <w:rPr>
          <w:rFonts w:ascii="Times New Roman" w:eastAsia="Times New Roman" w:hAnsi="Times New Roman" w:cs="Times New Roman"/>
          <w:b/>
          <w:i/>
          <w:sz w:val="28"/>
          <w:szCs w:val="28"/>
          <w:lang w:eastAsia="ru-RU"/>
        </w:rPr>
        <w:t>2.</w:t>
      </w:r>
      <w:r w:rsidR="006D355A">
        <w:rPr>
          <w:rFonts w:ascii="Times New Roman" w:eastAsia="Times New Roman" w:hAnsi="Times New Roman" w:cs="Times New Roman"/>
          <w:b/>
          <w:i/>
          <w:sz w:val="28"/>
          <w:szCs w:val="28"/>
          <w:lang w:eastAsia="ru-RU"/>
        </w:rPr>
        <w:t>100</w:t>
      </w:r>
      <w:r w:rsidRPr="00836509">
        <w:rPr>
          <w:rFonts w:ascii="Times New Roman" w:eastAsia="Times New Roman" w:hAnsi="Times New Roman" w:cs="Times New Roman"/>
          <w:b/>
          <w:i/>
          <w:sz w:val="28"/>
          <w:szCs w:val="28"/>
          <w:lang w:eastAsia="ru-RU"/>
        </w:rPr>
        <w:t xml:space="preserve"> Классификатора: «</w:t>
      </w:r>
      <w:r w:rsidR="00C30E98" w:rsidRPr="00C30E98">
        <w:rPr>
          <w:rFonts w:ascii="Times New Roman" w:eastAsia="Times New Roman" w:hAnsi="Times New Roman" w:cs="Times New Roman"/>
          <w:b/>
          <w:i/>
          <w:sz w:val="28"/>
          <w:szCs w:val="28"/>
          <w:lang w:eastAsia="ru-RU"/>
        </w:rP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r w:rsidRPr="00836509">
        <w:rPr>
          <w:rFonts w:ascii="Times New Roman" w:eastAsia="Times New Roman" w:hAnsi="Times New Roman" w:cs="Times New Roman"/>
          <w:b/>
          <w:i/>
          <w:sz w:val="28"/>
          <w:szCs w:val="28"/>
          <w:lang w:eastAsia="ru-RU"/>
        </w:rPr>
        <w:t>».</w:t>
      </w:r>
    </w:p>
    <w:p w:rsidR="00B34654" w:rsidRPr="003E5205" w:rsidRDefault="003E5205" w:rsidP="003E5205">
      <w:pPr>
        <w:autoSpaceDE w:val="0"/>
        <w:autoSpaceDN w:val="0"/>
        <w:adjustRightInd w:val="0"/>
        <w:spacing w:after="0" w:line="240" w:lineRule="auto"/>
        <w:jc w:val="both"/>
        <w:rPr>
          <w:rFonts w:ascii="Times New Roman" w:eastAsia="Calibri" w:hAnsi="Times New Roman" w:cs="Times New Roman"/>
          <w:sz w:val="28"/>
          <w:szCs w:val="28"/>
        </w:rPr>
      </w:pPr>
      <w:r w:rsidRPr="003E5205">
        <w:rPr>
          <w:rFonts w:ascii="Times New Roman" w:eastAsia="Calibri" w:hAnsi="Times New Roman" w:cs="Times New Roman"/>
          <w:sz w:val="28"/>
          <w:szCs w:val="28"/>
        </w:rPr>
        <w:t xml:space="preserve">         У</w:t>
      </w:r>
      <w:r>
        <w:rPr>
          <w:rFonts w:ascii="Times New Roman" w:eastAsia="Calibri" w:hAnsi="Times New Roman" w:cs="Times New Roman"/>
          <w:sz w:val="28"/>
          <w:szCs w:val="28"/>
        </w:rPr>
        <w:t xml:space="preserve">чреждением нарушены статьи 161,162 Бюджетного кодекса РФ, что повлекло за собой образование несанкционированной просроченной кредиторской задолженности по налогам за 2022 год в сумме 937,4 тыс. рублей, в том числе: ПФР – в сумме 647,2 тыс. рублей, ФФОМС – 8 126,4 тыс. рублей, ФСС- 163,8 тыс. рублей.  </w:t>
      </w:r>
    </w:p>
    <w:p w:rsidR="00143DBF" w:rsidRPr="00CD3301" w:rsidRDefault="00143DBF" w:rsidP="00143DBF">
      <w:pPr>
        <w:spacing w:after="0" w:line="240" w:lineRule="auto"/>
        <w:ind w:right="-17" w:firstLine="567"/>
        <w:jc w:val="both"/>
        <w:rPr>
          <w:rFonts w:ascii="Times New Roman" w:eastAsia="Calibri" w:hAnsi="Times New Roman" w:cs="Times New Roman"/>
          <w:b/>
          <w:sz w:val="28"/>
          <w:szCs w:val="28"/>
        </w:rPr>
      </w:pPr>
      <w:r w:rsidRPr="00CD3301">
        <w:rPr>
          <w:rFonts w:ascii="Times New Roman" w:eastAsia="Calibri" w:hAnsi="Times New Roman" w:cs="Times New Roman"/>
          <w:b/>
          <w:sz w:val="28"/>
          <w:szCs w:val="28"/>
        </w:rPr>
        <w:t>В соответствие с пунктом 8 Методики неэффективных расходов, утвержденной решением Коллегии Счетной палаты Ульяновской области</w:t>
      </w:r>
    </w:p>
    <w:p w:rsidR="00143DBF" w:rsidRDefault="00143DBF" w:rsidP="00143DBF">
      <w:pPr>
        <w:spacing w:after="0" w:line="240" w:lineRule="auto"/>
        <w:ind w:right="-17"/>
        <w:jc w:val="both"/>
        <w:rPr>
          <w:rFonts w:ascii="Times New Roman" w:eastAsia="Times New Roman" w:hAnsi="Times New Roman" w:cs="Times New Roman"/>
          <w:b/>
          <w:sz w:val="28"/>
          <w:szCs w:val="28"/>
          <w:lang w:eastAsia="ru-RU"/>
        </w:rPr>
      </w:pPr>
      <w:r w:rsidRPr="00CD3301">
        <w:rPr>
          <w:rFonts w:ascii="Times New Roman" w:eastAsia="Times New Roman" w:hAnsi="Times New Roman" w:cs="Times New Roman"/>
          <w:b/>
          <w:sz w:val="28"/>
          <w:szCs w:val="28"/>
          <w:lang w:eastAsia="ru-RU"/>
        </w:rPr>
        <w:t xml:space="preserve">от 16.05.2017 № 22/2017, сумма неэффективных расходов составила </w:t>
      </w:r>
      <w:r>
        <w:rPr>
          <w:rFonts w:ascii="Times New Roman" w:eastAsia="Times New Roman" w:hAnsi="Times New Roman" w:cs="Times New Roman"/>
          <w:b/>
          <w:sz w:val="28"/>
          <w:szCs w:val="28"/>
          <w:lang w:eastAsia="ru-RU"/>
        </w:rPr>
        <w:t>37,6</w:t>
      </w:r>
      <w:r w:rsidRPr="00CD3301">
        <w:rPr>
          <w:rFonts w:ascii="Times New Roman" w:eastAsia="Times New Roman" w:hAnsi="Times New Roman" w:cs="Times New Roman"/>
          <w:sz w:val="28"/>
          <w:szCs w:val="28"/>
          <w:lang w:eastAsia="ru-RU"/>
        </w:rPr>
        <w:t> </w:t>
      </w:r>
      <w:r w:rsidRPr="00CD3301">
        <w:rPr>
          <w:rFonts w:ascii="Times New Roman" w:eastAsia="Times New Roman" w:hAnsi="Times New Roman" w:cs="Times New Roman"/>
          <w:b/>
          <w:sz w:val="28"/>
          <w:szCs w:val="28"/>
          <w:lang w:eastAsia="ru-RU"/>
        </w:rPr>
        <w:t>тыс. рублей.</w:t>
      </w:r>
    </w:p>
    <w:p w:rsidR="009E3B31" w:rsidRPr="009E3B31" w:rsidRDefault="00143DBF" w:rsidP="009E3B31">
      <w:pPr>
        <w:suppressAutoHyphens/>
        <w:spacing w:after="0"/>
        <w:jc w:val="both"/>
        <w:rPr>
          <w:rFonts w:ascii="PT Astra Serif" w:eastAsia="Calibri" w:hAnsi="PT Astra Serif" w:cs="Times New Roman CYR"/>
          <w:color w:val="000000"/>
          <w:sz w:val="28"/>
          <w:szCs w:val="28"/>
          <w:lang w:eastAsia="zh-CN"/>
        </w:rPr>
      </w:pPr>
      <w:bookmarkStart w:id="0" w:name="_GoBack"/>
      <w:bookmarkEnd w:id="0"/>
      <w:r w:rsidRPr="00CD3301">
        <w:rPr>
          <w:rFonts w:ascii="Times New Roman" w:eastAsia="Times New Roman" w:hAnsi="Times New Roman" w:cs="Times New Roman"/>
          <w:sz w:val="28"/>
          <w:szCs w:val="28"/>
          <w:lang w:eastAsia="ru-RU"/>
        </w:rPr>
        <w:t xml:space="preserve">        </w:t>
      </w:r>
      <w:r w:rsidR="009E3B31" w:rsidRPr="009E3B31">
        <w:rPr>
          <w:rFonts w:ascii="PT Astra Serif" w:eastAsia="Calibri" w:hAnsi="PT Astra Serif" w:cs="Times New Roman CYR"/>
          <w:color w:val="000000"/>
          <w:sz w:val="28"/>
          <w:szCs w:val="28"/>
          <w:lang w:eastAsia="zh-CN"/>
        </w:rPr>
        <w:t xml:space="preserve">В нарушение статьи 34 БК РФ учреждением по состоянию на 01.01.2023 года допущена </w:t>
      </w:r>
      <w:r w:rsidR="009E3B31" w:rsidRPr="009E3B31">
        <w:rPr>
          <w:rFonts w:ascii="PT Astra Serif" w:eastAsia="Calibri" w:hAnsi="PT Astra Serif" w:cs="Times New Roman CYR"/>
          <w:b/>
          <w:color w:val="000000"/>
          <w:sz w:val="28"/>
          <w:szCs w:val="28"/>
          <w:lang w:eastAsia="zh-CN"/>
        </w:rPr>
        <w:t>дебиторской задолженность</w:t>
      </w:r>
      <w:r w:rsidR="009E3B31" w:rsidRPr="009E3B31">
        <w:rPr>
          <w:rFonts w:ascii="PT Astra Serif" w:eastAsia="Calibri" w:hAnsi="PT Astra Serif" w:cs="Times New Roman CYR"/>
          <w:color w:val="000000"/>
          <w:sz w:val="28"/>
          <w:szCs w:val="28"/>
          <w:lang w:eastAsia="zh-CN"/>
        </w:rPr>
        <w:t xml:space="preserve"> по налогу на доходы физических лиц в сумме </w:t>
      </w:r>
      <w:r w:rsidR="009E3B31" w:rsidRPr="009E3B31">
        <w:rPr>
          <w:rFonts w:ascii="PT Astra Serif" w:eastAsia="Calibri" w:hAnsi="PT Astra Serif" w:cs="Times New Roman CYR"/>
          <w:b/>
          <w:color w:val="000000"/>
          <w:sz w:val="28"/>
          <w:szCs w:val="28"/>
          <w:lang w:eastAsia="zh-CN"/>
        </w:rPr>
        <w:t>20,1 тыс. рублей,</w:t>
      </w:r>
      <w:r w:rsidR="009E3B31" w:rsidRPr="009E3B31">
        <w:rPr>
          <w:rFonts w:ascii="PT Astra Serif" w:eastAsia="Calibri" w:hAnsi="PT Astra Serif" w:cs="Times New Roman CYR"/>
          <w:color w:val="000000"/>
          <w:sz w:val="28"/>
          <w:szCs w:val="28"/>
          <w:lang w:eastAsia="zh-CN"/>
        </w:rPr>
        <w:t xml:space="preserve"> что является нарушением принципа результативности и эффективности использования бюджетных средств.</w:t>
      </w:r>
    </w:p>
    <w:p w:rsidR="009E3B31" w:rsidRPr="009E3B31" w:rsidRDefault="009E3B31" w:rsidP="009E3B31">
      <w:pPr>
        <w:shd w:val="clear" w:color="auto" w:fill="FFFFFF"/>
        <w:spacing w:after="0"/>
        <w:ind w:firstLine="284"/>
        <w:jc w:val="both"/>
        <w:rPr>
          <w:rFonts w:ascii="Times New Roman" w:eastAsia="Calibri" w:hAnsi="Times New Roman" w:cs="Times New Roman"/>
          <w:color w:val="000000"/>
          <w:sz w:val="28"/>
          <w:szCs w:val="28"/>
          <w:lang w:eastAsia="zh-CN"/>
        </w:rPr>
      </w:pPr>
      <w:r>
        <w:rPr>
          <w:rFonts w:ascii="PT Astra Serif" w:eastAsia="Times New Roman" w:hAnsi="PT Astra Serif" w:cs="Times New Roman"/>
          <w:color w:val="000000"/>
          <w:sz w:val="28"/>
          <w:szCs w:val="28"/>
          <w:lang w:eastAsia="ru-RU"/>
        </w:rPr>
        <w:t xml:space="preserve">    А также в </w:t>
      </w:r>
      <w:r w:rsidRPr="009E3B31">
        <w:rPr>
          <w:rFonts w:ascii="PT Astra Serif" w:eastAsia="Times New Roman" w:hAnsi="PT Astra Serif" w:cs="Times New Roman"/>
          <w:color w:val="000000"/>
          <w:sz w:val="28"/>
          <w:szCs w:val="28"/>
          <w:lang w:eastAsia="ru-RU"/>
        </w:rPr>
        <w:t xml:space="preserve">учреждении за 2022 год оплачены </w:t>
      </w:r>
      <w:r w:rsidRPr="009E3B31">
        <w:rPr>
          <w:rFonts w:ascii="PT Astra Serif" w:eastAsia="Times New Roman" w:hAnsi="PT Astra Serif" w:cs="Times New Roman"/>
          <w:b/>
          <w:color w:val="000000"/>
          <w:sz w:val="28"/>
          <w:szCs w:val="28"/>
          <w:lang w:eastAsia="ru-RU"/>
        </w:rPr>
        <w:t>пени</w:t>
      </w:r>
      <w:r w:rsidRPr="009E3B31">
        <w:rPr>
          <w:rFonts w:ascii="PT Astra Serif" w:eastAsia="Times New Roman" w:hAnsi="PT Astra Serif" w:cs="Times New Roman"/>
          <w:color w:val="000000"/>
          <w:sz w:val="28"/>
          <w:szCs w:val="28"/>
          <w:lang w:eastAsia="ru-RU"/>
        </w:rPr>
        <w:t xml:space="preserve"> за несвоевременную уплату страховых взносов в сумме </w:t>
      </w:r>
      <w:r w:rsidRPr="009E3B31">
        <w:rPr>
          <w:rFonts w:ascii="PT Astra Serif" w:eastAsia="Times New Roman" w:hAnsi="PT Astra Serif" w:cs="Times New Roman"/>
          <w:b/>
          <w:color w:val="000000"/>
          <w:sz w:val="28"/>
          <w:szCs w:val="28"/>
          <w:lang w:eastAsia="ru-RU"/>
        </w:rPr>
        <w:t>17,5 тыс. рублей.</w:t>
      </w:r>
      <w:r w:rsidRPr="009E3B31">
        <w:rPr>
          <w:rFonts w:ascii="PT Astra Serif" w:eastAsia="Times New Roman" w:hAnsi="PT Astra Serif" w:cs="Times New Roman"/>
          <w:color w:val="000000"/>
          <w:sz w:val="28"/>
          <w:szCs w:val="28"/>
          <w:lang w:eastAsia="ru-RU"/>
        </w:rPr>
        <w:t xml:space="preserve"> </w:t>
      </w:r>
      <w:r w:rsidRPr="009E3B31">
        <w:rPr>
          <w:rFonts w:ascii="Times New Roman" w:eastAsia="Calibri" w:hAnsi="Times New Roman" w:cs="Times New Roman"/>
          <w:color w:val="000000"/>
          <w:sz w:val="28"/>
          <w:szCs w:val="28"/>
          <w:lang w:eastAsia="zh-CN"/>
        </w:rPr>
        <w:t xml:space="preserve"> </w:t>
      </w:r>
    </w:p>
    <w:p w:rsidR="009E3B31" w:rsidRPr="009E3B31" w:rsidRDefault="009E3B31" w:rsidP="009E3B31">
      <w:pPr>
        <w:shd w:val="clear" w:color="auto" w:fill="FFFFFF"/>
        <w:spacing w:after="0"/>
        <w:ind w:firstLine="284"/>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    </w:t>
      </w:r>
      <w:r w:rsidRPr="009E3B31">
        <w:rPr>
          <w:rFonts w:ascii="Times New Roman" w:eastAsia="Calibri" w:hAnsi="Times New Roman" w:cs="Times New Roman"/>
          <w:color w:val="000000"/>
          <w:sz w:val="28"/>
          <w:szCs w:val="28"/>
          <w:lang w:eastAsia="zh-CN"/>
        </w:rPr>
        <w:t>Данными действиями (бездействиями) нарушена статья 34 Бюджетного кодекса РФ, что повлекло за собой неэффективное расходование бюджетных средств.</w:t>
      </w:r>
    </w:p>
    <w:p w:rsidR="0083495D" w:rsidRPr="00C85E64" w:rsidRDefault="0083495D" w:rsidP="003076F1">
      <w:pPr>
        <w:spacing w:after="0" w:line="240" w:lineRule="auto"/>
        <w:ind w:firstLine="708"/>
        <w:jc w:val="both"/>
        <w:rPr>
          <w:rFonts w:ascii="Times New Roman" w:eastAsia="Times New Roman" w:hAnsi="Times New Roman" w:cs="Times New Roman"/>
          <w:sz w:val="28"/>
          <w:szCs w:val="28"/>
          <w:lang w:eastAsia="ru-RU"/>
        </w:rPr>
      </w:pPr>
      <w:r w:rsidRPr="00C85E64">
        <w:rPr>
          <w:rFonts w:ascii="Times New Roman" w:eastAsia="Times New Roman" w:hAnsi="Times New Roman" w:cs="Times New Roman"/>
          <w:b/>
          <w:bCs/>
          <w:sz w:val="28"/>
          <w:szCs w:val="28"/>
          <w:lang w:eastAsia="ru-RU"/>
        </w:rPr>
        <w:t>10.</w:t>
      </w:r>
      <w:r w:rsidR="00521B53">
        <w:rPr>
          <w:rFonts w:ascii="Times New Roman" w:eastAsia="Times New Roman" w:hAnsi="Times New Roman" w:cs="Times New Roman"/>
          <w:b/>
          <w:bCs/>
          <w:sz w:val="28"/>
          <w:szCs w:val="28"/>
          <w:lang w:eastAsia="ru-RU"/>
        </w:rPr>
        <w:t xml:space="preserve"> </w:t>
      </w:r>
      <w:r w:rsidRPr="00C85E64">
        <w:rPr>
          <w:rFonts w:ascii="Times New Roman" w:eastAsia="Times New Roman" w:hAnsi="Times New Roman" w:cs="Times New Roman"/>
          <w:b/>
          <w:bCs/>
          <w:sz w:val="28"/>
          <w:szCs w:val="28"/>
          <w:lang w:eastAsia="ru-RU"/>
        </w:rPr>
        <w:t xml:space="preserve">Возражения или </w:t>
      </w:r>
      <w:r w:rsidR="00964B88" w:rsidRPr="00C85E64">
        <w:rPr>
          <w:rFonts w:ascii="Times New Roman" w:eastAsia="Times New Roman" w:hAnsi="Times New Roman" w:cs="Times New Roman"/>
          <w:b/>
          <w:bCs/>
          <w:sz w:val="28"/>
          <w:szCs w:val="28"/>
          <w:lang w:eastAsia="ru-RU"/>
        </w:rPr>
        <w:t>замечания руководителей,</w:t>
      </w:r>
      <w:r w:rsidRPr="00C85E64">
        <w:rPr>
          <w:rFonts w:ascii="Times New Roman" w:eastAsia="Times New Roman" w:hAnsi="Times New Roman" w:cs="Times New Roman"/>
          <w:b/>
          <w:bCs/>
          <w:sz w:val="28"/>
          <w:szCs w:val="28"/>
          <w:lang w:eastAsia="ru-RU"/>
        </w:rPr>
        <w:t xml:space="preserve"> или иных уполномоченных должностных лиц объектов контрольного мероприятия на результаты контрольного мероприятия: </w:t>
      </w:r>
      <w:r w:rsidRPr="00C85E64">
        <w:rPr>
          <w:rFonts w:ascii="Times New Roman" w:eastAsia="Times New Roman" w:hAnsi="Times New Roman" w:cs="Times New Roman"/>
          <w:bCs/>
          <w:sz w:val="28"/>
          <w:szCs w:val="28"/>
          <w:lang w:eastAsia="ru-RU"/>
        </w:rPr>
        <w:t>отсутствуют</w:t>
      </w:r>
      <w:r w:rsidRPr="00C85E64">
        <w:rPr>
          <w:rFonts w:ascii="Times New Roman" w:eastAsia="Times New Roman" w:hAnsi="Times New Roman" w:cs="Times New Roman"/>
          <w:sz w:val="28"/>
          <w:szCs w:val="28"/>
          <w:lang w:eastAsia="ru-RU"/>
        </w:rPr>
        <w:t>.</w:t>
      </w:r>
    </w:p>
    <w:p w:rsidR="00AB5132" w:rsidRDefault="0083495D" w:rsidP="00793E4E">
      <w:pPr>
        <w:spacing w:after="0" w:line="240" w:lineRule="auto"/>
        <w:ind w:firstLine="708"/>
        <w:jc w:val="both"/>
        <w:rPr>
          <w:rFonts w:ascii="Times New Roman" w:eastAsia="Times New Roman" w:hAnsi="Times New Roman" w:cs="Times New Roman"/>
          <w:b/>
          <w:sz w:val="28"/>
          <w:szCs w:val="28"/>
          <w:lang w:eastAsia="ru-RU"/>
        </w:rPr>
      </w:pPr>
      <w:r w:rsidRPr="00C85E64">
        <w:rPr>
          <w:rFonts w:ascii="Times New Roman" w:eastAsia="Times New Roman" w:hAnsi="Times New Roman" w:cs="Times New Roman"/>
          <w:b/>
          <w:bCs/>
          <w:sz w:val="28"/>
          <w:szCs w:val="28"/>
          <w:lang w:eastAsia="ru-RU"/>
        </w:rPr>
        <w:t>11.</w:t>
      </w:r>
      <w:r w:rsidR="00521B53">
        <w:rPr>
          <w:rFonts w:ascii="Times New Roman" w:eastAsia="Times New Roman" w:hAnsi="Times New Roman" w:cs="Times New Roman"/>
          <w:b/>
          <w:bCs/>
          <w:sz w:val="28"/>
          <w:szCs w:val="28"/>
          <w:lang w:eastAsia="ru-RU"/>
        </w:rPr>
        <w:t xml:space="preserve">  </w:t>
      </w:r>
      <w:r w:rsidRPr="00C85E64">
        <w:rPr>
          <w:rFonts w:ascii="Times New Roman" w:eastAsia="Times New Roman" w:hAnsi="Times New Roman" w:cs="Times New Roman"/>
          <w:b/>
          <w:sz w:val="28"/>
          <w:szCs w:val="28"/>
          <w:lang w:eastAsia="ru-RU"/>
        </w:rPr>
        <w:t xml:space="preserve">Выводы: </w:t>
      </w:r>
    </w:p>
    <w:p w:rsidR="00793E4E" w:rsidRPr="00793E4E" w:rsidRDefault="00793E4E" w:rsidP="00793E4E">
      <w:pPr>
        <w:spacing w:after="0" w:line="240" w:lineRule="auto"/>
        <w:ind w:firstLine="708"/>
        <w:jc w:val="both"/>
        <w:rPr>
          <w:rFonts w:ascii="Times New Roman" w:eastAsia="Times New Roman" w:hAnsi="Times New Roman" w:cs="Times New Roman"/>
          <w:color w:val="FF0000"/>
          <w:sz w:val="28"/>
          <w:szCs w:val="28"/>
          <w:lang w:eastAsia="ru-RU"/>
        </w:rPr>
      </w:pPr>
      <w:r w:rsidRPr="00793E4E">
        <w:rPr>
          <w:rFonts w:ascii="Times New Roman" w:eastAsia="Times New Roman" w:hAnsi="Times New Roman" w:cs="Times New Roman"/>
          <w:sz w:val="28"/>
          <w:szCs w:val="28"/>
          <w:lang w:eastAsia="ru-RU"/>
        </w:rPr>
        <w:t>В ходе контрольного мероприятия выявлены нарушения требований, предъявляемых к оформлению фактов хозяйственной жизни экономического субъекта первичными учетными документами, нарушения порядка и условий оплаты труда сотрудников бюджетного учреждения, ненадлежащее осуществление бюджетных полномочий получателя бюджетных средств (просроченная кредиторская задолженность), а также неэффективное расходование бюджетных средств.</w:t>
      </w:r>
    </w:p>
    <w:p w:rsidR="00FF23E1" w:rsidRPr="00F67956" w:rsidRDefault="0083495D" w:rsidP="00B100DA">
      <w:pPr>
        <w:tabs>
          <w:tab w:val="left" w:pos="540"/>
          <w:tab w:val="left" w:pos="720"/>
        </w:tabs>
        <w:spacing w:after="120" w:line="240" w:lineRule="auto"/>
        <w:jc w:val="both"/>
        <w:rPr>
          <w:rFonts w:ascii="Times New Roman" w:eastAsia="Calibri" w:hAnsi="Times New Roman" w:cs="Times New Roman"/>
          <w:sz w:val="28"/>
          <w:szCs w:val="28"/>
        </w:rPr>
      </w:pPr>
      <w:r w:rsidRPr="00F67956">
        <w:rPr>
          <w:rFonts w:ascii="Times New Roman" w:eastAsia="Calibri" w:hAnsi="Times New Roman" w:cs="Times New Roman"/>
          <w:b/>
          <w:i/>
          <w:sz w:val="28"/>
          <w:szCs w:val="28"/>
        </w:rPr>
        <w:tab/>
      </w:r>
      <w:r w:rsidRPr="00F67956">
        <w:rPr>
          <w:rFonts w:ascii="Times New Roman" w:eastAsia="Calibri" w:hAnsi="Times New Roman" w:cs="Times New Roman"/>
          <w:sz w:val="28"/>
          <w:szCs w:val="28"/>
        </w:rPr>
        <w:t xml:space="preserve">Факты, изложенные </w:t>
      </w:r>
      <w:r w:rsidR="008428C4" w:rsidRPr="00F67956">
        <w:rPr>
          <w:rFonts w:ascii="Times New Roman" w:eastAsia="Calibri" w:hAnsi="Times New Roman" w:cs="Times New Roman"/>
          <w:sz w:val="28"/>
          <w:szCs w:val="28"/>
        </w:rPr>
        <w:t>в акте,</w:t>
      </w:r>
      <w:r w:rsidRPr="00F67956">
        <w:rPr>
          <w:rFonts w:ascii="Times New Roman" w:eastAsia="Calibri" w:hAnsi="Times New Roman" w:cs="Times New Roman"/>
          <w:sz w:val="28"/>
          <w:szCs w:val="28"/>
        </w:rPr>
        <w:t xml:space="preserve"> свидетельствуют о ненадлежащем контроле за </w:t>
      </w:r>
      <w:r w:rsidR="00B100DA" w:rsidRPr="00F67956">
        <w:rPr>
          <w:rFonts w:ascii="Times New Roman" w:eastAsia="Calibri" w:hAnsi="Times New Roman" w:cs="Times New Roman"/>
          <w:sz w:val="28"/>
          <w:szCs w:val="28"/>
        </w:rPr>
        <w:t xml:space="preserve">законностью и эффективностью использования бюджетных средств по начислению и выплате заработной платы работникам </w:t>
      </w:r>
      <w:r w:rsidR="00F67956" w:rsidRPr="00F67956">
        <w:rPr>
          <w:rFonts w:ascii="Times New Roman" w:eastAsia="Calibri" w:hAnsi="Times New Roman" w:cs="Times New Roman"/>
          <w:sz w:val="28"/>
          <w:szCs w:val="28"/>
        </w:rPr>
        <w:t>учреждения.</w:t>
      </w:r>
    </w:p>
    <w:p w:rsidR="00FF23E1" w:rsidRPr="00F67956" w:rsidRDefault="00FF23E1" w:rsidP="00B100DA">
      <w:pPr>
        <w:tabs>
          <w:tab w:val="left" w:pos="540"/>
          <w:tab w:val="left" w:pos="720"/>
        </w:tabs>
        <w:spacing w:after="120" w:line="240" w:lineRule="auto"/>
        <w:jc w:val="both"/>
        <w:rPr>
          <w:rFonts w:ascii="Times New Roman" w:eastAsia="Calibri" w:hAnsi="Times New Roman" w:cs="Times New Roman"/>
          <w:sz w:val="28"/>
          <w:szCs w:val="28"/>
        </w:rPr>
      </w:pPr>
    </w:p>
    <w:p w:rsidR="0083495D" w:rsidRPr="00C3744E" w:rsidRDefault="00FF23E1" w:rsidP="00B100DA">
      <w:pPr>
        <w:tabs>
          <w:tab w:val="left" w:pos="540"/>
          <w:tab w:val="left" w:pos="720"/>
        </w:tabs>
        <w:spacing w:after="120" w:line="240" w:lineRule="auto"/>
        <w:jc w:val="both"/>
        <w:rPr>
          <w:rFonts w:ascii="Times New Roman" w:eastAsia="Calibri" w:hAnsi="Times New Roman" w:cs="Times New Roman"/>
          <w:b/>
          <w:sz w:val="28"/>
          <w:szCs w:val="28"/>
        </w:rPr>
      </w:pPr>
      <w:r w:rsidRPr="00C3744E">
        <w:rPr>
          <w:rFonts w:ascii="Times New Roman" w:eastAsia="Calibri" w:hAnsi="Times New Roman" w:cs="Times New Roman"/>
          <w:sz w:val="28"/>
          <w:szCs w:val="28"/>
        </w:rPr>
        <w:lastRenderedPageBreak/>
        <w:t xml:space="preserve">          </w:t>
      </w:r>
      <w:r w:rsidR="0083495D" w:rsidRPr="00C3744E">
        <w:rPr>
          <w:rFonts w:ascii="Times New Roman" w:eastAsia="Calibri" w:hAnsi="Times New Roman" w:cs="Times New Roman"/>
          <w:b/>
          <w:sz w:val="28"/>
          <w:szCs w:val="28"/>
        </w:rPr>
        <w:t>12.Предложения:</w:t>
      </w:r>
    </w:p>
    <w:p w:rsidR="0083495D" w:rsidRPr="00C3744E" w:rsidRDefault="003076F1" w:rsidP="003076F1">
      <w:pPr>
        <w:spacing w:after="0" w:line="240" w:lineRule="auto"/>
        <w:ind w:firstLine="708"/>
        <w:jc w:val="both"/>
        <w:rPr>
          <w:rFonts w:ascii="Times New Roman" w:eastAsia="Calibri" w:hAnsi="Times New Roman" w:cs="Times New Roman"/>
          <w:sz w:val="28"/>
          <w:szCs w:val="28"/>
        </w:rPr>
      </w:pPr>
      <w:r w:rsidRPr="00C3744E">
        <w:rPr>
          <w:rFonts w:ascii="Times New Roman" w:eastAsia="Calibri" w:hAnsi="Times New Roman" w:cs="Times New Roman"/>
          <w:sz w:val="28"/>
          <w:szCs w:val="28"/>
        </w:rPr>
        <w:t>1. Направлен</w:t>
      </w:r>
      <w:r w:rsidR="0047037C" w:rsidRPr="00C3744E">
        <w:rPr>
          <w:rFonts w:ascii="Times New Roman" w:eastAsia="Calibri" w:hAnsi="Times New Roman" w:cs="Times New Roman"/>
          <w:sz w:val="28"/>
          <w:szCs w:val="28"/>
        </w:rPr>
        <w:t>о</w:t>
      </w:r>
      <w:r w:rsidRPr="00C3744E">
        <w:rPr>
          <w:rFonts w:ascii="Times New Roman" w:eastAsia="Calibri" w:hAnsi="Times New Roman" w:cs="Times New Roman"/>
          <w:sz w:val="28"/>
          <w:szCs w:val="28"/>
        </w:rPr>
        <w:t xml:space="preserve"> П</w:t>
      </w:r>
      <w:r w:rsidR="0083495D" w:rsidRPr="00C3744E">
        <w:rPr>
          <w:rFonts w:ascii="Times New Roman" w:eastAsia="Calibri" w:hAnsi="Times New Roman" w:cs="Times New Roman"/>
          <w:sz w:val="28"/>
          <w:szCs w:val="28"/>
        </w:rPr>
        <w:t>редставлен</w:t>
      </w:r>
      <w:r w:rsidRPr="00C3744E">
        <w:rPr>
          <w:rFonts w:ascii="Times New Roman" w:eastAsia="Calibri" w:hAnsi="Times New Roman" w:cs="Times New Roman"/>
          <w:sz w:val="28"/>
          <w:szCs w:val="28"/>
        </w:rPr>
        <w:t>и</w:t>
      </w:r>
      <w:r w:rsidR="0047037C" w:rsidRPr="00C3744E">
        <w:rPr>
          <w:rFonts w:ascii="Times New Roman" w:eastAsia="Calibri" w:hAnsi="Times New Roman" w:cs="Times New Roman"/>
          <w:sz w:val="28"/>
          <w:szCs w:val="28"/>
        </w:rPr>
        <w:t>е</w:t>
      </w:r>
      <w:r w:rsidR="00CC139F" w:rsidRPr="00C3744E">
        <w:rPr>
          <w:rFonts w:ascii="Times New Roman" w:eastAsia="Calibri" w:hAnsi="Times New Roman" w:cs="Times New Roman"/>
          <w:sz w:val="28"/>
          <w:szCs w:val="28"/>
        </w:rPr>
        <w:t xml:space="preserve"> </w:t>
      </w:r>
      <w:r w:rsidR="0083495D" w:rsidRPr="00C3744E">
        <w:rPr>
          <w:rFonts w:ascii="Times New Roman" w:eastAsia="Calibri" w:hAnsi="Times New Roman" w:cs="Times New Roman"/>
          <w:sz w:val="28"/>
          <w:szCs w:val="28"/>
        </w:rPr>
        <w:t xml:space="preserve">директору </w:t>
      </w:r>
      <w:r w:rsidR="009048E8" w:rsidRPr="00C3744E">
        <w:rPr>
          <w:rFonts w:ascii="Times New Roman" w:eastAsia="Calibri" w:hAnsi="Times New Roman" w:cs="Times New Roman"/>
          <w:sz w:val="28"/>
          <w:szCs w:val="28"/>
        </w:rPr>
        <w:t xml:space="preserve">МОУ </w:t>
      </w:r>
      <w:r w:rsidR="004F2243" w:rsidRPr="00C3744E">
        <w:rPr>
          <w:rFonts w:ascii="Times New Roman" w:eastAsia="Calibri" w:hAnsi="Times New Roman" w:cs="Times New Roman"/>
          <w:sz w:val="28"/>
          <w:szCs w:val="28"/>
        </w:rPr>
        <w:t>Шумовская</w:t>
      </w:r>
      <w:r w:rsidR="009048E8" w:rsidRPr="00C3744E">
        <w:rPr>
          <w:rFonts w:ascii="Times New Roman" w:hAnsi="Times New Roman" w:cs="Times New Roman"/>
          <w:sz w:val="28"/>
          <w:szCs w:val="28"/>
        </w:rPr>
        <w:t xml:space="preserve"> СШ </w:t>
      </w:r>
      <w:r w:rsidR="00F95154" w:rsidRPr="00C3744E">
        <w:rPr>
          <w:rFonts w:ascii="Times New Roman" w:hAnsi="Times New Roman" w:cs="Times New Roman"/>
          <w:sz w:val="28"/>
          <w:szCs w:val="28"/>
        </w:rPr>
        <w:t xml:space="preserve">                                      </w:t>
      </w:r>
      <w:r w:rsidR="005258F3" w:rsidRPr="00C3744E">
        <w:rPr>
          <w:rFonts w:ascii="Times New Roman" w:eastAsia="Calibri" w:hAnsi="Times New Roman" w:cs="Times New Roman"/>
          <w:sz w:val="28"/>
          <w:szCs w:val="28"/>
        </w:rPr>
        <w:t xml:space="preserve">с </w:t>
      </w:r>
      <w:r w:rsidR="0083495D" w:rsidRPr="00C3744E">
        <w:rPr>
          <w:rFonts w:ascii="Times New Roman" w:eastAsia="Calibri" w:hAnsi="Times New Roman" w:cs="Times New Roman"/>
          <w:sz w:val="28"/>
          <w:szCs w:val="28"/>
        </w:rPr>
        <w:t>предложением подготовить план мероприятий по устранению выявленных нарушений и принять меры дисциплинарного воздействия к лицам, допустившим нарушения.</w:t>
      </w:r>
    </w:p>
    <w:p w:rsidR="0083495D" w:rsidRPr="00C3744E" w:rsidRDefault="0083495D" w:rsidP="00327DFD">
      <w:pPr>
        <w:spacing w:after="0" w:line="240" w:lineRule="auto"/>
        <w:ind w:firstLine="708"/>
        <w:jc w:val="both"/>
        <w:rPr>
          <w:rFonts w:ascii="Times New Roman" w:eastAsia="Calibri" w:hAnsi="Times New Roman" w:cs="Times New Roman"/>
          <w:sz w:val="28"/>
          <w:szCs w:val="28"/>
        </w:rPr>
      </w:pPr>
      <w:r w:rsidRPr="00C3744E">
        <w:rPr>
          <w:rFonts w:ascii="Times New Roman" w:eastAsia="Calibri" w:hAnsi="Times New Roman" w:cs="Times New Roman"/>
          <w:sz w:val="28"/>
          <w:szCs w:val="28"/>
        </w:rPr>
        <w:t xml:space="preserve">2. Отчет о контрольном мероприятии рассмотрен на заседании комиссии по бюджету, налогам, предпринимательству и использованию муниципального имущества и денежных средств при Совете депутатов МО «Ульяновский район», направлен в прокуратуру Ульяновского района </w:t>
      </w:r>
      <w:r w:rsidR="00F95154" w:rsidRPr="00C3744E">
        <w:rPr>
          <w:rFonts w:ascii="Times New Roman" w:eastAsia="Calibri" w:hAnsi="Times New Roman" w:cs="Times New Roman"/>
          <w:sz w:val="28"/>
          <w:szCs w:val="28"/>
        </w:rPr>
        <w:t xml:space="preserve">                         </w:t>
      </w:r>
      <w:r w:rsidRPr="00C3744E">
        <w:rPr>
          <w:rFonts w:ascii="Times New Roman" w:eastAsia="Calibri" w:hAnsi="Times New Roman" w:cs="Times New Roman"/>
          <w:sz w:val="28"/>
          <w:szCs w:val="28"/>
        </w:rPr>
        <w:t>и размещен на сайте МО «Ульяновский район».</w:t>
      </w:r>
    </w:p>
    <w:p w:rsidR="0083495D" w:rsidRPr="00C3744E" w:rsidRDefault="004B4E54" w:rsidP="00327DFD">
      <w:pPr>
        <w:spacing w:after="0" w:line="240" w:lineRule="auto"/>
        <w:ind w:firstLine="708"/>
        <w:jc w:val="both"/>
        <w:rPr>
          <w:rFonts w:ascii="Times New Roman" w:eastAsia="Calibri" w:hAnsi="Times New Roman" w:cs="Times New Roman"/>
          <w:sz w:val="28"/>
          <w:szCs w:val="28"/>
        </w:rPr>
      </w:pPr>
      <w:r w:rsidRPr="00C3744E">
        <w:rPr>
          <w:rFonts w:ascii="Times New Roman" w:eastAsia="Calibri" w:hAnsi="Times New Roman" w:cs="Times New Roman"/>
          <w:sz w:val="28"/>
          <w:szCs w:val="28"/>
        </w:rPr>
        <w:t>3.Информация о</w:t>
      </w:r>
      <w:r w:rsidR="0083495D" w:rsidRPr="00C3744E">
        <w:rPr>
          <w:rFonts w:ascii="Times New Roman" w:eastAsia="Calibri" w:hAnsi="Times New Roman" w:cs="Times New Roman"/>
          <w:sz w:val="28"/>
          <w:szCs w:val="28"/>
        </w:rPr>
        <w:t xml:space="preserve"> результатах контрольного мероприятия будет направлена </w:t>
      </w:r>
      <w:r w:rsidR="0047037C" w:rsidRPr="00C3744E">
        <w:rPr>
          <w:rFonts w:ascii="Times New Roman" w:hAnsi="Times New Roman" w:cs="Times New Roman"/>
          <w:sz w:val="28"/>
          <w:szCs w:val="28"/>
        </w:rPr>
        <w:t>начальнику МУ «Управление образования» МО «Ульяновский район</w:t>
      </w:r>
      <w:r w:rsidR="004F2243" w:rsidRPr="00C3744E">
        <w:rPr>
          <w:rFonts w:ascii="Times New Roman" w:hAnsi="Times New Roman" w:cs="Times New Roman"/>
          <w:sz w:val="28"/>
          <w:szCs w:val="28"/>
        </w:rPr>
        <w:t xml:space="preserve"> </w:t>
      </w:r>
      <w:r w:rsidR="0083495D" w:rsidRPr="00C3744E">
        <w:rPr>
          <w:rFonts w:ascii="Times New Roman" w:eastAsia="Calibri" w:hAnsi="Times New Roman" w:cs="Times New Roman"/>
          <w:sz w:val="28"/>
          <w:szCs w:val="28"/>
        </w:rPr>
        <w:t>размещена в газете «Родина Ильича».</w:t>
      </w:r>
    </w:p>
    <w:p w:rsidR="003076F1" w:rsidRPr="00C3744E" w:rsidRDefault="003076F1" w:rsidP="00327DFD">
      <w:pPr>
        <w:spacing w:after="0" w:line="240" w:lineRule="auto"/>
        <w:ind w:firstLine="708"/>
        <w:jc w:val="both"/>
        <w:rPr>
          <w:rFonts w:ascii="Times New Roman" w:eastAsia="Calibri" w:hAnsi="Times New Roman" w:cs="Times New Roman"/>
          <w:sz w:val="28"/>
          <w:szCs w:val="28"/>
        </w:rPr>
      </w:pPr>
    </w:p>
    <w:p w:rsidR="003076F1" w:rsidRPr="007A590F" w:rsidRDefault="003076F1" w:rsidP="00327DFD">
      <w:pPr>
        <w:spacing w:after="0" w:line="240" w:lineRule="auto"/>
        <w:ind w:firstLine="708"/>
        <w:jc w:val="both"/>
        <w:rPr>
          <w:rFonts w:ascii="Times New Roman" w:eastAsia="Calibri" w:hAnsi="Times New Roman" w:cs="Times New Roman"/>
          <w:color w:val="FF0000"/>
          <w:sz w:val="28"/>
          <w:szCs w:val="28"/>
        </w:rPr>
      </w:pPr>
    </w:p>
    <w:p w:rsidR="00AC19E1" w:rsidRPr="00C3744E" w:rsidRDefault="00AC19E1" w:rsidP="00327DFD">
      <w:pPr>
        <w:spacing w:after="160" w:line="240" w:lineRule="auto"/>
        <w:rPr>
          <w:rFonts w:ascii="Times New Roman" w:eastAsia="Calibri" w:hAnsi="Times New Roman" w:cs="Times New Roman"/>
          <w:sz w:val="28"/>
          <w:szCs w:val="28"/>
        </w:rPr>
      </w:pPr>
    </w:p>
    <w:p w:rsidR="00327DFD" w:rsidRPr="00C3744E" w:rsidRDefault="00327DFD" w:rsidP="004B4E54">
      <w:pPr>
        <w:spacing w:after="0" w:line="240" w:lineRule="auto"/>
        <w:ind w:firstLine="708"/>
        <w:rPr>
          <w:rFonts w:ascii="Times New Roman" w:eastAsia="Calibri" w:hAnsi="Times New Roman" w:cs="Times New Roman"/>
          <w:sz w:val="28"/>
          <w:szCs w:val="28"/>
        </w:rPr>
      </w:pPr>
      <w:r w:rsidRPr="00C3744E">
        <w:rPr>
          <w:rFonts w:ascii="Times New Roman" w:eastAsia="Calibri" w:hAnsi="Times New Roman" w:cs="Times New Roman"/>
          <w:sz w:val="28"/>
          <w:szCs w:val="28"/>
        </w:rPr>
        <w:t xml:space="preserve">Председатель </w:t>
      </w:r>
      <w:r w:rsidR="00B51DE7" w:rsidRPr="00C3744E">
        <w:rPr>
          <w:rFonts w:ascii="Times New Roman" w:eastAsia="Calibri" w:hAnsi="Times New Roman" w:cs="Times New Roman"/>
          <w:sz w:val="28"/>
          <w:szCs w:val="28"/>
        </w:rPr>
        <w:t>Контрольно – счё</w:t>
      </w:r>
      <w:r w:rsidRPr="00C3744E">
        <w:rPr>
          <w:rFonts w:ascii="Times New Roman" w:eastAsia="Calibri" w:hAnsi="Times New Roman" w:cs="Times New Roman"/>
          <w:sz w:val="28"/>
          <w:szCs w:val="28"/>
        </w:rPr>
        <w:t>тной</w:t>
      </w:r>
    </w:p>
    <w:p w:rsidR="00327DFD" w:rsidRPr="00C3744E" w:rsidRDefault="00B51DE7" w:rsidP="004B4E54">
      <w:pPr>
        <w:spacing w:after="0" w:line="240" w:lineRule="auto"/>
        <w:ind w:firstLine="708"/>
        <w:rPr>
          <w:rFonts w:ascii="Times New Roman" w:eastAsia="Calibri" w:hAnsi="Times New Roman" w:cs="Times New Roman"/>
          <w:sz w:val="28"/>
          <w:szCs w:val="28"/>
        </w:rPr>
      </w:pPr>
      <w:r w:rsidRPr="00C3744E">
        <w:rPr>
          <w:rFonts w:ascii="Times New Roman" w:eastAsia="Calibri" w:hAnsi="Times New Roman" w:cs="Times New Roman"/>
          <w:sz w:val="28"/>
          <w:szCs w:val="28"/>
        </w:rPr>
        <w:t>палаты</w:t>
      </w:r>
      <w:r w:rsidR="00327DFD" w:rsidRPr="00C3744E">
        <w:rPr>
          <w:rFonts w:ascii="Times New Roman" w:eastAsia="Calibri" w:hAnsi="Times New Roman" w:cs="Times New Roman"/>
          <w:sz w:val="28"/>
          <w:szCs w:val="28"/>
        </w:rPr>
        <w:t xml:space="preserve"> МО «Ульяновский район»                         </w:t>
      </w:r>
      <w:r w:rsidR="0047037C" w:rsidRPr="00C3744E">
        <w:rPr>
          <w:rFonts w:ascii="Times New Roman" w:eastAsia="Times New Roman" w:hAnsi="Times New Roman" w:cs="Times New Roman"/>
          <w:sz w:val="28"/>
          <w:szCs w:val="28"/>
          <w:lang w:eastAsia="ru-RU"/>
        </w:rPr>
        <w:t>Р.Р. Хисаметдинов</w:t>
      </w:r>
      <w:r w:rsidR="00327DFD" w:rsidRPr="00C3744E">
        <w:rPr>
          <w:rFonts w:ascii="Times New Roman" w:eastAsia="Calibri" w:hAnsi="Times New Roman" w:cs="Times New Roman"/>
          <w:sz w:val="28"/>
          <w:szCs w:val="28"/>
        </w:rPr>
        <w:t xml:space="preserve">       </w:t>
      </w:r>
    </w:p>
    <w:p w:rsidR="00E86E25" w:rsidRPr="00C3744E" w:rsidRDefault="00E86E25" w:rsidP="004B4E54">
      <w:pPr>
        <w:spacing w:after="0" w:line="240" w:lineRule="auto"/>
        <w:ind w:firstLine="708"/>
        <w:rPr>
          <w:rFonts w:ascii="Times New Roman" w:eastAsia="Calibri" w:hAnsi="Times New Roman" w:cs="Times New Roman"/>
          <w:sz w:val="28"/>
          <w:szCs w:val="28"/>
        </w:rPr>
      </w:pPr>
    </w:p>
    <w:p w:rsidR="00E86E25" w:rsidRPr="00C3744E" w:rsidRDefault="00E86E25" w:rsidP="004B4E54">
      <w:pPr>
        <w:spacing w:after="0" w:line="240" w:lineRule="auto"/>
        <w:ind w:firstLine="708"/>
        <w:rPr>
          <w:rFonts w:ascii="Times New Roman" w:hAnsi="Times New Roman" w:cs="Times New Roman"/>
          <w:sz w:val="28"/>
          <w:szCs w:val="28"/>
        </w:rPr>
      </w:pPr>
    </w:p>
    <w:sectPr w:rsidR="00E86E25" w:rsidRPr="00C3744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9" w:rsidRDefault="007A54A9" w:rsidP="00FD3041">
      <w:pPr>
        <w:spacing w:after="0" w:line="240" w:lineRule="auto"/>
      </w:pPr>
      <w:r>
        <w:separator/>
      </w:r>
    </w:p>
  </w:endnote>
  <w:endnote w:type="continuationSeparator" w:id="0">
    <w:p w:rsidR="007A54A9" w:rsidRDefault="007A54A9" w:rsidP="00F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19568"/>
      <w:docPartObj>
        <w:docPartGallery w:val="Page Numbers (Bottom of Page)"/>
        <w:docPartUnique/>
      </w:docPartObj>
    </w:sdtPr>
    <w:sdtEndPr/>
    <w:sdtContent>
      <w:p w:rsidR="00B9264D" w:rsidRDefault="00B9264D">
        <w:pPr>
          <w:pStyle w:val="a7"/>
          <w:jc w:val="right"/>
        </w:pPr>
        <w:r>
          <w:fldChar w:fldCharType="begin"/>
        </w:r>
        <w:r>
          <w:instrText>PAGE   \* MERGEFORMAT</w:instrText>
        </w:r>
        <w:r>
          <w:fldChar w:fldCharType="separate"/>
        </w:r>
        <w:r w:rsidR="00266C4E">
          <w:rPr>
            <w:noProof/>
          </w:rPr>
          <w:t>7</w:t>
        </w:r>
        <w:r>
          <w:fldChar w:fldCharType="end"/>
        </w:r>
      </w:p>
    </w:sdtContent>
  </w:sdt>
  <w:p w:rsidR="00B9264D" w:rsidRDefault="00B9264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9" w:rsidRDefault="007A54A9" w:rsidP="00FD3041">
      <w:pPr>
        <w:spacing w:after="0" w:line="240" w:lineRule="auto"/>
      </w:pPr>
      <w:r>
        <w:separator/>
      </w:r>
    </w:p>
  </w:footnote>
  <w:footnote w:type="continuationSeparator" w:id="0">
    <w:p w:rsidR="007A54A9" w:rsidRDefault="007A54A9" w:rsidP="00FD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822"/>
    <w:multiLevelType w:val="hybridMultilevel"/>
    <w:tmpl w:val="843ECD48"/>
    <w:lvl w:ilvl="0" w:tplc="F2BE0A20">
      <w:start w:val="3"/>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D871DF"/>
    <w:multiLevelType w:val="hybridMultilevel"/>
    <w:tmpl w:val="C8AA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C2D52"/>
    <w:multiLevelType w:val="hybridMultilevel"/>
    <w:tmpl w:val="843ECD48"/>
    <w:lvl w:ilvl="0" w:tplc="F2BE0A20">
      <w:start w:val="3"/>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A5549DD"/>
    <w:multiLevelType w:val="hybridMultilevel"/>
    <w:tmpl w:val="6DFA9AD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15:restartNumberingAfterBreak="0">
    <w:nsid w:val="2D6A0180"/>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572608A"/>
    <w:multiLevelType w:val="hybridMultilevel"/>
    <w:tmpl w:val="9A788E56"/>
    <w:lvl w:ilvl="0" w:tplc="30CC7860">
      <w:start w:val="2"/>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AE85D8C"/>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2B340BC"/>
    <w:multiLevelType w:val="hybridMultilevel"/>
    <w:tmpl w:val="70BE9486"/>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15:restartNumberingAfterBreak="0">
    <w:nsid w:val="69135B97"/>
    <w:multiLevelType w:val="hybridMultilevel"/>
    <w:tmpl w:val="6F54478A"/>
    <w:lvl w:ilvl="0" w:tplc="2402DC0C">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15:restartNumberingAfterBreak="0">
    <w:nsid w:val="69CE6320"/>
    <w:multiLevelType w:val="hybridMultilevel"/>
    <w:tmpl w:val="FEACA72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6E0E56B6"/>
    <w:multiLevelType w:val="hybridMultilevel"/>
    <w:tmpl w:val="7662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F72CF2"/>
    <w:multiLevelType w:val="hybridMultilevel"/>
    <w:tmpl w:val="D7B24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ED16533"/>
    <w:multiLevelType w:val="hybridMultilevel"/>
    <w:tmpl w:val="1668F3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1"/>
  </w:num>
  <w:num w:numId="2">
    <w:abstractNumId w:val="3"/>
  </w:num>
  <w:num w:numId="3">
    <w:abstractNumId w:val="10"/>
  </w:num>
  <w:num w:numId="4">
    <w:abstractNumId w:val="12"/>
  </w:num>
  <w:num w:numId="5">
    <w:abstractNumId w:val="3"/>
  </w:num>
  <w:num w:numId="6">
    <w:abstractNumId w:val="7"/>
  </w:num>
  <w:num w:numId="7">
    <w:abstractNumId w:val="9"/>
  </w:num>
  <w:num w:numId="8">
    <w:abstractNumId w:val="0"/>
  </w:num>
  <w:num w:numId="9">
    <w:abstractNumId w:val="11"/>
  </w:num>
  <w:num w:numId="10">
    <w:abstractNumId w:val="8"/>
  </w:num>
  <w:num w:numId="11">
    <w:abstractNumId w:val="2"/>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3"/>
    <w:rsid w:val="00002B64"/>
    <w:rsid w:val="00007B0A"/>
    <w:rsid w:val="00025778"/>
    <w:rsid w:val="00047F41"/>
    <w:rsid w:val="000512D2"/>
    <w:rsid w:val="000527FB"/>
    <w:rsid w:val="00052973"/>
    <w:rsid w:val="00091D55"/>
    <w:rsid w:val="000963A6"/>
    <w:rsid w:val="000B61A7"/>
    <w:rsid w:val="000C2627"/>
    <w:rsid w:val="000C3C70"/>
    <w:rsid w:val="000D3D67"/>
    <w:rsid w:val="000D463D"/>
    <w:rsid w:val="000D57F5"/>
    <w:rsid w:val="000D5AAD"/>
    <w:rsid w:val="000E1739"/>
    <w:rsid w:val="000E6401"/>
    <w:rsid w:val="000F4CED"/>
    <w:rsid w:val="000F6335"/>
    <w:rsid w:val="00102805"/>
    <w:rsid w:val="00103437"/>
    <w:rsid w:val="001046B3"/>
    <w:rsid w:val="00104990"/>
    <w:rsid w:val="00106E11"/>
    <w:rsid w:val="0011064F"/>
    <w:rsid w:val="00114F4C"/>
    <w:rsid w:val="00117A68"/>
    <w:rsid w:val="001244DB"/>
    <w:rsid w:val="00124C1A"/>
    <w:rsid w:val="00130DD8"/>
    <w:rsid w:val="001321DD"/>
    <w:rsid w:val="00141DD8"/>
    <w:rsid w:val="00143DBF"/>
    <w:rsid w:val="0015474F"/>
    <w:rsid w:val="001665C0"/>
    <w:rsid w:val="0017373C"/>
    <w:rsid w:val="00175E03"/>
    <w:rsid w:val="0018339B"/>
    <w:rsid w:val="001836C9"/>
    <w:rsid w:val="00191E49"/>
    <w:rsid w:val="00191FCA"/>
    <w:rsid w:val="001A0C07"/>
    <w:rsid w:val="001A1225"/>
    <w:rsid w:val="001A722B"/>
    <w:rsid w:val="001B36FB"/>
    <w:rsid w:val="001C017A"/>
    <w:rsid w:val="001C2227"/>
    <w:rsid w:val="001C4B18"/>
    <w:rsid w:val="001C5AEF"/>
    <w:rsid w:val="001C6546"/>
    <w:rsid w:val="001D0935"/>
    <w:rsid w:val="001D19C3"/>
    <w:rsid w:val="001D42FA"/>
    <w:rsid w:val="001D65DD"/>
    <w:rsid w:val="001D7A8C"/>
    <w:rsid w:val="001E7B05"/>
    <w:rsid w:val="001F2707"/>
    <w:rsid w:val="001F32A3"/>
    <w:rsid w:val="001F4C5B"/>
    <w:rsid w:val="001F6C6D"/>
    <w:rsid w:val="001F7027"/>
    <w:rsid w:val="00200254"/>
    <w:rsid w:val="00205BE9"/>
    <w:rsid w:val="00206397"/>
    <w:rsid w:val="00211450"/>
    <w:rsid w:val="002255AA"/>
    <w:rsid w:val="00232E25"/>
    <w:rsid w:val="00233021"/>
    <w:rsid w:val="00233900"/>
    <w:rsid w:val="0023498D"/>
    <w:rsid w:val="00234F81"/>
    <w:rsid w:val="00237696"/>
    <w:rsid w:val="002400F1"/>
    <w:rsid w:val="00240DC3"/>
    <w:rsid w:val="00245FC7"/>
    <w:rsid w:val="00246519"/>
    <w:rsid w:val="00250DCB"/>
    <w:rsid w:val="0025166E"/>
    <w:rsid w:val="00262CD3"/>
    <w:rsid w:val="00266C4E"/>
    <w:rsid w:val="0027359D"/>
    <w:rsid w:val="00286B03"/>
    <w:rsid w:val="00286BDD"/>
    <w:rsid w:val="00293315"/>
    <w:rsid w:val="00295802"/>
    <w:rsid w:val="002965BF"/>
    <w:rsid w:val="002A3214"/>
    <w:rsid w:val="002C4CEE"/>
    <w:rsid w:val="002E0704"/>
    <w:rsid w:val="002E0D77"/>
    <w:rsid w:val="002E538F"/>
    <w:rsid w:val="002F59E1"/>
    <w:rsid w:val="002F5C0F"/>
    <w:rsid w:val="002F7C21"/>
    <w:rsid w:val="00302ED8"/>
    <w:rsid w:val="00304B12"/>
    <w:rsid w:val="003059A1"/>
    <w:rsid w:val="003076F1"/>
    <w:rsid w:val="00312CCC"/>
    <w:rsid w:val="00322674"/>
    <w:rsid w:val="00327DFD"/>
    <w:rsid w:val="00331881"/>
    <w:rsid w:val="00331AB6"/>
    <w:rsid w:val="00333845"/>
    <w:rsid w:val="0033442B"/>
    <w:rsid w:val="00334AC4"/>
    <w:rsid w:val="0033661A"/>
    <w:rsid w:val="00341AA6"/>
    <w:rsid w:val="00344BF3"/>
    <w:rsid w:val="003523EA"/>
    <w:rsid w:val="003529A9"/>
    <w:rsid w:val="00353470"/>
    <w:rsid w:val="0036059F"/>
    <w:rsid w:val="00362F1D"/>
    <w:rsid w:val="0036424D"/>
    <w:rsid w:val="00377709"/>
    <w:rsid w:val="00387D3C"/>
    <w:rsid w:val="0039397D"/>
    <w:rsid w:val="0039621E"/>
    <w:rsid w:val="003B3565"/>
    <w:rsid w:val="003C05D7"/>
    <w:rsid w:val="003C17F9"/>
    <w:rsid w:val="003C3325"/>
    <w:rsid w:val="003D244C"/>
    <w:rsid w:val="003E13A3"/>
    <w:rsid w:val="003E5205"/>
    <w:rsid w:val="003F08E5"/>
    <w:rsid w:val="003F6C48"/>
    <w:rsid w:val="004012CE"/>
    <w:rsid w:val="004140DC"/>
    <w:rsid w:val="00414A63"/>
    <w:rsid w:val="004173F4"/>
    <w:rsid w:val="004220A6"/>
    <w:rsid w:val="00426327"/>
    <w:rsid w:val="00427D3A"/>
    <w:rsid w:val="00432997"/>
    <w:rsid w:val="004403F0"/>
    <w:rsid w:val="00444D5C"/>
    <w:rsid w:val="004518F9"/>
    <w:rsid w:val="00456F93"/>
    <w:rsid w:val="00466ADF"/>
    <w:rsid w:val="00467303"/>
    <w:rsid w:val="0047037C"/>
    <w:rsid w:val="00470D25"/>
    <w:rsid w:val="004729BD"/>
    <w:rsid w:val="00472B08"/>
    <w:rsid w:val="00475C45"/>
    <w:rsid w:val="004774A1"/>
    <w:rsid w:val="004840B2"/>
    <w:rsid w:val="00485B1B"/>
    <w:rsid w:val="00492F90"/>
    <w:rsid w:val="004A16FC"/>
    <w:rsid w:val="004A4095"/>
    <w:rsid w:val="004B2FCB"/>
    <w:rsid w:val="004B38AB"/>
    <w:rsid w:val="004B4E54"/>
    <w:rsid w:val="004D2610"/>
    <w:rsid w:val="004D4076"/>
    <w:rsid w:val="004D6753"/>
    <w:rsid w:val="004E13CA"/>
    <w:rsid w:val="004E4962"/>
    <w:rsid w:val="004E606A"/>
    <w:rsid w:val="004E77F2"/>
    <w:rsid w:val="004F1A10"/>
    <w:rsid w:val="004F2243"/>
    <w:rsid w:val="004F22B3"/>
    <w:rsid w:val="004F7252"/>
    <w:rsid w:val="0050155C"/>
    <w:rsid w:val="005051D8"/>
    <w:rsid w:val="00507096"/>
    <w:rsid w:val="0051264D"/>
    <w:rsid w:val="00513B7D"/>
    <w:rsid w:val="00520BFB"/>
    <w:rsid w:val="00520EAF"/>
    <w:rsid w:val="00521752"/>
    <w:rsid w:val="00521B53"/>
    <w:rsid w:val="005231A9"/>
    <w:rsid w:val="0052348D"/>
    <w:rsid w:val="005258F3"/>
    <w:rsid w:val="00525D78"/>
    <w:rsid w:val="0053071E"/>
    <w:rsid w:val="00533931"/>
    <w:rsid w:val="00537951"/>
    <w:rsid w:val="00542446"/>
    <w:rsid w:val="00552820"/>
    <w:rsid w:val="00556FFA"/>
    <w:rsid w:val="0055743D"/>
    <w:rsid w:val="00563074"/>
    <w:rsid w:val="005666DA"/>
    <w:rsid w:val="00571E46"/>
    <w:rsid w:val="00574371"/>
    <w:rsid w:val="00576A32"/>
    <w:rsid w:val="005770EB"/>
    <w:rsid w:val="00587A74"/>
    <w:rsid w:val="00591F56"/>
    <w:rsid w:val="00594BEB"/>
    <w:rsid w:val="005A468F"/>
    <w:rsid w:val="005A6CA2"/>
    <w:rsid w:val="005B6C75"/>
    <w:rsid w:val="005B6FBE"/>
    <w:rsid w:val="005C0DA1"/>
    <w:rsid w:val="005C1BDD"/>
    <w:rsid w:val="005C1F0A"/>
    <w:rsid w:val="005C7C91"/>
    <w:rsid w:val="005D1867"/>
    <w:rsid w:val="005D3151"/>
    <w:rsid w:val="005E0550"/>
    <w:rsid w:val="005E1614"/>
    <w:rsid w:val="005E642E"/>
    <w:rsid w:val="005E7FD0"/>
    <w:rsid w:val="005E7FD2"/>
    <w:rsid w:val="005F249F"/>
    <w:rsid w:val="005F5638"/>
    <w:rsid w:val="006027BA"/>
    <w:rsid w:val="00604B5E"/>
    <w:rsid w:val="006106E5"/>
    <w:rsid w:val="00612F81"/>
    <w:rsid w:val="00613892"/>
    <w:rsid w:val="00616259"/>
    <w:rsid w:val="006203FC"/>
    <w:rsid w:val="00625008"/>
    <w:rsid w:val="00626B9A"/>
    <w:rsid w:val="0062778D"/>
    <w:rsid w:val="00627F0D"/>
    <w:rsid w:val="0063196B"/>
    <w:rsid w:val="00645F93"/>
    <w:rsid w:val="00647667"/>
    <w:rsid w:val="006514FA"/>
    <w:rsid w:val="006677ED"/>
    <w:rsid w:val="00670876"/>
    <w:rsid w:val="0067183E"/>
    <w:rsid w:val="006844D2"/>
    <w:rsid w:val="00692B8A"/>
    <w:rsid w:val="006938A1"/>
    <w:rsid w:val="00695510"/>
    <w:rsid w:val="006A33D9"/>
    <w:rsid w:val="006A6F4F"/>
    <w:rsid w:val="006A7028"/>
    <w:rsid w:val="006B12A8"/>
    <w:rsid w:val="006B2372"/>
    <w:rsid w:val="006B32F8"/>
    <w:rsid w:val="006B3C25"/>
    <w:rsid w:val="006B3CAC"/>
    <w:rsid w:val="006C1D01"/>
    <w:rsid w:val="006C53A4"/>
    <w:rsid w:val="006D355A"/>
    <w:rsid w:val="006D473A"/>
    <w:rsid w:val="006D5B7E"/>
    <w:rsid w:val="006D6F8D"/>
    <w:rsid w:val="006E338E"/>
    <w:rsid w:val="006E348C"/>
    <w:rsid w:val="006E40C5"/>
    <w:rsid w:val="006E5496"/>
    <w:rsid w:val="006E7DFB"/>
    <w:rsid w:val="006F7832"/>
    <w:rsid w:val="007007E0"/>
    <w:rsid w:val="00700ECF"/>
    <w:rsid w:val="00706EA7"/>
    <w:rsid w:val="007122CA"/>
    <w:rsid w:val="00713692"/>
    <w:rsid w:val="007139A7"/>
    <w:rsid w:val="007153DB"/>
    <w:rsid w:val="0071724F"/>
    <w:rsid w:val="00731E01"/>
    <w:rsid w:val="00731F1B"/>
    <w:rsid w:val="00733E56"/>
    <w:rsid w:val="00736C7A"/>
    <w:rsid w:val="00751D9C"/>
    <w:rsid w:val="0075317B"/>
    <w:rsid w:val="0075468D"/>
    <w:rsid w:val="0075698A"/>
    <w:rsid w:val="00756F1C"/>
    <w:rsid w:val="007649CD"/>
    <w:rsid w:val="00764B87"/>
    <w:rsid w:val="007730B4"/>
    <w:rsid w:val="007744A8"/>
    <w:rsid w:val="007818F8"/>
    <w:rsid w:val="00782419"/>
    <w:rsid w:val="00792672"/>
    <w:rsid w:val="00793E4E"/>
    <w:rsid w:val="0079437D"/>
    <w:rsid w:val="007A3348"/>
    <w:rsid w:val="007A4F79"/>
    <w:rsid w:val="007A54A9"/>
    <w:rsid w:val="007A590F"/>
    <w:rsid w:val="007A5C2A"/>
    <w:rsid w:val="007B193E"/>
    <w:rsid w:val="007B781B"/>
    <w:rsid w:val="007C2FEA"/>
    <w:rsid w:val="007C619E"/>
    <w:rsid w:val="007D32B6"/>
    <w:rsid w:val="007D6B5D"/>
    <w:rsid w:val="007D771E"/>
    <w:rsid w:val="007E003E"/>
    <w:rsid w:val="007E3773"/>
    <w:rsid w:val="007E6F8A"/>
    <w:rsid w:val="007F01D5"/>
    <w:rsid w:val="007F28C2"/>
    <w:rsid w:val="007F30B6"/>
    <w:rsid w:val="007F773E"/>
    <w:rsid w:val="00801C25"/>
    <w:rsid w:val="00804315"/>
    <w:rsid w:val="00806B00"/>
    <w:rsid w:val="00810E3E"/>
    <w:rsid w:val="00813F03"/>
    <w:rsid w:val="00816740"/>
    <w:rsid w:val="00820038"/>
    <w:rsid w:val="00824ABC"/>
    <w:rsid w:val="00830BBB"/>
    <w:rsid w:val="008336E4"/>
    <w:rsid w:val="00833BDA"/>
    <w:rsid w:val="0083474A"/>
    <w:rsid w:val="0083495D"/>
    <w:rsid w:val="00836509"/>
    <w:rsid w:val="008428C4"/>
    <w:rsid w:val="00843AEA"/>
    <w:rsid w:val="008451D7"/>
    <w:rsid w:val="00853914"/>
    <w:rsid w:val="008666C1"/>
    <w:rsid w:val="00876114"/>
    <w:rsid w:val="00893E4F"/>
    <w:rsid w:val="00894A1E"/>
    <w:rsid w:val="008A0261"/>
    <w:rsid w:val="008A340C"/>
    <w:rsid w:val="008C041B"/>
    <w:rsid w:val="008C1354"/>
    <w:rsid w:val="008C7477"/>
    <w:rsid w:val="008D2DB9"/>
    <w:rsid w:val="008D326A"/>
    <w:rsid w:val="008D7ACE"/>
    <w:rsid w:val="008E61FB"/>
    <w:rsid w:val="008F1218"/>
    <w:rsid w:val="009028AD"/>
    <w:rsid w:val="00902D98"/>
    <w:rsid w:val="00903ED8"/>
    <w:rsid w:val="009043C3"/>
    <w:rsid w:val="009048E8"/>
    <w:rsid w:val="0090501D"/>
    <w:rsid w:val="009135E8"/>
    <w:rsid w:val="00916983"/>
    <w:rsid w:val="00925B73"/>
    <w:rsid w:val="00930D13"/>
    <w:rsid w:val="00931EB2"/>
    <w:rsid w:val="00934497"/>
    <w:rsid w:val="00936A00"/>
    <w:rsid w:val="009554F3"/>
    <w:rsid w:val="00960515"/>
    <w:rsid w:val="009616F2"/>
    <w:rsid w:val="00962D38"/>
    <w:rsid w:val="00963896"/>
    <w:rsid w:val="00964B88"/>
    <w:rsid w:val="009665AD"/>
    <w:rsid w:val="00970934"/>
    <w:rsid w:val="009744EA"/>
    <w:rsid w:val="00974B16"/>
    <w:rsid w:val="00982419"/>
    <w:rsid w:val="009843B0"/>
    <w:rsid w:val="00984F98"/>
    <w:rsid w:val="009877D3"/>
    <w:rsid w:val="00987AF8"/>
    <w:rsid w:val="00990F9E"/>
    <w:rsid w:val="009922F7"/>
    <w:rsid w:val="009968D2"/>
    <w:rsid w:val="00996F73"/>
    <w:rsid w:val="009A42FB"/>
    <w:rsid w:val="009C0BA8"/>
    <w:rsid w:val="009D0351"/>
    <w:rsid w:val="009D435D"/>
    <w:rsid w:val="009D4BCE"/>
    <w:rsid w:val="009D5928"/>
    <w:rsid w:val="009D7C7A"/>
    <w:rsid w:val="009E3574"/>
    <w:rsid w:val="009E3B31"/>
    <w:rsid w:val="009E5367"/>
    <w:rsid w:val="009E726E"/>
    <w:rsid w:val="009F16F7"/>
    <w:rsid w:val="009F6EB7"/>
    <w:rsid w:val="00A2443A"/>
    <w:rsid w:val="00A246CD"/>
    <w:rsid w:val="00A3087F"/>
    <w:rsid w:val="00A31902"/>
    <w:rsid w:val="00A353F5"/>
    <w:rsid w:val="00A427A4"/>
    <w:rsid w:val="00A448AF"/>
    <w:rsid w:val="00A46346"/>
    <w:rsid w:val="00A534CF"/>
    <w:rsid w:val="00A53EC8"/>
    <w:rsid w:val="00A55FEC"/>
    <w:rsid w:val="00A57458"/>
    <w:rsid w:val="00A57C9E"/>
    <w:rsid w:val="00A61EB0"/>
    <w:rsid w:val="00A77EBF"/>
    <w:rsid w:val="00A83EB5"/>
    <w:rsid w:val="00A85C87"/>
    <w:rsid w:val="00A87A8C"/>
    <w:rsid w:val="00A90000"/>
    <w:rsid w:val="00A91D04"/>
    <w:rsid w:val="00A92BF1"/>
    <w:rsid w:val="00A9309A"/>
    <w:rsid w:val="00A96C00"/>
    <w:rsid w:val="00AA5DF3"/>
    <w:rsid w:val="00AA7751"/>
    <w:rsid w:val="00AB5132"/>
    <w:rsid w:val="00AB7FE9"/>
    <w:rsid w:val="00AC19E1"/>
    <w:rsid w:val="00AC30AE"/>
    <w:rsid w:val="00AC5442"/>
    <w:rsid w:val="00AC7320"/>
    <w:rsid w:val="00AD724B"/>
    <w:rsid w:val="00AF06B9"/>
    <w:rsid w:val="00AF09CF"/>
    <w:rsid w:val="00AF76EC"/>
    <w:rsid w:val="00B066CC"/>
    <w:rsid w:val="00B0730B"/>
    <w:rsid w:val="00B100DA"/>
    <w:rsid w:val="00B11345"/>
    <w:rsid w:val="00B21B48"/>
    <w:rsid w:val="00B231B7"/>
    <w:rsid w:val="00B2443D"/>
    <w:rsid w:val="00B25611"/>
    <w:rsid w:val="00B32596"/>
    <w:rsid w:val="00B33334"/>
    <w:rsid w:val="00B34654"/>
    <w:rsid w:val="00B368CD"/>
    <w:rsid w:val="00B427F9"/>
    <w:rsid w:val="00B432C9"/>
    <w:rsid w:val="00B448A9"/>
    <w:rsid w:val="00B51DE7"/>
    <w:rsid w:val="00B54171"/>
    <w:rsid w:val="00B56209"/>
    <w:rsid w:val="00B639B3"/>
    <w:rsid w:val="00B639EE"/>
    <w:rsid w:val="00B67004"/>
    <w:rsid w:val="00B67BCF"/>
    <w:rsid w:val="00B70E4A"/>
    <w:rsid w:val="00B7127A"/>
    <w:rsid w:val="00B72637"/>
    <w:rsid w:val="00B76E33"/>
    <w:rsid w:val="00B77149"/>
    <w:rsid w:val="00B81684"/>
    <w:rsid w:val="00B835FA"/>
    <w:rsid w:val="00B84F07"/>
    <w:rsid w:val="00B86D2A"/>
    <w:rsid w:val="00B90CB3"/>
    <w:rsid w:val="00B9264D"/>
    <w:rsid w:val="00B93DE7"/>
    <w:rsid w:val="00B943C4"/>
    <w:rsid w:val="00BA2839"/>
    <w:rsid w:val="00BB19A0"/>
    <w:rsid w:val="00BB22B8"/>
    <w:rsid w:val="00BB2538"/>
    <w:rsid w:val="00BB4261"/>
    <w:rsid w:val="00BB5817"/>
    <w:rsid w:val="00BC286D"/>
    <w:rsid w:val="00BC44AD"/>
    <w:rsid w:val="00BD29B6"/>
    <w:rsid w:val="00BE224F"/>
    <w:rsid w:val="00BE4DD0"/>
    <w:rsid w:val="00BE726D"/>
    <w:rsid w:val="00BF12B2"/>
    <w:rsid w:val="00BF1C85"/>
    <w:rsid w:val="00BF1EB7"/>
    <w:rsid w:val="00BF72DA"/>
    <w:rsid w:val="00C02964"/>
    <w:rsid w:val="00C05CC8"/>
    <w:rsid w:val="00C064DD"/>
    <w:rsid w:val="00C07E17"/>
    <w:rsid w:val="00C11449"/>
    <w:rsid w:val="00C2009D"/>
    <w:rsid w:val="00C23A6B"/>
    <w:rsid w:val="00C24427"/>
    <w:rsid w:val="00C2526C"/>
    <w:rsid w:val="00C275D1"/>
    <w:rsid w:val="00C30E98"/>
    <w:rsid w:val="00C3336A"/>
    <w:rsid w:val="00C35372"/>
    <w:rsid w:val="00C3744E"/>
    <w:rsid w:val="00C43F47"/>
    <w:rsid w:val="00C51724"/>
    <w:rsid w:val="00C54F37"/>
    <w:rsid w:val="00C62827"/>
    <w:rsid w:val="00C6416E"/>
    <w:rsid w:val="00C73F0E"/>
    <w:rsid w:val="00C77B17"/>
    <w:rsid w:val="00C81432"/>
    <w:rsid w:val="00C83FE7"/>
    <w:rsid w:val="00C85E64"/>
    <w:rsid w:val="00C91733"/>
    <w:rsid w:val="00CA058F"/>
    <w:rsid w:val="00CA3952"/>
    <w:rsid w:val="00CA4E9B"/>
    <w:rsid w:val="00CB52F3"/>
    <w:rsid w:val="00CB6866"/>
    <w:rsid w:val="00CC10E5"/>
    <w:rsid w:val="00CC139F"/>
    <w:rsid w:val="00CC1A8C"/>
    <w:rsid w:val="00CC6F52"/>
    <w:rsid w:val="00CC7A98"/>
    <w:rsid w:val="00CD1DF6"/>
    <w:rsid w:val="00CE4F1E"/>
    <w:rsid w:val="00CE65AF"/>
    <w:rsid w:val="00CE73EE"/>
    <w:rsid w:val="00CE7AD6"/>
    <w:rsid w:val="00CF010E"/>
    <w:rsid w:val="00CF1AF6"/>
    <w:rsid w:val="00CF709A"/>
    <w:rsid w:val="00D045AD"/>
    <w:rsid w:val="00D1200F"/>
    <w:rsid w:val="00D13516"/>
    <w:rsid w:val="00D26A6F"/>
    <w:rsid w:val="00D301FC"/>
    <w:rsid w:val="00D30693"/>
    <w:rsid w:val="00D346B5"/>
    <w:rsid w:val="00D465F3"/>
    <w:rsid w:val="00D55C8E"/>
    <w:rsid w:val="00D5710F"/>
    <w:rsid w:val="00D57142"/>
    <w:rsid w:val="00D578E8"/>
    <w:rsid w:val="00D621A7"/>
    <w:rsid w:val="00D64138"/>
    <w:rsid w:val="00D64E91"/>
    <w:rsid w:val="00D704DA"/>
    <w:rsid w:val="00D76F17"/>
    <w:rsid w:val="00D905B4"/>
    <w:rsid w:val="00DA21A3"/>
    <w:rsid w:val="00DA347B"/>
    <w:rsid w:val="00DA3682"/>
    <w:rsid w:val="00DB0CAD"/>
    <w:rsid w:val="00DB263B"/>
    <w:rsid w:val="00DB76BA"/>
    <w:rsid w:val="00DC078E"/>
    <w:rsid w:val="00DD0A5C"/>
    <w:rsid w:val="00DD54E9"/>
    <w:rsid w:val="00DD57E4"/>
    <w:rsid w:val="00DD69A4"/>
    <w:rsid w:val="00DE3269"/>
    <w:rsid w:val="00E021D8"/>
    <w:rsid w:val="00E06726"/>
    <w:rsid w:val="00E10AAB"/>
    <w:rsid w:val="00E1159A"/>
    <w:rsid w:val="00E12FFB"/>
    <w:rsid w:val="00E13FEF"/>
    <w:rsid w:val="00E257C9"/>
    <w:rsid w:val="00E2617B"/>
    <w:rsid w:val="00E302BB"/>
    <w:rsid w:val="00E357A1"/>
    <w:rsid w:val="00E35D8A"/>
    <w:rsid w:val="00E37F30"/>
    <w:rsid w:val="00E40AE4"/>
    <w:rsid w:val="00E41836"/>
    <w:rsid w:val="00E443C6"/>
    <w:rsid w:val="00E45CAA"/>
    <w:rsid w:val="00E47346"/>
    <w:rsid w:val="00E5229D"/>
    <w:rsid w:val="00E52DB3"/>
    <w:rsid w:val="00E53E82"/>
    <w:rsid w:val="00E56488"/>
    <w:rsid w:val="00E56DFA"/>
    <w:rsid w:val="00E60059"/>
    <w:rsid w:val="00E778DB"/>
    <w:rsid w:val="00E80C3C"/>
    <w:rsid w:val="00E82A53"/>
    <w:rsid w:val="00E86E25"/>
    <w:rsid w:val="00EA49A8"/>
    <w:rsid w:val="00EB211D"/>
    <w:rsid w:val="00EB48DA"/>
    <w:rsid w:val="00EB507A"/>
    <w:rsid w:val="00EC4F89"/>
    <w:rsid w:val="00EC5A73"/>
    <w:rsid w:val="00ED3CEA"/>
    <w:rsid w:val="00EE1322"/>
    <w:rsid w:val="00EE2D81"/>
    <w:rsid w:val="00EE56CD"/>
    <w:rsid w:val="00EE5DEF"/>
    <w:rsid w:val="00EE7BCD"/>
    <w:rsid w:val="00EF1C14"/>
    <w:rsid w:val="00EF6C49"/>
    <w:rsid w:val="00F02508"/>
    <w:rsid w:val="00F0320A"/>
    <w:rsid w:val="00F03E56"/>
    <w:rsid w:val="00F15208"/>
    <w:rsid w:val="00F15486"/>
    <w:rsid w:val="00F15710"/>
    <w:rsid w:val="00F21E4D"/>
    <w:rsid w:val="00F22D3A"/>
    <w:rsid w:val="00F23DAF"/>
    <w:rsid w:val="00F2566A"/>
    <w:rsid w:val="00F26D9F"/>
    <w:rsid w:val="00F31673"/>
    <w:rsid w:val="00F35C3D"/>
    <w:rsid w:val="00F44754"/>
    <w:rsid w:val="00F44817"/>
    <w:rsid w:val="00F460A8"/>
    <w:rsid w:val="00F51D56"/>
    <w:rsid w:val="00F52F2D"/>
    <w:rsid w:val="00F54973"/>
    <w:rsid w:val="00F565A7"/>
    <w:rsid w:val="00F67956"/>
    <w:rsid w:val="00F713D7"/>
    <w:rsid w:val="00F800F8"/>
    <w:rsid w:val="00F805E7"/>
    <w:rsid w:val="00F82036"/>
    <w:rsid w:val="00F823CF"/>
    <w:rsid w:val="00F87763"/>
    <w:rsid w:val="00F90F11"/>
    <w:rsid w:val="00F95154"/>
    <w:rsid w:val="00F952F6"/>
    <w:rsid w:val="00FA0E2F"/>
    <w:rsid w:val="00FA24C0"/>
    <w:rsid w:val="00FA2B9B"/>
    <w:rsid w:val="00FA56B3"/>
    <w:rsid w:val="00FB1403"/>
    <w:rsid w:val="00FB6303"/>
    <w:rsid w:val="00FB6F3B"/>
    <w:rsid w:val="00FC42D5"/>
    <w:rsid w:val="00FD1C61"/>
    <w:rsid w:val="00FD3041"/>
    <w:rsid w:val="00FD4986"/>
    <w:rsid w:val="00FD6ACC"/>
    <w:rsid w:val="00FE194F"/>
    <w:rsid w:val="00FE5788"/>
    <w:rsid w:val="00FF23E1"/>
    <w:rsid w:val="00FF4A56"/>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AA5D"/>
  <w15:docId w15:val="{D122DF75-2F11-4260-A09D-97141FB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AF"/>
    <w:pPr>
      <w:ind w:left="720"/>
      <w:contextualSpacing/>
    </w:pPr>
  </w:style>
  <w:style w:type="table" w:customStyle="1" w:styleId="2">
    <w:name w:val="Сетка таблицы2"/>
    <w:basedOn w:val="a1"/>
    <w:uiPriority w:val="39"/>
    <w:rsid w:val="002E5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E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30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3041"/>
  </w:style>
  <w:style w:type="paragraph" w:styleId="a7">
    <w:name w:val="footer"/>
    <w:basedOn w:val="a"/>
    <w:link w:val="a8"/>
    <w:uiPriority w:val="99"/>
    <w:unhideWhenUsed/>
    <w:rsid w:val="00FD30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041"/>
  </w:style>
  <w:style w:type="paragraph" w:styleId="a9">
    <w:name w:val="Balloon Text"/>
    <w:basedOn w:val="a"/>
    <w:link w:val="aa"/>
    <w:uiPriority w:val="99"/>
    <w:semiHidden/>
    <w:unhideWhenUsed/>
    <w:rsid w:val="00CF70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09A"/>
    <w:rPr>
      <w:rFonts w:ascii="Tahoma" w:hAnsi="Tahoma" w:cs="Tahoma"/>
      <w:sz w:val="16"/>
      <w:szCs w:val="16"/>
    </w:rPr>
  </w:style>
  <w:style w:type="character" w:styleId="ab">
    <w:name w:val="Emphasis"/>
    <w:basedOn w:val="a0"/>
    <w:uiPriority w:val="20"/>
    <w:qFormat/>
    <w:rsid w:val="00706EA7"/>
    <w:rPr>
      <w:i/>
      <w:iCs/>
    </w:rPr>
  </w:style>
  <w:style w:type="character" w:customStyle="1" w:styleId="apple-style-span">
    <w:name w:val="apple-style-span"/>
    <w:basedOn w:val="a0"/>
    <w:rsid w:val="00BF1C85"/>
  </w:style>
  <w:style w:type="paragraph" w:styleId="ac">
    <w:name w:val="Normal (Web)"/>
    <w:basedOn w:val="a"/>
    <w:uiPriority w:val="99"/>
    <w:semiHidden/>
    <w:unhideWhenUsed/>
    <w:rsid w:val="000E17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615">
      <w:bodyDiv w:val="1"/>
      <w:marLeft w:val="0"/>
      <w:marRight w:val="0"/>
      <w:marTop w:val="0"/>
      <w:marBottom w:val="0"/>
      <w:divBdr>
        <w:top w:val="none" w:sz="0" w:space="0" w:color="auto"/>
        <w:left w:val="none" w:sz="0" w:space="0" w:color="auto"/>
        <w:bottom w:val="none" w:sz="0" w:space="0" w:color="auto"/>
        <w:right w:val="none" w:sz="0" w:space="0" w:color="auto"/>
      </w:divBdr>
    </w:div>
    <w:div w:id="529950396">
      <w:bodyDiv w:val="1"/>
      <w:marLeft w:val="0"/>
      <w:marRight w:val="0"/>
      <w:marTop w:val="0"/>
      <w:marBottom w:val="0"/>
      <w:divBdr>
        <w:top w:val="none" w:sz="0" w:space="0" w:color="auto"/>
        <w:left w:val="none" w:sz="0" w:space="0" w:color="auto"/>
        <w:bottom w:val="none" w:sz="0" w:space="0" w:color="auto"/>
        <w:right w:val="none" w:sz="0" w:space="0" w:color="auto"/>
      </w:divBdr>
      <w:divsChild>
        <w:div w:id="1251504505">
          <w:marLeft w:val="75"/>
          <w:marRight w:val="0"/>
          <w:marTop w:val="0"/>
          <w:marBottom w:val="0"/>
          <w:divBdr>
            <w:top w:val="none" w:sz="0" w:space="0" w:color="auto"/>
            <w:left w:val="none" w:sz="0" w:space="0" w:color="auto"/>
            <w:bottom w:val="none" w:sz="0" w:space="0" w:color="auto"/>
            <w:right w:val="none" w:sz="0" w:space="0" w:color="auto"/>
          </w:divBdr>
        </w:div>
        <w:div w:id="1762944401">
          <w:marLeft w:val="0"/>
          <w:marRight w:val="0"/>
          <w:marTop w:val="0"/>
          <w:marBottom w:val="0"/>
          <w:divBdr>
            <w:top w:val="none" w:sz="0" w:space="0" w:color="auto"/>
            <w:left w:val="none" w:sz="0" w:space="0" w:color="auto"/>
            <w:bottom w:val="none" w:sz="0" w:space="0" w:color="auto"/>
            <w:right w:val="none" w:sz="0" w:space="0" w:color="auto"/>
          </w:divBdr>
        </w:div>
        <w:div w:id="80835650">
          <w:marLeft w:val="75"/>
          <w:marRight w:val="0"/>
          <w:marTop w:val="225"/>
          <w:marBottom w:val="150"/>
          <w:divBdr>
            <w:top w:val="single" w:sz="6" w:space="5" w:color="E5E5E5"/>
            <w:left w:val="single" w:sz="6" w:space="5" w:color="E5E5E5"/>
            <w:bottom w:val="single" w:sz="6" w:space="5" w:color="E5E5E5"/>
            <w:right w:val="single" w:sz="6" w:space="5" w:color="E5E5E5"/>
          </w:divBdr>
        </w:div>
        <w:div w:id="253175235">
          <w:marLeft w:val="75"/>
          <w:marRight w:val="0"/>
          <w:marTop w:val="0"/>
          <w:marBottom w:val="0"/>
          <w:divBdr>
            <w:top w:val="none" w:sz="0" w:space="0" w:color="auto"/>
            <w:left w:val="none" w:sz="0" w:space="0" w:color="auto"/>
            <w:bottom w:val="none" w:sz="0" w:space="0" w:color="auto"/>
            <w:right w:val="none" w:sz="0" w:space="0" w:color="auto"/>
          </w:divBdr>
          <w:divsChild>
            <w:div w:id="672680458">
              <w:marLeft w:val="0"/>
              <w:marRight w:val="0"/>
              <w:marTop w:val="0"/>
              <w:marBottom w:val="0"/>
              <w:divBdr>
                <w:top w:val="none" w:sz="0" w:space="0" w:color="auto"/>
                <w:left w:val="none" w:sz="0" w:space="0" w:color="auto"/>
                <w:bottom w:val="none" w:sz="0" w:space="0" w:color="auto"/>
                <w:right w:val="none" w:sz="0" w:space="0" w:color="auto"/>
              </w:divBdr>
            </w:div>
          </w:divsChild>
        </w:div>
        <w:div w:id="1102531914">
          <w:marLeft w:val="75"/>
          <w:marRight w:val="0"/>
          <w:marTop w:val="225"/>
          <w:marBottom w:val="150"/>
          <w:divBdr>
            <w:top w:val="single" w:sz="6" w:space="5" w:color="E5E5E5"/>
            <w:left w:val="single" w:sz="6" w:space="5" w:color="E5E5E5"/>
            <w:bottom w:val="single" w:sz="6" w:space="5" w:color="E5E5E5"/>
            <w:right w:val="single" w:sz="6" w:space="5" w:color="E5E5E5"/>
          </w:divBdr>
        </w:div>
        <w:div w:id="487524357">
          <w:marLeft w:val="75"/>
          <w:marRight w:val="0"/>
          <w:marTop w:val="0"/>
          <w:marBottom w:val="0"/>
          <w:divBdr>
            <w:top w:val="none" w:sz="0" w:space="0" w:color="auto"/>
            <w:left w:val="none" w:sz="0" w:space="0" w:color="auto"/>
            <w:bottom w:val="none" w:sz="0" w:space="0" w:color="auto"/>
            <w:right w:val="none" w:sz="0" w:space="0" w:color="auto"/>
          </w:divBdr>
        </w:div>
      </w:divsChild>
    </w:div>
    <w:div w:id="904490915">
      <w:bodyDiv w:val="1"/>
      <w:marLeft w:val="0"/>
      <w:marRight w:val="0"/>
      <w:marTop w:val="0"/>
      <w:marBottom w:val="0"/>
      <w:divBdr>
        <w:top w:val="none" w:sz="0" w:space="0" w:color="auto"/>
        <w:left w:val="none" w:sz="0" w:space="0" w:color="auto"/>
        <w:bottom w:val="none" w:sz="0" w:space="0" w:color="auto"/>
        <w:right w:val="none" w:sz="0" w:space="0" w:color="auto"/>
      </w:divBdr>
    </w:div>
    <w:div w:id="1010063293">
      <w:bodyDiv w:val="1"/>
      <w:marLeft w:val="0"/>
      <w:marRight w:val="0"/>
      <w:marTop w:val="0"/>
      <w:marBottom w:val="0"/>
      <w:divBdr>
        <w:top w:val="none" w:sz="0" w:space="0" w:color="auto"/>
        <w:left w:val="none" w:sz="0" w:space="0" w:color="auto"/>
        <w:bottom w:val="none" w:sz="0" w:space="0" w:color="auto"/>
        <w:right w:val="none" w:sz="0" w:space="0" w:color="auto"/>
      </w:divBdr>
    </w:div>
    <w:div w:id="1444808430">
      <w:bodyDiv w:val="1"/>
      <w:marLeft w:val="0"/>
      <w:marRight w:val="0"/>
      <w:marTop w:val="0"/>
      <w:marBottom w:val="0"/>
      <w:divBdr>
        <w:top w:val="none" w:sz="0" w:space="0" w:color="auto"/>
        <w:left w:val="none" w:sz="0" w:space="0" w:color="auto"/>
        <w:bottom w:val="none" w:sz="0" w:space="0" w:color="auto"/>
        <w:right w:val="none" w:sz="0" w:space="0" w:color="auto"/>
      </w:divBdr>
    </w:div>
    <w:div w:id="1566795486">
      <w:bodyDiv w:val="1"/>
      <w:marLeft w:val="0"/>
      <w:marRight w:val="0"/>
      <w:marTop w:val="0"/>
      <w:marBottom w:val="0"/>
      <w:divBdr>
        <w:top w:val="none" w:sz="0" w:space="0" w:color="auto"/>
        <w:left w:val="none" w:sz="0" w:space="0" w:color="auto"/>
        <w:bottom w:val="none" w:sz="0" w:space="0" w:color="auto"/>
        <w:right w:val="none" w:sz="0" w:space="0" w:color="auto"/>
      </w:divBdr>
    </w:div>
    <w:div w:id="18734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9CE7-68EC-4AE9-A036-2D70A171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КСП</cp:lastModifiedBy>
  <cp:revision>251</cp:revision>
  <cp:lastPrinted>2023-03-31T08:32:00Z</cp:lastPrinted>
  <dcterms:created xsi:type="dcterms:W3CDTF">2023-08-15T13:01:00Z</dcterms:created>
  <dcterms:modified xsi:type="dcterms:W3CDTF">2023-08-31T13:09:00Z</dcterms:modified>
</cp:coreProperties>
</file>