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95D" w:rsidRPr="0083495D" w:rsidRDefault="0083495D" w:rsidP="00327DFD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3495D">
        <w:rPr>
          <w:rFonts w:ascii="Times New Roman" w:eastAsia="Calibri" w:hAnsi="Times New Roman" w:cs="Times New Roman"/>
          <w:b/>
          <w:sz w:val="28"/>
          <w:szCs w:val="28"/>
        </w:rPr>
        <w:t>ОТЧЕТ</w:t>
      </w:r>
    </w:p>
    <w:p w:rsidR="0083495D" w:rsidRPr="0083495D" w:rsidRDefault="0083495D" w:rsidP="00327DFD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3495D">
        <w:rPr>
          <w:rFonts w:ascii="Times New Roman" w:eastAsia="Calibri" w:hAnsi="Times New Roman" w:cs="Times New Roman"/>
          <w:b/>
          <w:sz w:val="28"/>
          <w:szCs w:val="28"/>
        </w:rPr>
        <w:t>О РЕЗУЛЬТАТАХ КОНТРОЛЬНОГО МЕРОПРИЯТИЯ</w:t>
      </w:r>
    </w:p>
    <w:p w:rsidR="0083495D" w:rsidRPr="0083495D" w:rsidRDefault="00195229" w:rsidP="007731D7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229">
        <w:rPr>
          <w:rFonts w:ascii="Times New Roman" w:eastAsia="Calibri" w:hAnsi="Times New Roman" w:cs="Times New Roman"/>
          <w:sz w:val="28"/>
          <w:szCs w:val="28"/>
        </w:rPr>
        <w:t>по проверке эффективности расходования средств местного бюджета, доходов от имущества находящегося в муниципальной собственности МУ администрация МО «</w:t>
      </w:r>
      <w:r w:rsidR="00065926">
        <w:rPr>
          <w:rFonts w:ascii="Times New Roman" w:eastAsia="Calibri" w:hAnsi="Times New Roman" w:cs="Times New Roman"/>
          <w:sz w:val="28"/>
          <w:szCs w:val="28"/>
        </w:rPr>
        <w:t>Зеленорощинское</w:t>
      </w:r>
      <w:r w:rsidRPr="00195229">
        <w:rPr>
          <w:rFonts w:ascii="Times New Roman" w:eastAsia="Calibri" w:hAnsi="Times New Roman" w:cs="Times New Roman"/>
          <w:sz w:val="28"/>
          <w:szCs w:val="28"/>
        </w:rPr>
        <w:t xml:space="preserve">  сельское поселение».</w:t>
      </w:r>
      <w:r w:rsidR="009877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877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877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877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877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877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877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877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877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877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F0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65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303F2">
        <w:rPr>
          <w:rFonts w:ascii="Times New Roman" w:eastAsia="Times New Roman" w:hAnsi="Times New Roman" w:cs="Times New Roman"/>
          <w:sz w:val="28"/>
          <w:szCs w:val="28"/>
          <w:lang w:eastAsia="ru-RU"/>
        </w:rPr>
        <w:t>31 марта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</w:t>
      </w:r>
      <w:r w:rsidR="0083495D" w:rsidRPr="00834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495D" w:rsidRPr="0083495D" w:rsidRDefault="0083495D" w:rsidP="00327DFD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495D">
        <w:rPr>
          <w:rFonts w:ascii="Times New Roman" w:eastAsia="Calibri" w:hAnsi="Times New Roman" w:cs="Times New Roman"/>
          <w:b/>
          <w:sz w:val="28"/>
          <w:szCs w:val="28"/>
        </w:rPr>
        <w:tab/>
        <w:t>1.Основание для проведения контрольного мероприятия:</w:t>
      </w:r>
      <w:r w:rsidRPr="0083495D">
        <w:rPr>
          <w:rFonts w:ascii="Times New Roman" w:eastAsia="Calibri" w:hAnsi="Times New Roman" w:cs="Times New Roman"/>
          <w:sz w:val="28"/>
          <w:szCs w:val="28"/>
        </w:rPr>
        <w:t xml:space="preserve"> Положение о Контрольно-счетной </w:t>
      </w:r>
      <w:r w:rsidR="00FA1622">
        <w:rPr>
          <w:rFonts w:ascii="Times New Roman" w:eastAsia="Calibri" w:hAnsi="Times New Roman" w:cs="Times New Roman"/>
          <w:sz w:val="28"/>
          <w:szCs w:val="28"/>
        </w:rPr>
        <w:t>палате</w:t>
      </w:r>
      <w:r w:rsidRPr="0083495D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«Ульяновский район», утвержденное Решением Совета депутатов муниципального образования «Ульяновский район» от 15.</w:t>
      </w:r>
      <w:r w:rsidR="00FC21EA">
        <w:rPr>
          <w:rFonts w:ascii="Times New Roman" w:eastAsia="Calibri" w:hAnsi="Times New Roman" w:cs="Times New Roman"/>
          <w:sz w:val="28"/>
          <w:szCs w:val="28"/>
        </w:rPr>
        <w:t>12</w:t>
      </w:r>
      <w:r w:rsidRPr="0083495D">
        <w:rPr>
          <w:rFonts w:ascii="Times New Roman" w:eastAsia="Calibri" w:hAnsi="Times New Roman" w:cs="Times New Roman"/>
          <w:sz w:val="28"/>
          <w:szCs w:val="28"/>
        </w:rPr>
        <w:t>.20</w:t>
      </w:r>
      <w:r w:rsidR="00FC21EA">
        <w:rPr>
          <w:rFonts w:ascii="Times New Roman" w:eastAsia="Calibri" w:hAnsi="Times New Roman" w:cs="Times New Roman"/>
          <w:sz w:val="28"/>
          <w:szCs w:val="28"/>
        </w:rPr>
        <w:t>21</w:t>
      </w:r>
      <w:r w:rsidRPr="0083495D">
        <w:rPr>
          <w:rFonts w:ascii="Times New Roman" w:eastAsia="Calibri" w:hAnsi="Times New Roman" w:cs="Times New Roman"/>
          <w:sz w:val="28"/>
          <w:szCs w:val="28"/>
        </w:rPr>
        <w:t xml:space="preserve"> № 2</w:t>
      </w:r>
      <w:r w:rsidR="00FC21EA">
        <w:rPr>
          <w:rFonts w:ascii="Times New Roman" w:eastAsia="Calibri" w:hAnsi="Times New Roman" w:cs="Times New Roman"/>
          <w:sz w:val="28"/>
          <w:szCs w:val="28"/>
        </w:rPr>
        <w:t>2</w:t>
      </w:r>
      <w:r w:rsidRPr="0083495D">
        <w:rPr>
          <w:rFonts w:ascii="Times New Roman" w:eastAsia="Calibri" w:hAnsi="Times New Roman" w:cs="Times New Roman"/>
          <w:sz w:val="28"/>
          <w:szCs w:val="28"/>
        </w:rPr>
        <w:t xml:space="preserve">3, План работы Контрольно-счетной комиссии МО </w:t>
      </w:r>
      <w:r>
        <w:rPr>
          <w:rFonts w:ascii="Times New Roman" w:eastAsia="Calibri" w:hAnsi="Times New Roman" w:cs="Times New Roman"/>
          <w:sz w:val="28"/>
          <w:szCs w:val="28"/>
        </w:rPr>
        <w:t>«Ульяновский район» на 202</w:t>
      </w:r>
      <w:r w:rsidR="00664B40">
        <w:rPr>
          <w:rFonts w:ascii="Times New Roman" w:eastAsia="Calibri" w:hAnsi="Times New Roman" w:cs="Times New Roman"/>
          <w:sz w:val="28"/>
          <w:szCs w:val="28"/>
        </w:rPr>
        <w:t>2</w:t>
      </w:r>
      <w:r w:rsidRPr="0083495D">
        <w:rPr>
          <w:rFonts w:ascii="Times New Roman" w:eastAsia="Calibri" w:hAnsi="Times New Roman" w:cs="Times New Roman"/>
          <w:sz w:val="28"/>
          <w:szCs w:val="28"/>
        </w:rPr>
        <w:t xml:space="preserve"> год.</w:t>
      </w:r>
    </w:p>
    <w:p w:rsidR="0083495D" w:rsidRPr="0083495D" w:rsidRDefault="0083495D" w:rsidP="00327D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495D">
        <w:rPr>
          <w:rFonts w:ascii="Times New Roman" w:eastAsia="Calibri" w:hAnsi="Times New Roman" w:cs="Times New Roman"/>
          <w:b/>
          <w:sz w:val="28"/>
          <w:szCs w:val="28"/>
        </w:rPr>
        <w:t>2. Цель контрольного мероприятия:</w:t>
      </w:r>
      <w:r w:rsidRPr="008349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2B0E" w:rsidRPr="009E2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законного </w:t>
      </w:r>
      <w:r w:rsidR="006E6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9E2B0E" w:rsidRPr="009E2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эффективного использования  денежных средств местного бюджета      </w:t>
      </w:r>
      <w:r w:rsidR="006E6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9E2B0E" w:rsidRPr="009E2B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 администрация МО  «</w:t>
      </w:r>
      <w:r w:rsidR="00FD6327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Зеленорощинское</w:t>
      </w:r>
      <w:bookmarkStart w:id="0" w:name="_GoBack"/>
      <w:bookmarkEnd w:id="0"/>
      <w:r w:rsidR="00FD6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2B0E" w:rsidRPr="009E2B0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поселение».</w:t>
      </w:r>
    </w:p>
    <w:p w:rsidR="009E2B0E" w:rsidRDefault="0083495D" w:rsidP="00327D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95D">
        <w:rPr>
          <w:rFonts w:ascii="Times New Roman" w:eastAsia="Calibri" w:hAnsi="Times New Roman" w:cs="Times New Roman"/>
          <w:b/>
          <w:sz w:val="28"/>
          <w:szCs w:val="28"/>
        </w:rPr>
        <w:t xml:space="preserve">3. Предмет контрольного мероприятия: </w:t>
      </w:r>
      <w:r w:rsidR="009E2B0E" w:rsidRPr="009E2B0E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бухгалтерская и финансовая отчетность</w:t>
      </w:r>
      <w:r w:rsidR="00AD7A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E2B0E" w:rsidRPr="009E2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нормативные правовые акты и иные распорядительные документы, обосновывающие операции с бюджетными средствами, платежные и иные первичные документы;  данные регистров бухгалтерского учета.</w:t>
      </w:r>
    </w:p>
    <w:p w:rsidR="009E2B0E" w:rsidRDefault="0083495D" w:rsidP="00327D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495D">
        <w:rPr>
          <w:rFonts w:ascii="Times New Roman" w:eastAsia="Calibri" w:hAnsi="Times New Roman" w:cs="Times New Roman"/>
          <w:b/>
          <w:sz w:val="28"/>
          <w:szCs w:val="28"/>
        </w:rPr>
        <w:t>4.Объект контрольного мероприятия:</w:t>
      </w:r>
      <w:r w:rsidRPr="008349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2B0E" w:rsidRPr="009E2B0E">
        <w:rPr>
          <w:rFonts w:ascii="Times New Roman" w:eastAsia="Calibri" w:hAnsi="Times New Roman" w:cs="Times New Roman"/>
          <w:sz w:val="28"/>
          <w:szCs w:val="28"/>
        </w:rPr>
        <w:t>МУ администрация МО  «</w:t>
      </w:r>
      <w:r w:rsidR="0076686C">
        <w:rPr>
          <w:rFonts w:ascii="Times New Roman" w:eastAsia="Calibri" w:hAnsi="Times New Roman" w:cs="Times New Roman"/>
          <w:sz w:val="28"/>
          <w:szCs w:val="28"/>
        </w:rPr>
        <w:t>Зеленорощинская</w:t>
      </w:r>
      <w:r w:rsidR="009E2B0E" w:rsidRPr="009E2B0E">
        <w:rPr>
          <w:rFonts w:ascii="Times New Roman" w:eastAsia="Calibri" w:hAnsi="Times New Roman" w:cs="Times New Roman"/>
          <w:sz w:val="28"/>
          <w:szCs w:val="28"/>
        </w:rPr>
        <w:t xml:space="preserve">  сельское поселение»</w:t>
      </w:r>
    </w:p>
    <w:p w:rsidR="0083495D" w:rsidRPr="0083495D" w:rsidRDefault="0083495D" w:rsidP="00327D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495D">
        <w:rPr>
          <w:rFonts w:ascii="Times New Roman" w:eastAsia="Calibri" w:hAnsi="Times New Roman" w:cs="Times New Roman"/>
          <w:b/>
          <w:sz w:val="28"/>
          <w:szCs w:val="28"/>
        </w:rPr>
        <w:t>5. Проверяемый период деятельности: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2B0E" w:rsidRPr="009E2B0E">
        <w:rPr>
          <w:rFonts w:ascii="Times New Roman" w:eastAsia="Calibri" w:hAnsi="Times New Roman" w:cs="Times New Roman"/>
          <w:sz w:val="28"/>
          <w:szCs w:val="28"/>
        </w:rPr>
        <w:t xml:space="preserve"> 2021 год.</w:t>
      </w:r>
    </w:p>
    <w:p w:rsidR="009E2B0E" w:rsidRDefault="0083495D" w:rsidP="009E2B0E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3495D">
        <w:rPr>
          <w:rFonts w:ascii="Times New Roman" w:eastAsia="Calibri" w:hAnsi="Times New Roman" w:cs="Times New Roman"/>
          <w:b/>
          <w:sz w:val="28"/>
          <w:szCs w:val="28"/>
        </w:rPr>
        <w:t>6. Объем проверенных средств:</w:t>
      </w:r>
      <w:r w:rsidRPr="008349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2832">
        <w:rPr>
          <w:rFonts w:ascii="Times New Roman" w:eastAsia="Calibri" w:hAnsi="Times New Roman" w:cs="Times New Roman"/>
          <w:sz w:val="28"/>
          <w:szCs w:val="28"/>
        </w:rPr>
        <w:t>6382,6</w:t>
      </w:r>
      <w:r w:rsidR="00BF4E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2B0E" w:rsidRPr="009E2B0E">
        <w:rPr>
          <w:rFonts w:ascii="Times New Roman" w:eastAsia="Calibri" w:hAnsi="Times New Roman" w:cs="Times New Roman"/>
          <w:sz w:val="28"/>
          <w:szCs w:val="28"/>
        </w:rPr>
        <w:t>тыс. рублей.</w:t>
      </w:r>
    </w:p>
    <w:p w:rsidR="0083495D" w:rsidRPr="0083495D" w:rsidRDefault="0083495D" w:rsidP="009E2B0E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3495D">
        <w:rPr>
          <w:rFonts w:ascii="Times New Roman" w:eastAsia="Calibri" w:hAnsi="Times New Roman" w:cs="Times New Roman"/>
          <w:b/>
          <w:sz w:val="28"/>
          <w:szCs w:val="28"/>
        </w:rPr>
        <w:t>7. Сроки проведения контрольного мероприятия:</w:t>
      </w:r>
      <w:r w:rsidRPr="0083495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3495D" w:rsidRPr="0083495D" w:rsidRDefault="0083495D" w:rsidP="00327D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 </w:t>
      </w:r>
      <w:r w:rsidR="00BF4E01">
        <w:rPr>
          <w:rFonts w:ascii="Times New Roman" w:eastAsia="Times New Roman" w:hAnsi="Times New Roman" w:cs="Times New Roman"/>
          <w:sz w:val="28"/>
          <w:szCs w:val="28"/>
          <w:lang w:eastAsia="ru-RU"/>
        </w:rPr>
        <w:t>14.03.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834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 w:rsidR="00BF4E01">
        <w:rPr>
          <w:rFonts w:ascii="Times New Roman" w:eastAsia="Times New Roman" w:hAnsi="Times New Roman" w:cs="Times New Roman"/>
          <w:sz w:val="28"/>
          <w:szCs w:val="28"/>
          <w:lang w:eastAsia="ru-RU"/>
        </w:rPr>
        <w:t>31.03.</w:t>
      </w:r>
      <w:r w:rsidR="00641EA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021</w:t>
      </w:r>
      <w:r w:rsidR="0062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83495D" w:rsidRPr="0083495D" w:rsidRDefault="0083495D" w:rsidP="00327DFD">
      <w:pPr>
        <w:tabs>
          <w:tab w:val="left" w:pos="709"/>
          <w:tab w:val="left" w:pos="851"/>
          <w:tab w:val="left" w:pos="559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495D">
        <w:rPr>
          <w:rFonts w:ascii="Times New Roman" w:eastAsia="Calibri" w:hAnsi="Times New Roman" w:cs="Times New Roman"/>
          <w:b/>
          <w:sz w:val="28"/>
          <w:szCs w:val="28"/>
        </w:rPr>
        <w:t xml:space="preserve">          8. Краткая характеристика проверяемой сферы формирования </w:t>
      </w:r>
      <w:r w:rsidR="00D75BE3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</w:t>
      </w:r>
      <w:r w:rsidRPr="0083495D">
        <w:rPr>
          <w:rFonts w:ascii="Times New Roman" w:eastAsia="Calibri" w:hAnsi="Times New Roman" w:cs="Times New Roman"/>
          <w:b/>
          <w:sz w:val="28"/>
          <w:szCs w:val="28"/>
        </w:rPr>
        <w:t xml:space="preserve">и использования государственных или муниципальных средств </w:t>
      </w:r>
      <w:r w:rsidR="00D75BE3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</w:t>
      </w:r>
      <w:r w:rsidRPr="0083495D">
        <w:rPr>
          <w:rFonts w:ascii="Times New Roman" w:eastAsia="Calibri" w:hAnsi="Times New Roman" w:cs="Times New Roman"/>
          <w:b/>
          <w:sz w:val="28"/>
          <w:szCs w:val="28"/>
        </w:rPr>
        <w:t>и деятельности объектов контрольного мероприятия:</w:t>
      </w:r>
      <w:r w:rsidRPr="0083495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A24C0" w:rsidRDefault="0083495D" w:rsidP="009E2B0E">
      <w:pPr>
        <w:tabs>
          <w:tab w:val="left" w:pos="567"/>
          <w:tab w:val="left" w:pos="709"/>
          <w:tab w:val="left" w:pos="559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495D">
        <w:rPr>
          <w:rFonts w:ascii="Times New Roman" w:eastAsia="Calibri" w:hAnsi="Times New Roman" w:cs="Times New Roman"/>
          <w:sz w:val="28"/>
          <w:szCs w:val="28"/>
        </w:rPr>
        <w:tab/>
      </w:r>
      <w:r w:rsidR="00641EAA">
        <w:rPr>
          <w:rFonts w:ascii="Times New Roman" w:eastAsia="Calibri" w:hAnsi="Times New Roman" w:cs="Times New Roman"/>
          <w:sz w:val="28"/>
          <w:szCs w:val="28"/>
        </w:rPr>
        <w:t xml:space="preserve">Основным правовым актом в системе правового регулирования вопросов местного самоуправления на территории </w:t>
      </w:r>
      <w:r w:rsidR="00641EAA" w:rsidRPr="00641EAA">
        <w:rPr>
          <w:rFonts w:ascii="Times New Roman" w:eastAsia="Calibri" w:hAnsi="Times New Roman" w:cs="Times New Roman"/>
          <w:sz w:val="28"/>
          <w:szCs w:val="28"/>
        </w:rPr>
        <w:t>МО  «</w:t>
      </w:r>
      <w:r w:rsidR="006C4AA3">
        <w:rPr>
          <w:rFonts w:ascii="Times New Roman" w:eastAsia="Calibri" w:hAnsi="Times New Roman" w:cs="Times New Roman"/>
          <w:sz w:val="28"/>
          <w:szCs w:val="28"/>
        </w:rPr>
        <w:t>Зеленорощинское</w:t>
      </w:r>
      <w:r w:rsidR="00641EAA" w:rsidRPr="00641EAA">
        <w:rPr>
          <w:rFonts w:ascii="Times New Roman" w:eastAsia="Calibri" w:hAnsi="Times New Roman" w:cs="Times New Roman"/>
          <w:sz w:val="28"/>
          <w:szCs w:val="28"/>
        </w:rPr>
        <w:t xml:space="preserve">  сельское поселение»</w:t>
      </w:r>
      <w:r w:rsidR="00641EAA">
        <w:rPr>
          <w:rFonts w:ascii="Times New Roman" w:eastAsia="Calibri" w:hAnsi="Times New Roman" w:cs="Times New Roman"/>
          <w:sz w:val="28"/>
          <w:szCs w:val="28"/>
        </w:rPr>
        <w:t xml:space="preserve"> является Устав МО «</w:t>
      </w:r>
      <w:r w:rsidR="006C4AA3">
        <w:rPr>
          <w:rFonts w:ascii="Times New Roman" w:eastAsia="Calibri" w:hAnsi="Times New Roman" w:cs="Times New Roman"/>
          <w:sz w:val="28"/>
          <w:szCs w:val="28"/>
        </w:rPr>
        <w:t>Зеленорощинское</w:t>
      </w:r>
      <w:r w:rsidR="00641EAA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поселение», который принят Решением Совета депутатов</w:t>
      </w:r>
      <w:r w:rsidR="00641EAA" w:rsidRPr="00641EAA">
        <w:t xml:space="preserve"> </w:t>
      </w:r>
      <w:r w:rsidR="00641EAA" w:rsidRPr="00641EAA">
        <w:rPr>
          <w:rFonts w:ascii="Times New Roman" w:eastAsia="Calibri" w:hAnsi="Times New Roman" w:cs="Times New Roman"/>
          <w:sz w:val="28"/>
          <w:szCs w:val="28"/>
        </w:rPr>
        <w:t>МО  «</w:t>
      </w:r>
      <w:r w:rsidR="00AB6DC3">
        <w:rPr>
          <w:rFonts w:ascii="Times New Roman" w:eastAsia="Calibri" w:hAnsi="Times New Roman" w:cs="Times New Roman"/>
          <w:sz w:val="28"/>
          <w:szCs w:val="28"/>
        </w:rPr>
        <w:t xml:space="preserve">Зеленорощинское </w:t>
      </w:r>
      <w:r w:rsidR="00641EAA" w:rsidRPr="00641EAA">
        <w:rPr>
          <w:rFonts w:ascii="Times New Roman" w:eastAsia="Calibri" w:hAnsi="Times New Roman" w:cs="Times New Roman"/>
          <w:sz w:val="28"/>
          <w:szCs w:val="28"/>
        </w:rPr>
        <w:t>сельское поселение»</w:t>
      </w:r>
      <w:r w:rsidR="00641EAA">
        <w:rPr>
          <w:rFonts w:ascii="Times New Roman" w:eastAsia="Calibri" w:hAnsi="Times New Roman" w:cs="Times New Roman"/>
          <w:sz w:val="28"/>
          <w:szCs w:val="28"/>
        </w:rPr>
        <w:t xml:space="preserve">  от 19.11.2005 г. №10 с изменениями и дополнениями </w:t>
      </w:r>
      <w:r w:rsidR="00641EAA" w:rsidRPr="00641EAA">
        <w:rPr>
          <w:rFonts w:ascii="Times New Roman" w:eastAsia="Calibri" w:hAnsi="Times New Roman" w:cs="Times New Roman"/>
          <w:sz w:val="28"/>
          <w:szCs w:val="28"/>
        </w:rPr>
        <w:t>зарегистрированными Министерством юстиции Российской Федерации по Приволжскому  федеральному округу.</w:t>
      </w:r>
    </w:p>
    <w:p w:rsidR="00641EAA" w:rsidRPr="00641EAA" w:rsidRDefault="00641EAA" w:rsidP="00961E0B">
      <w:pPr>
        <w:tabs>
          <w:tab w:val="left" w:pos="567"/>
          <w:tab w:val="left" w:pos="709"/>
          <w:tab w:val="left" w:pos="559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EA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обладает правами юридического лица, является  муниципальным казенным учреждением, действует на основании Устава и имеет печать  со своим полным наименованием Муниципальное учреждение «Администрация муниципального образования «</w:t>
      </w:r>
      <w:r w:rsidR="005472F1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Зеленорощинское</w:t>
      </w:r>
      <w:r w:rsidRPr="00641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сельское поселение» Ульяновского района Ульяновской области».</w:t>
      </w:r>
    </w:p>
    <w:p w:rsidR="00641EAA" w:rsidRDefault="00641EAA" w:rsidP="00641EAA">
      <w:pPr>
        <w:tabs>
          <w:tab w:val="left" w:pos="567"/>
          <w:tab w:val="left" w:pos="709"/>
          <w:tab w:val="left" w:pos="55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E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Юридический адрес администрации: </w:t>
      </w:r>
      <w:r w:rsidR="006C7E57" w:rsidRPr="006C7E57">
        <w:rPr>
          <w:rFonts w:ascii="Times New Roman" w:eastAsia="Times New Roman" w:hAnsi="Times New Roman" w:cs="Times New Roman"/>
          <w:sz w:val="28"/>
          <w:szCs w:val="28"/>
          <w:lang w:eastAsia="ru-RU"/>
        </w:rPr>
        <w:t>433336, с. Зелёная Роща, Ульяновского района, Ульяновской области, ул.Лесная, д. 7.</w:t>
      </w:r>
    </w:p>
    <w:p w:rsidR="00641EAA" w:rsidRDefault="00D74442" w:rsidP="00641EAA">
      <w:pPr>
        <w:tabs>
          <w:tab w:val="left" w:pos="567"/>
          <w:tab w:val="left" w:pos="709"/>
          <w:tab w:val="left" w:pos="55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</w:t>
      </w:r>
      <w:r w:rsidRPr="00D74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Проверкой соответствия выполняемых функций и полномочий администрации на предмет соответствия их законодательным и иным актам Российской Федерации, Ульяновской области, Уставу поселения, решениям Совета </w:t>
      </w:r>
      <w:r w:rsidR="00154E2C" w:rsidRPr="00D7444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поселения</w:t>
      </w:r>
      <w:r w:rsidRPr="00D7444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постановлениям и распоряжениям администрации нарушений не установлено.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AC7353" w:rsidRDefault="00A4505A" w:rsidP="00641EAA">
      <w:pPr>
        <w:tabs>
          <w:tab w:val="left" w:pos="567"/>
          <w:tab w:val="left" w:pos="709"/>
          <w:tab w:val="left" w:pos="55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C735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проверяемом периоде доходная часть бюджета МО «</w:t>
      </w:r>
      <w:r w:rsidR="006C7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Зеленорощинское </w:t>
      </w:r>
      <w:r w:rsidR="00AC7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складывались из поступления налоговых и неналоговых доходов и безвозмездных перечислений от бюджетов другого уровня.  </w:t>
      </w:r>
    </w:p>
    <w:p w:rsidR="00AC7353" w:rsidRDefault="00A4505A" w:rsidP="00641EAA">
      <w:pPr>
        <w:tabs>
          <w:tab w:val="left" w:pos="567"/>
          <w:tab w:val="left" w:pos="709"/>
          <w:tab w:val="left" w:pos="55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7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бюджета </w:t>
      </w:r>
      <w:r w:rsidR="00AC7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доходам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</w:t>
      </w:r>
      <w:r w:rsidR="006C7E5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C7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составило </w:t>
      </w:r>
      <w:r w:rsidR="00DB388A">
        <w:rPr>
          <w:rFonts w:ascii="Times New Roman" w:eastAsia="Times New Roman" w:hAnsi="Times New Roman" w:cs="Times New Roman"/>
          <w:sz w:val="28"/>
          <w:szCs w:val="28"/>
          <w:lang w:eastAsia="ru-RU"/>
        </w:rPr>
        <w:t>6077,45</w:t>
      </w:r>
      <w:r w:rsidR="00AC7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по расходам </w:t>
      </w:r>
      <w:r w:rsidR="00242E2C">
        <w:rPr>
          <w:rFonts w:ascii="Times New Roman" w:eastAsia="Times New Roman" w:hAnsi="Times New Roman" w:cs="Times New Roman"/>
          <w:sz w:val="28"/>
          <w:szCs w:val="28"/>
          <w:lang w:eastAsia="ru-RU"/>
        </w:rPr>
        <w:t>6382,62</w:t>
      </w:r>
      <w:r w:rsidR="00AC7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Бюджет исполнен с </w:t>
      </w:r>
      <w:r w:rsidR="00242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дефицитом </w:t>
      </w:r>
      <w:r w:rsidR="00AC7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154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сумму </w:t>
      </w:r>
      <w:r w:rsidR="00242E2C">
        <w:rPr>
          <w:rFonts w:ascii="Times New Roman" w:eastAsia="Times New Roman" w:hAnsi="Times New Roman" w:cs="Times New Roman"/>
          <w:sz w:val="28"/>
          <w:szCs w:val="28"/>
          <w:lang w:eastAsia="ru-RU"/>
        </w:rPr>
        <w:t>305,16</w:t>
      </w:r>
      <w:r w:rsidR="00AC7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B52397" w:rsidRDefault="00B52397" w:rsidP="00B52397">
      <w:pPr>
        <w:tabs>
          <w:tab w:val="left" w:pos="567"/>
          <w:tab w:val="left" w:pos="709"/>
          <w:tab w:val="left" w:pos="55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6E227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наибольший удельный вес в расходных обязательствах приходиться на раздел «</w:t>
      </w:r>
      <w:r w:rsidR="006E22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Общегосударственные вопросы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далее на раздел «</w:t>
      </w:r>
      <w:r w:rsidR="006E227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Культура, кинематография, средства массовой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соответственно доля их в структуре составила </w:t>
      </w:r>
      <w:r w:rsidR="006E2271">
        <w:rPr>
          <w:rFonts w:ascii="Times New Roman" w:eastAsia="Times New Roman" w:hAnsi="Times New Roman" w:cs="Times New Roman"/>
          <w:sz w:val="28"/>
          <w:szCs w:val="28"/>
          <w:lang w:eastAsia="ru-RU"/>
        </w:rPr>
        <w:t>62,1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6E2271">
        <w:rPr>
          <w:rFonts w:ascii="Times New Roman" w:eastAsia="Times New Roman" w:hAnsi="Times New Roman" w:cs="Times New Roman"/>
          <w:sz w:val="28"/>
          <w:szCs w:val="28"/>
          <w:lang w:eastAsia="ru-RU"/>
        </w:rPr>
        <w:t>11,2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01A5E" w:rsidRPr="00001A5E" w:rsidRDefault="00B52397" w:rsidP="00001A5E">
      <w:pPr>
        <w:tabs>
          <w:tab w:val="left" w:pos="567"/>
          <w:tab w:val="left" w:pos="709"/>
          <w:tab w:val="left" w:pos="55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1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01A5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01A5E" w:rsidRPr="00001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году действовали </w:t>
      </w:r>
      <w:r w:rsidR="0054198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</w:t>
      </w:r>
      <w:r w:rsidR="00001A5E" w:rsidRPr="00001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муниципальные программы:</w:t>
      </w:r>
    </w:p>
    <w:p w:rsidR="0054198E" w:rsidRPr="0054198E" w:rsidRDefault="0054198E" w:rsidP="0054198E">
      <w:pPr>
        <w:numPr>
          <w:ilvl w:val="0"/>
          <w:numId w:val="9"/>
        </w:numPr>
        <w:spacing w:after="0" w:line="240" w:lineRule="auto"/>
        <w:ind w:left="0" w:firstLine="113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Pr="005419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 «Комплексное развитие сельских территорий муниципального образования «Зеленорощинское сельское поселение» на 2021-2023 годы», бюджетных ассигнований было предусмотрено в сумме 40,7 тыс. руб. Расходы не производились. </w:t>
      </w:r>
    </w:p>
    <w:p w:rsidR="0054198E" w:rsidRPr="0054198E" w:rsidRDefault="0054198E" w:rsidP="0054198E">
      <w:pPr>
        <w:numPr>
          <w:ilvl w:val="0"/>
          <w:numId w:val="9"/>
        </w:numPr>
        <w:spacing w:after="0" w:line="240" w:lineRule="auto"/>
        <w:ind w:left="0" w:firstLine="113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19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МП «Формирование комфортной среды на территории муниципального образования «Зеленорощинское сельское поселение»  на 2018-2022 гг.» бюджетных ассигнований было предусмотрено в сумме 30,0 тыс. руб. Расходы не производились.</w:t>
      </w:r>
    </w:p>
    <w:p w:rsidR="0083495D" w:rsidRDefault="0083495D" w:rsidP="0054198E">
      <w:pPr>
        <w:tabs>
          <w:tab w:val="left" w:pos="567"/>
          <w:tab w:val="left" w:pos="709"/>
          <w:tab w:val="left" w:pos="559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8349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B0B0D">
        <w:rPr>
          <w:rFonts w:ascii="Times New Roman" w:eastAsia="Calibri" w:hAnsi="Times New Roman" w:cs="Times New Roman"/>
          <w:b/>
          <w:sz w:val="28"/>
          <w:szCs w:val="28"/>
        </w:rPr>
        <w:t>9.</w:t>
      </w:r>
      <w:r w:rsidRPr="00CB0B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B0B0D">
        <w:rPr>
          <w:rFonts w:ascii="Times New Roman" w:eastAsia="Calibri" w:hAnsi="Times New Roman" w:cs="Times New Roman"/>
          <w:b/>
          <w:sz w:val="28"/>
          <w:szCs w:val="28"/>
        </w:rPr>
        <w:t>По результатам контрольного мероприятия вы</w:t>
      </w:r>
      <w:r w:rsidR="00426327" w:rsidRPr="00CB0B0D">
        <w:rPr>
          <w:rFonts w:ascii="Times New Roman" w:eastAsia="Calibri" w:hAnsi="Times New Roman" w:cs="Times New Roman"/>
          <w:b/>
          <w:sz w:val="28"/>
          <w:szCs w:val="28"/>
        </w:rPr>
        <w:t xml:space="preserve">явлено </w:t>
      </w:r>
      <w:r w:rsidR="00E41748" w:rsidRPr="00CB0B0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26327" w:rsidRPr="00CB0B0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11F6D" w:rsidRPr="00CB0B0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</w:t>
      </w:r>
      <w:r w:rsidR="001C4022" w:rsidRPr="00C2369E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C2369E" w:rsidRPr="00C2369E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1C4022" w:rsidRPr="00C2369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26327" w:rsidRPr="00C2369E"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="00426327" w:rsidRPr="00CB0B0D">
        <w:rPr>
          <w:rFonts w:ascii="Times New Roman" w:eastAsia="Calibri" w:hAnsi="Times New Roman" w:cs="Times New Roman"/>
          <w:b/>
          <w:sz w:val="28"/>
          <w:szCs w:val="28"/>
        </w:rPr>
        <w:t>арушений,</w:t>
      </w:r>
      <w:r w:rsidR="008B5C1E" w:rsidRPr="00CB0B0D">
        <w:rPr>
          <w:rFonts w:ascii="Times New Roman" w:eastAsia="Calibri" w:hAnsi="Times New Roman" w:cs="Times New Roman"/>
          <w:b/>
          <w:sz w:val="28"/>
          <w:szCs w:val="28"/>
        </w:rPr>
        <w:t xml:space="preserve"> в том числе </w:t>
      </w:r>
      <w:r w:rsidR="001C4022" w:rsidRPr="00C2369E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8B5C1E" w:rsidRPr="00C2369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26327" w:rsidRPr="00CB0B0D">
        <w:rPr>
          <w:rFonts w:ascii="Times New Roman" w:eastAsia="Calibri" w:hAnsi="Times New Roman" w:cs="Times New Roman"/>
          <w:b/>
          <w:sz w:val="28"/>
          <w:szCs w:val="28"/>
        </w:rPr>
        <w:t>нарушени</w:t>
      </w:r>
      <w:r w:rsidR="00C2369E">
        <w:rPr>
          <w:rFonts w:ascii="Times New Roman" w:eastAsia="Calibri" w:hAnsi="Times New Roman" w:cs="Times New Roman"/>
          <w:b/>
          <w:sz w:val="28"/>
          <w:szCs w:val="28"/>
        </w:rPr>
        <w:t>й</w:t>
      </w:r>
      <w:r w:rsidR="00426327" w:rsidRPr="00CB0B0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B0B0D">
        <w:rPr>
          <w:rFonts w:ascii="Times New Roman" w:eastAsia="Calibri" w:hAnsi="Times New Roman" w:cs="Times New Roman"/>
          <w:b/>
          <w:sz w:val="28"/>
          <w:szCs w:val="28"/>
        </w:rPr>
        <w:t xml:space="preserve"> классифицируются </w:t>
      </w:r>
      <w:r w:rsidR="008B5C1E" w:rsidRPr="00CB0B0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</w:t>
      </w:r>
      <w:r w:rsidRPr="00CB0B0D">
        <w:rPr>
          <w:rFonts w:ascii="Times New Roman" w:eastAsia="Calibri" w:hAnsi="Times New Roman" w:cs="Times New Roman"/>
          <w:b/>
          <w:sz w:val="28"/>
          <w:szCs w:val="28"/>
        </w:rPr>
        <w:t>в количественном выражени</w:t>
      </w:r>
      <w:r w:rsidR="00FA24C0" w:rsidRPr="00CB0B0D">
        <w:rPr>
          <w:rFonts w:ascii="Times New Roman" w:eastAsia="Calibri" w:hAnsi="Times New Roman" w:cs="Times New Roman"/>
          <w:b/>
          <w:sz w:val="28"/>
          <w:szCs w:val="28"/>
        </w:rPr>
        <w:t xml:space="preserve">и и </w:t>
      </w:r>
      <w:r w:rsidR="00C2369E">
        <w:rPr>
          <w:rFonts w:ascii="Times New Roman" w:eastAsia="Calibri" w:hAnsi="Times New Roman" w:cs="Times New Roman"/>
          <w:b/>
          <w:sz w:val="28"/>
          <w:szCs w:val="28"/>
        </w:rPr>
        <w:t xml:space="preserve">9 </w:t>
      </w:r>
      <w:r w:rsidR="005A468F" w:rsidRPr="00CB0B0D">
        <w:rPr>
          <w:rFonts w:ascii="Times New Roman" w:eastAsia="Calibri" w:hAnsi="Times New Roman" w:cs="Times New Roman"/>
          <w:b/>
          <w:sz w:val="28"/>
          <w:szCs w:val="28"/>
        </w:rPr>
        <w:t>нарушени</w:t>
      </w:r>
      <w:r w:rsidR="00143652" w:rsidRPr="00CB0B0D">
        <w:rPr>
          <w:rFonts w:ascii="Times New Roman" w:eastAsia="Calibri" w:hAnsi="Times New Roman" w:cs="Times New Roman"/>
          <w:b/>
          <w:sz w:val="28"/>
          <w:szCs w:val="28"/>
        </w:rPr>
        <w:t>й</w:t>
      </w:r>
      <w:r w:rsidRPr="00CB0B0D">
        <w:rPr>
          <w:rFonts w:ascii="Times New Roman" w:eastAsia="Calibri" w:hAnsi="Times New Roman" w:cs="Times New Roman"/>
          <w:b/>
          <w:sz w:val="28"/>
          <w:szCs w:val="28"/>
        </w:rPr>
        <w:t xml:space="preserve"> в количественном </w:t>
      </w:r>
      <w:r w:rsidR="008B5C1E" w:rsidRPr="00CB0B0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</w:t>
      </w:r>
      <w:r w:rsidRPr="00CB0B0D">
        <w:rPr>
          <w:rFonts w:ascii="Times New Roman" w:eastAsia="Calibri" w:hAnsi="Times New Roman" w:cs="Times New Roman"/>
          <w:b/>
          <w:sz w:val="28"/>
          <w:szCs w:val="28"/>
        </w:rPr>
        <w:t>и су</w:t>
      </w:r>
      <w:r w:rsidR="00FA24C0" w:rsidRPr="00CB0B0D">
        <w:rPr>
          <w:rFonts w:ascii="Times New Roman" w:eastAsia="Calibri" w:hAnsi="Times New Roman" w:cs="Times New Roman"/>
          <w:b/>
          <w:sz w:val="28"/>
          <w:szCs w:val="28"/>
        </w:rPr>
        <w:t xml:space="preserve">ммовом выражении на сумму </w:t>
      </w:r>
      <w:r w:rsidR="00C2369E">
        <w:rPr>
          <w:rFonts w:ascii="Times New Roman" w:eastAsia="Calibri" w:hAnsi="Times New Roman" w:cs="Times New Roman"/>
          <w:b/>
          <w:sz w:val="28"/>
          <w:szCs w:val="28"/>
        </w:rPr>
        <w:t>2148,1</w:t>
      </w:r>
      <w:r w:rsidR="001C3D43" w:rsidRPr="00CB0B0D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Pr="00C2369E">
        <w:rPr>
          <w:rFonts w:ascii="Times New Roman" w:eastAsia="Calibri" w:hAnsi="Times New Roman" w:cs="Times New Roman"/>
          <w:b/>
          <w:sz w:val="28"/>
          <w:szCs w:val="28"/>
        </w:rPr>
        <w:t xml:space="preserve">тыс. рублей. </w:t>
      </w:r>
      <w:r w:rsidR="00C2369E"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="00620C8B" w:rsidRPr="00CB0B0D">
        <w:rPr>
          <w:rFonts w:ascii="Times New Roman" w:eastAsia="Calibri" w:hAnsi="Times New Roman" w:cs="Times New Roman"/>
          <w:b/>
          <w:sz w:val="28"/>
          <w:szCs w:val="28"/>
        </w:rPr>
        <w:t>еэффективно</w:t>
      </w:r>
      <w:r w:rsidR="00C2369E">
        <w:rPr>
          <w:rFonts w:ascii="Times New Roman" w:eastAsia="Calibri" w:hAnsi="Times New Roman" w:cs="Times New Roman"/>
          <w:b/>
          <w:sz w:val="28"/>
          <w:szCs w:val="28"/>
        </w:rPr>
        <w:t>го</w:t>
      </w:r>
      <w:r w:rsidR="00620C8B" w:rsidRPr="00CB0B0D">
        <w:rPr>
          <w:rFonts w:ascii="Times New Roman" w:eastAsia="Calibri" w:hAnsi="Times New Roman" w:cs="Times New Roman"/>
          <w:b/>
          <w:sz w:val="28"/>
          <w:szCs w:val="28"/>
        </w:rPr>
        <w:t xml:space="preserve"> использовани</w:t>
      </w:r>
      <w:r w:rsidR="00C2369E"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="00620C8B" w:rsidRPr="00CB0B0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00234" w:rsidRPr="00CB0B0D">
        <w:rPr>
          <w:rFonts w:ascii="Times New Roman" w:eastAsia="Calibri" w:hAnsi="Times New Roman" w:cs="Times New Roman"/>
          <w:b/>
          <w:sz w:val="28"/>
          <w:szCs w:val="28"/>
        </w:rPr>
        <w:t xml:space="preserve">бюджетных </w:t>
      </w:r>
      <w:r w:rsidR="00620C8B" w:rsidRPr="00CB0B0D">
        <w:rPr>
          <w:rFonts w:ascii="Times New Roman" w:eastAsia="Calibri" w:hAnsi="Times New Roman" w:cs="Times New Roman"/>
          <w:b/>
          <w:sz w:val="28"/>
          <w:szCs w:val="28"/>
        </w:rPr>
        <w:t xml:space="preserve">средств в </w:t>
      </w:r>
      <w:r w:rsidR="00C2369E">
        <w:rPr>
          <w:rFonts w:ascii="Times New Roman" w:eastAsia="Calibri" w:hAnsi="Times New Roman" w:cs="Times New Roman"/>
          <w:b/>
          <w:sz w:val="28"/>
          <w:szCs w:val="28"/>
        </w:rPr>
        <w:t>ходе настоящей проверки не выявлено.</w:t>
      </w:r>
      <w:r w:rsidR="00620C8B" w:rsidRPr="00CB0B0D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</w:p>
    <w:p w:rsidR="0033070C" w:rsidRDefault="0033070C" w:rsidP="00001A5E">
      <w:pPr>
        <w:tabs>
          <w:tab w:val="left" w:pos="567"/>
          <w:tab w:val="left" w:pos="709"/>
          <w:tab w:val="left" w:pos="559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33070C" w:rsidRPr="00034B82" w:rsidRDefault="0033070C" w:rsidP="0033070C">
      <w:pPr>
        <w:tabs>
          <w:tab w:val="left" w:pos="709"/>
          <w:tab w:val="left" w:pos="559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34B8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Согласно Классификатору нарушений, выявляемых в ходе внешнего государственного аудита (контроля), одобренного Советом контрольно-счетных органов при Счетной палате Российской Федерации от 17.12.2014 года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2</w:t>
      </w:r>
      <w:r w:rsidRPr="00034B8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нарушени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я</w:t>
      </w:r>
      <w:r w:rsidRPr="00034B8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классифицируются в количественном выражении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  <w:r w:rsidRPr="00034B8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Нарушени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я</w:t>
      </w:r>
      <w:r w:rsidRPr="00034B8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отнесен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ы</w:t>
      </w:r>
      <w:r w:rsidRPr="00034B8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к пункту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1.2.95</w:t>
      </w:r>
      <w:r w:rsidRPr="00034B8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Классификатора нарушений: «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Нарушение порядка и условий оплаты труда сотрудников государственных (муниципальных) органов, государственных (муниципальных) служащих, работников государственных (муниципальных) бюджетных, автономных и казенных учреждений</w:t>
      </w:r>
      <w:r w:rsidRPr="00034B82">
        <w:rPr>
          <w:rFonts w:ascii="Times New Roman" w:eastAsia="Calibri" w:hAnsi="Times New Roman" w:cs="Times New Roman"/>
          <w:b/>
          <w:i/>
          <w:sz w:val="28"/>
          <w:szCs w:val="28"/>
        </w:rPr>
        <w:t>».</w:t>
      </w:r>
    </w:p>
    <w:p w:rsidR="0033070C" w:rsidRPr="003F5D81" w:rsidRDefault="0033070C" w:rsidP="0033070C">
      <w:pPr>
        <w:tabs>
          <w:tab w:val="left" w:pos="709"/>
          <w:tab w:val="left" w:pos="559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D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1.</w:t>
      </w:r>
      <w:r w:rsidRPr="003F5D81">
        <w:rPr>
          <w:rFonts w:ascii="Times New Roman" w:eastAsia="Calibri" w:hAnsi="Times New Roman" w:cs="Times New Roman"/>
          <w:sz w:val="28"/>
          <w:szCs w:val="28"/>
        </w:rPr>
        <w:t>В нарушение  ст. 60.2, ст.151 Трудового кодекса РФ  дополнительн</w:t>
      </w:r>
      <w:r w:rsidR="004B6807">
        <w:rPr>
          <w:rFonts w:ascii="Times New Roman" w:eastAsia="Calibri" w:hAnsi="Times New Roman" w:cs="Times New Roman"/>
          <w:sz w:val="28"/>
          <w:szCs w:val="28"/>
        </w:rPr>
        <w:t>о</w:t>
      </w:r>
      <w:r w:rsidRPr="003F5D81">
        <w:rPr>
          <w:rFonts w:ascii="Times New Roman" w:eastAsia="Calibri" w:hAnsi="Times New Roman" w:cs="Times New Roman"/>
          <w:sz w:val="28"/>
          <w:szCs w:val="28"/>
        </w:rPr>
        <w:t>е соглашени</w:t>
      </w:r>
      <w:r w:rsidR="004B6807">
        <w:rPr>
          <w:rFonts w:ascii="Times New Roman" w:eastAsia="Calibri" w:hAnsi="Times New Roman" w:cs="Times New Roman"/>
          <w:sz w:val="28"/>
          <w:szCs w:val="28"/>
        </w:rPr>
        <w:t>е</w:t>
      </w:r>
      <w:r w:rsidRPr="003F5D81">
        <w:rPr>
          <w:rFonts w:ascii="Times New Roman" w:eastAsia="Calibri" w:hAnsi="Times New Roman" w:cs="Times New Roman"/>
          <w:sz w:val="28"/>
          <w:szCs w:val="28"/>
        </w:rPr>
        <w:t xml:space="preserve"> к трудовому договору от 02.04.2021 №40  о  совмещении профессий (должностей), расширении зон обслуживания, увеличении объема </w:t>
      </w:r>
      <w:r w:rsidRPr="003F5D81">
        <w:rPr>
          <w:rFonts w:ascii="Times New Roman" w:eastAsia="Calibri" w:hAnsi="Times New Roman" w:cs="Times New Roman"/>
          <w:sz w:val="28"/>
          <w:szCs w:val="28"/>
        </w:rPr>
        <w:lastRenderedPageBreak/>
        <w:t>работы или исполнении обязанностей временно отсутствующего работника без освобождения от работы не заключал</w:t>
      </w:r>
      <w:r w:rsidR="004B6807">
        <w:rPr>
          <w:rFonts w:ascii="Times New Roman" w:eastAsia="Calibri" w:hAnsi="Times New Roman" w:cs="Times New Roman"/>
          <w:sz w:val="28"/>
          <w:szCs w:val="28"/>
        </w:rPr>
        <w:t>о</w:t>
      </w:r>
      <w:r w:rsidRPr="003F5D81">
        <w:rPr>
          <w:rFonts w:ascii="Times New Roman" w:eastAsia="Calibri" w:hAnsi="Times New Roman" w:cs="Times New Roman"/>
          <w:sz w:val="28"/>
          <w:szCs w:val="28"/>
        </w:rPr>
        <w:t>сь.</w:t>
      </w:r>
    </w:p>
    <w:p w:rsidR="0033070C" w:rsidRPr="003F5D81" w:rsidRDefault="0033070C" w:rsidP="0033070C">
      <w:pPr>
        <w:tabs>
          <w:tab w:val="left" w:pos="709"/>
          <w:tab w:val="left" w:pos="559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7C2A2A">
        <w:rPr>
          <w:rFonts w:ascii="Times New Roman" w:eastAsia="Calibri" w:hAnsi="Times New Roman" w:cs="Times New Roman"/>
          <w:sz w:val="28"/>
          <w:szCs w:val="28"/>
        </w:rPr>
        <w:t>В</w:t>
      </w:r>
      <w:r w:rsidRPr="003F5D81">
        <w:rPr>
          <w:rFonts w:ascii="Times New Roman" w:eastAsia="Calibri" w:hAnsi="Times New Roman" w:cs="Times New Roman"/>
          <w:sz w:val="28"/>
          <w:szCs w:val="28"/>
        </w:rPr>
        <w:t xml:space="preserve"> Распоряжениях Администрации МО «Зеленорощинское сельское поселение» от 02.04.2021 №6-к и от 30.04.2021 №10-к не указаны дополнительные виды работ, в связи, с чем невозможно определить дополнительные объемы работ. </w:t>
      </w:r>
    </w:p>
    <w:p w:rsidR="0033070C" w:rsidRPr="003F5D81" w:rsidRDefault="0033070C" w:rsidP="0033070C">
      <w:pPr>
        <w:tabs>
          <w:tab w:val="left" w:pos="709"/>
          <w:tab w:val="left" w:pos="559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D81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>
        <w:rPr>
          <w:rFonts w:ascii="Times New Roman" w:eastAsia="Calibri" w:hAnsi="Times New Roman" w:cs="Times New Roman"/>
          <w:sz w:val="28"/>
          <w:szCs w:val="28"/>
        </w:rPr>
        <w:t>2.</w:t>
      </w:r>
      <w:r w:rsidRPr="003F5D81">
        <w:rPr>
          <w:rFonts w:ascii="Times New Roman" w:eastAsia="Calibri" w:hAnsi="Times New Roman" w:cs="Times New Roman"/>
          <w:sz w:val="28"/>
          <w:szCs w:val="28"/>
        </w:rPr>
        <w:t xml:space="preserve"> В штатном  расписании  работников культуры администрации МО  «Зеленорощинское сельское поселение» утвержденного Распоряжением администрации МО  «Зеленорощинское сельское поселение» от 16.05.2021 №13 предусмотрена надбавка за работу в сельской местности в размере 20 % к должностному окладу. Настоящая надбавка предусмотрена и в последующих штатных расписаниях работников культуры МО «Зеленорощинское сельское поселение». Однако, Положением  об отраслевой системе оплаты работников культуры администрации муниципального образования «Зеленорощинское сельское поселение»  от 21.09.2018 №25 надбавка за работу в сельской местности уборщицам  не предусматривалась. Следовательно, в штатных расписаниях работников культуры администрации МО «Зеленорощинское сельское поселение» надбавка за работу в сельской местности в размере 20 % к должностному окладу указана неправомерно.</w:t>
      </w:r>
    </w:p>
    <w:p w:rsidR="0033070C" w:rsidRPr="00CB0B0D" w:rsidRDefault="0033070C" w:rsidP="00001A5E">
      <w:pPr>
        <w:tabs>
          <w:tab w:val="left" w:pos="567"/>
          <w:tab w:val="left" w:pos="709"/>
          <w:tab w:val="left" w:pos="559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33070C" w:rsidRPr="0033070C" w:rsidRDefault="0033070C" w:rsidP="0033070C">
      <w:pPr>
        <w:tabs>
          <w:tab w:val="left" w:pos="72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3070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Согласно </w:t>
      </w:r>
      <w:r w:rsidRPr="0033070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Классификатору нарушений, </w:t>
      </w:r>
      <w:r w:rsidRPr="0033070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выявляемых в ходе</w:t>
      </w:r>
      <w:r w:rsidRPr="0033070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внешнего государственного аудита (контроля), одобренного Советом контрольно-счетных органов при Счетной палате Российской Федерации от 17.12.2014 года 2 нарушени</w:t>
      </w:r>
      <w:r w:rsidR="00571B15">
        <w:rPr>
          <w:rFonts w:ascii="Times New Roman" w:eastAsia="Calibri" w:hAnsi="Times New Roman" w:cs="Times New Roman"/>
          <w:b/>
          <w:i/>
          <w:sz w:val="28"/>
          <w:szCs w:val="28"/>
        </w:rPr>
        <w:t>я</w:t>
      </w:r>
      <w:r w:rsidR="00B36B7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классифицируются в количественном и суммовом выражении  </w:t>
      </w:r>
      <w:r w:rsidRPr="0033070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в сумме 385,2 тыс. рублей отнесено к пункту 2.12.1 Классификатора «Нарушение правил ведения бухгалтерского учета, выразившееся в искажении любой статьи (строки) формы бухгалтерской отчетности менее чем на 10 процентов»</w:t>
      </w:r>
    </w:p>
    <w:p w:rsidR="0033070C" w:rsidRPr="0033070C" w:rsidRDefault="0033070C" w:rsidP="0033070C">
      <w:pPr>
        <w:numPr>
          <w:ilvl w:val="0"/>
          <w:numId w:val="7"/>
        </w:numPr>
        <w:spacing w:after="0" w:line="240" w:lineRule="auto"/>
        <w:ind w:left="0" w:firstLine="49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выборочной проверки выявлено </w:t>
      </w:r>
      <w:r w:rsidRPr="0033070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нарушение хронологической последовательности</w:t>
      </w:r>
      <w:r w:rsidRPr="003307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307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занесения бухгалтерских записей при заполнении журнала ордера № 4 «расчетов с поставщиками и подрядчиками» за январь 2021 года, что повлекло искажение бухгалтерской отчетности и сокрытие кредиторской задолженности на сумму</w:t>
      </w:r>
      <w:r w:rsidRPr="003307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3070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283611 рублей 56 копеек.</w:t>
      </w:r>
      <w:r w:rsidRPr="00330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 (</w:t>
      </w:r>
      <w:r w:rsidRPr="0033070C">
        <w:rPr>
          <w:rFonts w:ascii="Times New Roman" w:eastAsia="Times New Roman" w:hAnsi="Times New Roman" w:cs="Times New Roman"/>
          <w:sz w:val="28"/>
          <w:szCs w:val="28"/>
          <w:lang w:eastAsia="ar-SA"/>
        </w:rPr>
        <w:t>акт о приемке выполненных работ, справка стоимости выполненных работ, счет-фактура)</w:t>
      </w:r>
      <w:r w:rsidRPr="0033070C">
        <w:rPr>
          <w:rFonts w:ascii="Times New Roman" w:hAnsi="Times New Roman" w:cs="Times New Roman"/>
          <w:sz w:val="28"/>
          <w:szCs w:val="28"/>
        </w:rPr>
        <w:t xml:space="preserve"> были выставлены заказчику в ноябре 2019 года, однако в учете отражены в январе 2021 года. Своими действиями (бездействиями) учреждение </w:t>
      </w:r>
      <w:r w:rsidRPr="0033070C">
        <w:rPr>
          <w:rFonts w:ascii="Times New Roman" w:eastAsia="Times New Roman" w:hAnsi="Times New Roman" w:cs="Times New Roman"/>
          <w:sz w:val="28"/>
          <w:szCs w:val="28"/>
          <w:lang w:eastAsia="ar-SA"/>
        </w:rPr>
        <w:t>нарушило</w:t>
      </w:r>
      <w:r w:rsidRPr="00330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ст.9, ст10 Федерального закона от 06.12.2011 г. № 402 «О бухгалтерском учёте». </w:t>
      </w:r>
    </w:p>
    <w:p w:rsidR="0033070C" w:rsidRPr="0033070C" w:rsidRDefault="0033070C" w:rsidP="0033070C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70C">
        <w:rPr>
          <w:rFonts w:ascii="Times New Roman" w:eastAsia="Times New Roman" w:hAnsi="Times New Roman" w:cs="Times New Roman"/>
          <w:sz w:val="28"/>
          <w:szCs w:val="28"/>
          <w:lang w:eastAsia="ru-RU"/>
        </w:rPr>
        <w:t>(1 нарушение на сумму 283,6 тыс. рублей).</w:t>
      </w:r>
    </w:p>
    <w:p w:rsidR="0033070C" w:rsidRPr="0033070C" w:rsidRDefault="0033070C" w:rsidP="0033070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070C">
        <w:rPr>
          <w:rFonts w:ascii="Times New Roman" w:eastAsia="Calibri" w:hAnsi="Times New Roman" w:cs="Times New Roman"/>
          <w:sz w:val="28"/>
          <w:szCs w:val="28"/>
        </w:rPr>
        <w:t xml:space="preserve">2. В ходе контрольного мероприятия установлено, что согласно выпискам из ЕГРН муниципальному образованию ««Зеленорощинское сельское поселение» принадлежит на праве собственности земельный участок с кадастровым номером 73:19:110401:665, кадастровой стоимостью </w:t>
      </w:r>
      <w:r w:rsidRPr="0033070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101580 рублей (гос. регистрация права от 13.09.2013), располагающийся по адресу: Ульяновский район, пос. Зеленая Роща, ул. Лесная,7. </w:t>
      </w:r>
    </w:p>
    <w:p w:rsidR="0033070C" w:rsidRPr="0033070C" w:rsidRDefault="0033070C" w:rsidP="0033070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070C">
        <w:rPr>
          <w:rFonts w:ascii="Times New Roman" w:eastAsia="Calibri" w:hAnsi="Times New Roman" w:cs="Times New Roman"/>
          <w:sz w:val="28"/>
          <w:szCs w:val="28"/>
        </w:rPr>
        <w:t xml:space="preserve">В Администрации поселения в нарушение </w:t>
      </w:r>
      <w:hyperlink r:id="rId9" w:history="1">
        <w:r w:rsidRPr="0033070C">
          <w:rPr>
            <w:rFonts w:ascii="Times New Roman" w:eastAsia="Calibri" w:hAnsi="Times New Roman" w:cs="Times New Roman"/>
            <w:sz w:val="28"/>
            <w:szCs w:val="28"/>
          </w:rPr>
          <w:t>пункта 142</w:t>
        </w:r>
      </w:hyperlink>
      <w:r w:rsidRPr="0033070C">
        <w:rPr>
          <w:rFonts w:ascii="Times New Roman" w:eastAsia="Calibri" w:hAnsi="Times New Roman" w:cs="Times New Roman"/>
          <w:sz w:val="28"/>
          <w:szCs w:val="28"/>
        </w:rPr>
        <w:t xml:space="preserve"> Инструкции 157н, части 3 статьи 9 № 402-ФЗ от 6.12.2011 учёт земельного участка в составе муниципальной казны на счете 108 55 "Непроизведенные активы, составляющие казну" не осуществлялся. Сумма нарушения составила 101580 рублей. В связи с вышеуказанным фактом по состоянию на 01.01.2022 года в бухгалтерском балансе учреждения в Сведениях о движении нефинансовых активов (форма 0503168) по строке 440 «Непроизведенные активы в составе имущества казны» не отражена сумма в размере 101580 рублей, что в дальнейшем повлекло за собой искажение бухгалтерской отчетности.</w:t>
      </w:r>
    </w:p>
    <w:p w:rsidR="0033070C" w:rsidRPr="0033070C" w:rsidRDefault="0033070C" w:rsidP="0033070C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7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на сумму 101,6 тыс. рублей)</w:t>
      </w:r>
    </w:p>
    <w:p w:rsidR="00A70298" w:rsidRPr="00A70298" w:rsidRDefault="00A70298" w:rsidP="00A7029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29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Согласно Классификатору нарушений, выявляемых в ходе внешнего государственного аудита (контроля), одобренного Советом контрольно-счетных органов при Счетной палате Российской Федерации от 17.12.2014 года</w:t>
      </w:r>
      <w:r w:rsidR="00571B1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  3</w:t>
      </w:r>
      <w:r w:rsidRPr="00A7029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нарушения классифицируются в количественном выражении. Нарушения отнесены к пункту 2.3 Классификатора нарушений: «Нарушение требований, предъявляемых к регистру бухгалтерского учета».</w:t>
      </w:r>
    </w:p>
    <w:p w:rsidR="00A70298" w:rsidRPr="00A70298" w:rsidRDefault="00A70298" w:rsidP="00A70298">
      <w:pPr>
        <w:tabs>
          <w:tab w:val="left" w:pos="720"/>
        </w:tabs>
        <w:spacing w:after="0"/>
        <w:ind w:firstLine="6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02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В нарушение статьи 10 Федерального закона от 06.12.2011 г. № 402 «О бухгалтерском учёте» в журнале операций №4 не заполняются графы «</w:t>
      </w:r>
      <w:r w:rsidRPr="00A70298">
        <w:rPr>
          <w:rFonts w:ascii="Times New Roman" w:eastAsia="Tahoma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Остаток на начало месяца» и «Остаток конец месяца». </w:t>
      </w:r>
    </w:p>
    <w:p w:rsidR="00A70298" w:rsidRPr="00A70298" w:rsidRDefault="00A70298" w:rsidP="00A70298">
      <w:pPr>
        <w:tabs>
          <w:tab w:val="left" w:pos="720"/>
        </w:tabs>
        <w:spacing w:after="0"/>
        <w:ind w:firstLine="6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02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 В нарушение статьи 10 Федерального закона от 06.12.2011 г. № 402                         «О бухгалтерском учёте»   при заполнении  журнала операций №4 нарушена хронологическая последовательность занесения бухгалтерских записей.  </w:t>
      </w:r>
    </w:p>
    <w:p w:rsidR="00A70298" w:rsidRDefault="00A70298" w:rsidP="00A70298">
      <w:pPr>
        <w:spacing w:after="0"/>
        <w:ind w:firstLine="708"/>
        <w:jc w:val="both"/>
        <w:rPr>
          <w:rFonts w:ascii="Times New Roman" w:eastAsia="Tahoma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A70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A702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нарушение статьи 10 Федерального закона от 06.12.2011 г. № 402 «О бухгалтерском учёте» в журнале операций №3 </w:t>
      </w:r>
      <w:r w:rsidRPr="00A70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«расчетов с подотчетными лицами» </w:t>
      </w:r>
      <w:r w:rsidRPr="00A702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заполняются графы «</w:t>
      </w:r>
      <w:r w:rsidRPr="00A70298">
        <w:rPr>
          <w:rFonts w:ascii="Times New Roman" w:eastAsia="Tahoma" w:hAnsi="Times New Roman" w:cs="Times New Roman"/>
          <w:color w:val="000000"/>
          <w:kern w:val="2"/>
          <w:sz w:val="28"/>
          <w:szCs w:val="28"/>
          <w:lang w:eastAsia="zh-CN" w:bidi="hi-IN"/>
        </w:rPr>
        <w:t>Остаток на начало месяца» и «Остаток конец месяца».</w:t>
      </w:r>
    </w:p>
    <w:p w:rsidR="00CD0613" w:rsidRDefault="00CD0613" w:rsidP="00A70298">
      <w:pPr>
        <w:tabs>
          <w:tab w:val="left" w:pos="72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A70298" w:rsidRPr="00A70298" w:rsidRDefault="00A70298" w:rsidP="00A70298">
      <w:pPr>
        <w:tabs>
          <w:tab w:val="left" w:pos="72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A7029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Согласно Классификатору нарушений, выявляемых в ходе внешнего государственного аудита (контроля), одобренного Советом контрольно-счетных органов при Счетной палате Российской Федерации от 17.12.2014 года </w:t>
      </w:r>
      <w:r w:rsidR="006624C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1 </w:t>
      </w:r>
      <w:r w:rsidRPr="00A7029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нарушени</w:t>
      </w:r>
      <w:r w:rsidR="006624C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е</w:t>
      </w:r>
      <w:r w:rsidRPr="00A7029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классифицируются в количественном выражении и </w:t>
      </w:r>
      <w:r w:rsidR="006624C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7</w:t>
      </w:r>
      <w:r w:rsidRPr="00A7029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нарушений в количественном и суммовом выражении на сумму </w:t>
      </w:r>
      <w:r w:rsidR="006624C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17</w:t>
      </w:r>
      <w:r w:rsidR="00CF2CE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62</w:t>
      </w:r>
      <w:r w:rsidR="006624C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,9</w:t>
      </w:r>
      <w:r w:rsidRPr="00A7029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тыс. рублей.   Нарушения отнесены к пункту 2.2 Классификатора нарушений: «Нарушение требований, предъявляемых к оформлению фактов хозяйственной жизни экономического субъекта первичными учетными документами». </w:t>
      </w:r>
    </w:p>
    <w:p w:rsidR="00A70298" w:rsidRPr="00A70298" w:rsidRDefault="00A70298" w:rsidP="00A70298">
      <w:pPr>
        <w:tabs>
          <w:tab w:val="left" w:pos="72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A702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1.</w:t>
      </w:r>
      <w:r w:rsidRPr="00A7029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A70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нарушение статьи 9 </w:t>
      </w:r>
      <w:r w:rsidRPr="00A702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 закона от 06.12.2011 г. № 402 «О бухгалтерском учёте»</w:t>
      </w:r>
      <w:r w:rsidRPr="00A7029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к журналу </w:t>
      </w:r>
      <w:r w:rsidRPr="00A70298">
        <w:rPr>
          <w:rFonts w:ascii="Times New Roman" w:eastAsia="Calibri" w:hAnsi="Times New Roman" w:cs="Times New Roman"/>
          <w:bCs/>
          <w:i/>
          <w:iCs/>
          <w:sz w:val="28"/>
          <w:szCs w:val="28"/>
          <w:shd w:val="clear" w:color="auto" w:fill="FFFFFF"/>
          <w:lang w:eastAsia="ru-RU"/>
        </w:rPr>
        <w:t>операций</w:t>
      </w:r>
      <w:r w:rsidRPr="00A7029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 № </w:t>
      </w:r>
      <w:r w:rsidRPr="00A70298">
        <w:rPr>
          <w:rFonts w:ascii="Times New Roman" w:eastAsia="Calibri" w:hAnsi="Times New Roman" w:cs="Times New Roman"/>
          <w:bCs/>
          <w:i/>
          <w:iCs/>
          <w:sz w:val="28"/>
          <w:szCs w:val="28"/>
          <w:shd w:val="clear" w:color="auto" w:fill="FFFFFF"/>
          <w:lang w:eastAsia="ru-RU"/>
        </w:rPr>
        <w:t>2</w:t>
      </w:r>
      <w:r w:rsidRPr="00A7029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  с безналичными денежными средствами за сентябрь 2021 года не приложена выписка</w:t>
      </w:r>
      <w:r w:rsidRPr="00A70298">
        <w:rPr>
          <w:rFonts w:ascii="Times New Roman" w:eastAsia="Calibri" w:hAnsi="Times New Roman" w:cs="Times New Roman"/>
          <w:bCs/>
          <w:i/>
          <w:iCs/>
          <w:sz w:val="28"/>
          <w:szCs w:val="28"/>
          <w:shd w:val="clear" w:color="auto" w:fill="FFFFFF"/>
          <w:lang w:eastAsia="ru-RU"/>
        </w:rPr>
        <w:t xml:space="preserve"> из лицевого счета за 06.09.2021 на сумму 9285,20 рублей. (1 нарушение на сумму 9,3 тыс. рублей).</w:t>
      </w:r>
    </w:p>
    <w:p w:rsidR="00A70298" w:rsidRPr="00A70298" w:rsidRDefault="00A70298" w:rsidP="00A7029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0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нарушение статьи 9 </w:t>
      </w:r>
      <w:r w:rsidRPr="00A702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Федерального закона от 06.12.2011 г. № 402 «О бухгалтерском учёте» к журналу операций №4 не приложены оправдательные документы: </w:t>
      </w:r>
      <w:proofErr w:type="gramStart"/>
      <w:r w:rsidR="00653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-в</w:t>
      </w:r>
      <w:proofErr w:type="gramEnd"/>
      <w:r w:rsidR="00653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702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журналах ордерах за январь, апрель, июль, октябрь отражены бухгалтерские операции по начислению дохода физическим лицам Дт 360.1.401.20.296 Кт 360.1.302.96.737 в сумме </w:t>
      </w:r>
      <w:r w:rsidRPr="00A702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60030</w:t>
      </w:r>
      <w:r w:rsidRPr="00A702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</w:t>
      </w:r>
      <w:r w:rsidR="00F33012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A702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которые не подтверждены документально. Бухгалтерские справки (ф.0504833) не оформлена и не приложена к журналам. Также в январе месяце не оформлены бухгалтерскими справками операции в сумме </w:t>
      </w:r>
      <w:r w:rsidRPr="00A702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3500</w:t>
      </w:r>
      <w:r w:rsidRPr="00A702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 </w:t>
      </w:r>
      <w:r w:rsidRPr="00A70298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proofErr w:type="spellStart"/>
      <w:r w:rsidRPr="00A70298">
        <w:rPr>
          <w:rFonts w:ascii="Times New Roman" w:eastAsia="Calibri" w:hAnsi="Times New Roman" w:cs="Times New Roman"/>
          <w:sz w:val="24"/>
          <w:szCs w:val="24"/>
          <w:lang w:eastAsia="ru-RU"/>
        </w:rPr>
        <w:t>Дт</w:t>
      </w:r>
      <w:proofErr w:type="spellEnd"/>
      <w:r w:rsidRPr="00A702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540.1.401.20.251  </w:t>
      </w:r>
      <w:proofErr w:type="spellStart"/>
      <w:r w:rsidRPr="00A70298">
        <w:rPr>
          <w:rFonts w:ascii="Times New Roman" w:eastAsia="Calibri" w:hAnsi="Times New Roman" w:cs="Times New Roman"/>
          <w:sz w:val="24"/>
          <w:szCs w:val="24"/>
          <w:lang w:eastAsia="ru-RU"/>
        </w:rPr>
        <w:t>Кт</w:t>
      </w:r>
      <w:proofErr w:type="spellEnd"/>
      <w:r w:rsidRPr="00A702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540.1.302.51.731)</w:t>
      </w:r>
      <w:r w:rsidRPr="00A702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в сумме </w:t>
      </w:r>
      <w:r w:rsidRPr="00A702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14000</w:t>
      </w:r>
      <w:r w:rsidRPr="00A702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  </w:t>
      </w:r>
      <w:r w:rsidRPr="00A70298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proofErr w:type="spellStart"/>
      <w:r w:rsidRPr="00A70298">
        <w:rPr>
          <w:rFonts w:ascii="Times New Roman" w:eastAsia="Calibri" w:hAnsi="Times New Roman" w:cs="Times New Roman"/>
          <w:sz w:val="24"/>
          <w:szCs w:val="24"/>
          <w:lang w:eastAsia="ru-RU"/>
        </w:rPr>
        <w:t>Дт</w:t>
      </w:r>
      <w:proofErr w:type="spellEnd"/>
      <w:r w:rsidRPr="00A702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540.1.401.20.251  </w:t>
      </w:r>
      <w:proofErr w:type="spellStart"/>
      <w:r w:rsidRPr="00A70298">
        <w:rPr>
          <w:rFonts w:ascii="Times New Roman" w:eastAsia="Calibri" w:hAnsi="Times New Roman" w:cs="Times New Roman"/>
          <w:sz w:val="24"/>
          <w:szCs w:val="24"/>
          <w:lang w:eastAsia="ru-RU"/>
        </w:rPr>
        <w:t>Кт</w:t>
      </w:r>
      <w:proofErr w:type="spellEnd"/>
      <w:r w:rsidRPr="00A702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540.1.302.51.730).</w:t>
      </w:r>
    </w:p>
    <w:p w:rsidR="00A70298" w:rsidRPr="00A70298" w:rsidRDefault="00A70298" w:rsidP="00A70298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02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в журнале за апрель отражен в расходах акт оказанных услуг ИП Темяшкин А.В. (грейдировка) на сумму </w:t>
      </w:r>
      <w:r w:rsidRPr="00A702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30000 рублей. </w:t>
      </w:r>
      <w:r w:rsidRPr="00A70298">
        <w:rPr>
          <w:rFonts w:ascii="Times New Roman" w:eastAsia="Calibri" w:hAnsi="Times New Roman" w:cs="Times New Roman"/>
          <w:sz w:val="28"/>
          <w:szCs w:val="28"/>
          <w:lang w:eastAsia="ru-RU"/>
        </w:rPr>
        <w:t>Акт выполненных работ к журналу не приложен.</w:t>
      </w:r>
    </w:p>
    <w:p w:rsidR="00A70298" w:rsidRPr="00A70298" w:rsidRDefault="00A70298" w:rsidP="00A70298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02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в журнале за май отражен в расходах акт оказанных услуг ИП Темяшкин А.В. (грейдировка, обкос травы) на сумму </w:t>
      </w:r>
      <w:r w:rsidRPr="00A702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45000 рублей. </w:t>
      </w:r>
      <w:r w:rsidRPr="00A70298">
        <w:rPr>
          <w:rFonts w:ascii="Times New Roman" w:eastAsia="Calibri" w:hAnsi="Times New Roman" w:cs="Times New Roman"/>
          <w:sz w:val="28"/>
          <w:szCs w:val="28"/>
          <w:lang w:eastAsia="ru-RU"/>
        </w:rPr>
        <w:t>Акт выполненных работ к журналу не приложен.</w:t>
      </w:r>
    </w:p>
    <w:p w:rsidR="00A70298" w:rsidRPr="00A70298" w:rsidRDefault="00A70298" w:rsidP="00A7029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0298">
        <w:rPr>
          <w:rFonts w:ascii="Times New Roman" w:hAnsi="Times New Roman" w:cs="Times New Roman"/>
          <w:sz w:val="28"/>
          <w:szCs w:val="28"/>
        </w:rPr>
        <w:t xml:space="preserve">-в журнале за сентябрь отражена сумма </w:t>
      </w:r>
      <w:r w:rsidRPr="00A70298">
        <w:rPr>
          <w:rFonts w:ascii="Times New Roman" w:hAnsi="Times New Roman" w:cs="Times New Roman"/>
          <w:b/>
          <w:sz w:val="28"/>
          <w:szCs w:val="28"/>
        </w:rPr>
        <w:t xml:space="preserve">2094,68 </w:t>
      </w:r>
      <w:r w:rsidRPr="00A70298">
        <w:rPr>
          <w:rFonts w:ascii="Times New Roman" w:hAnsi="Times New Roman" w:cs="Times New Roman"/>
          <w:sz w:val="28"/>
          <w:szCs w:val="28"/>
        </w:rPr>
        <w:t xml:space="preserve">рублей от 30.09.2021 без оправдательных документов от ОГКП «Корпорация развития коммунального комплекса Ульяновской области». </w:t>
      </w:r>
    </w:p>
    <w:p w:rsidR="00A70298" w:rsidRPr="00A70298" w:rsidRDefault="00A70298" w:rsidP="00A7029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0298">
        <w:rPr>
          <w:rFonts w:ascii="Times New Roman" w:eastAsia="Calibri" w:hAnsi="Times New Roman" w:cs="Times New Roman"/>
          <w:sz w:val="28"/>
          <w:szCs w:val="28"/>
          <w:lang w:eastAsia="ru-RU"/>
        </w:rPr>
        <w:t>-в журнале отражена бухгалтерская операции от 18.06.2021 по начислению услуг по счету 070003/05/0013 от 24.05.2021 выставленному филиалом ФГУП «Почта России» (</w:t>
      </w:r>
      <w:proofErr w:type="spellStart"/>
      <w:r w:rsidRPr="00A70298">
        <w:rPr>
          <w:rFonts w:ascii="Times New Roman" w:eastAsia="Calibri" w:hAnsi="Times New Roman" w:cs="Times New Roman"/>
          <w:sz w:val="28"/>
          <w:szCs w:val="28"/>
          <w:lang w:eastAsia="ru-RU"/>
        </w:rPr>
        <w:t>Дт</w:t>
      </w:r>
      <w:proofErr w:type="spellEnd"/>
      <w:r w:rsidRPr="00A702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360.1.401.20.226   </w:t>
      </w:r>
      <w:proofErr w:type="spellStart"/>
      <w:r w:rsidRPr="00A70298">
        <w:rPr>
          <w:rFonts w:ascii="Times New Roman" w:eastAsia="Calibri" w:hAnsi="Times New Roman" w:cs="Times New Roman"/>
          <w:sz w:val="28"/>
          <w:szCs w:val="28"/>
          <w:lang w:eastAsia="ru-RU"/>
        </w:rPr>
        <w:t>Кт</w:t>
      </w:r>
      <w:proofErr w:type="spellEnd"/>
      <w:r w:rsidRPr="00A702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360.1.302.26.730) в сумме </w:t>
      </w:r>
      <w:r w:rsidRPr="00A702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1763,58</w:t>
      </w:r>
      <w:r w:rsidRPr="00A702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рублей, которая не подтверждена документально. Оправдательные документы по свершенной операции к журналу не приложены. </w:t>
      </w:r>
      <w:r w:rsidRPr="00A7029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(1 нарушение на сумму </w:t>
      </w:r>
      <w:r w:rsidRPr="00A70298">
        <w:rPr>
          <w:rFonts w:ascii="Times New Roman" w:hAnsi="Times New Roman" w:cs="Times New Roman"/>
          <w:i/>
          <w:sz w:val="28"/>
          <w:szCs w:val="28"/>
        </w:rPr>
        <w:t>156,4 тыс. рублей).</w:t>
      </w:r>
    </w:p>
    <w:p w:rsidR="00A70298" w:rsidRPr="00A70298" w:rsidRDefault="00A70298" w:rsidP="00A70298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02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r w:rsidRPr="00A70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нарушение статьи 9 </w:t>
      </w:r>
      <w:r w:rsidRPr="00A702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Федерального закона от 06.12.2011 г. № 402 «О бухгалтерском учёте» </w:t>
      </w:r>
      <w:r w:rsidRPr="00A70298">
        <w:rPr>
          <w:rFonts w:ascii="Times New Roman" w:eastAsia="Calibri" w:hAnsi="Times New Roman" w:cs="Times New Roman"/>
          <w:sz w:val="28"/>
          <w:szCs w:val="28"/>
          <w:lang w:eastAsia="ru-RU"/>
        </w:rPr>
        <w:t>в журнале ордере №4 проведены счета, счета-фактуры, не являющиеся оправдательными документами в расчетах с поставщиками и подрядчиками. Данные документы не подтверждают покупку товара или выполнение работы (оказание услуги) в связи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A702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чем не могут служить первичными учетными документами в расчетах с поставщиками и подрядчиками:</w:t>
      </w:r>
    </w:p>
    <w:p w:rsidR="00A70298" w:rsidRPr="00A70298" w:rsidRDefault="00A70298" w:rsidP="00A7029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02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в журнале за январь вместо накладной в учете отражена </w:t>
      </w:r>
      <w:r w:rsidRPr="00A702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счет-фактура от 31.12.2020 №11120/12 ООО «Татнефть-АЗС Центр» (бензин АИ-92) в сумме </w:t>
      </w:r>
      <w:r w:rsidRPr="00A7029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5112 </w:t>
      </w:r>
      <w:r w:rsidRPr="00A70298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рублей;</w:t>
      </w:r>
    </w:p>
    <w:p w:rsidR="00A70298" w:rsidRPr="00A70298" w:rsidRDefault="00A70298" w:rsidP="00A70298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0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журнале за январь м-ц разнесены </w:t>
      </w:r>
      <w:r w:rsidRPr="00A702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три счета от 14.01.2021 ОП «Ульяновское отделение ОАО «Ульяновскэнерго» на сумму 49983,45 рублей и три счета от 31.01.2021 на сумму 156991,39 рублей. Накладная на приобретение электрической энергии за январь в сумме 156991,39 рублей подшита к журналу, но не отражена в бухучете. К журналу не приложены оправдательные документы на сумму 49983,45 рублей. Сумма нарушения составила </w:t>
      </w:r>
      <w:r w:rsidRPr="00A702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206974,84</w:t>
      </w:r>
      <w:r w:rsidRPr="00A702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рублей.</w:t>
      </w:r>
    </w:p>
    <w:p w:rsidR="00A70298" w:rsidRPr="00A70298" w:rsidRDefault="00A70298" w:rsidP="00A7029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0298">
        <w:rPr>
          <w:rFonts w:ascii="Times New Roman" w:hAnsi="Times New Roman" w:cs="Times New Roman"/>
          <w:sz w:val="28"/>
          <w:szCs w:val="28"/>
        </w:rPr>
        <w:t xml:space="preserve">- </w:t>
      </w:r>
      <w:r w:rsidRPr="00A70298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A702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журнале операций за февраль, март разнесены счета ОП «Ульяновское отделение ОАО «Ульяновскэнерго» на сумму 152905,49 рублей и 116075,29 рублей (соответственно), однако счета, разнесённые в журналах на указанные суммы к ним не приложены. Накладные на приобретение электрической энергии за февраль в сумме </w:t>
      </w:r>
      <w:r w:rsidRPr="00A702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152905,68</w:t>
      </w:r>
      <w:r w:rsidRPr="00A702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 и март в сумме </w:t>
      </w:r>
      <w:r w:rsidRPr="00A702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116075,29</w:t>
      </w:r>
      <w:r w:rsidRPr="00A702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 подшиты к журналам, но не отражены в бухучете.</w:t>
      </w:r>
    </w:p>
    <w:p w:rsidR="00A70298" w:rsidRPr="00A70298" w:rsidRDefault="00A70298" w:rsidP="00A7029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02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в </w:t>
      </w:r>
      <w:r w:rsidRPr="00A702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журнале за март м-ц как оправдательный документ за тепловую энергию, отражен счет №171-03 от 31.03.2021, выставленный ОГКП «Корпорация развития коммунального комплекса Ульяновской области» на сумму </w:t>
      </w:r>
      <w:r w:rsidRPr="00A702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15590,21</w:t>
      </w:r>
      <w:r w:rsidRPr="00A702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рублей. Однако, в прилагаемых к журналу документах, документ, подтверждающий получение тепловой энергии отсутствует.</w:t>
      </w:r>
    </w:p>
    <w:p w:rsidR="00A70298" w:rsidRPr="00A70298" w:rsidRDefault="00A70298" w:rsidP="00A7029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0298">
        <w:rPr>
          <w:rFonts w:ascii="Times New Roman" w:eastAsia="Times New Roman" w:hAnsi="Times New Roman" w:cs="Times New Roman"/>
          <w:sz w:val="28"/>
          <w:szCs w:val="28"/>
          <w:lang w:eastAsia="ar-SA"/>
        </w:rPr>
        <w:t>- в</w:t>
      </w:r>
      <w:r w:rsidRPr="00A702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журнале операций за апрель м-ц вместо накладной, выставленной ОП «Ульяновское отделение ОАО «Ульяновскэнерго» в сумме 47802,08 рублей разнесены счета на сумму </w:t>
      </w:r>
      <w:r w:rsidRPr="00A702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81247,90</w:t>
      </w:r>
      <w:r w:rsidRPr="00A702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рублей.</w:t>
      </w:r>
    </w:p>
    <w:p w:rsidR="00A70298" w:rsidRPr="00A70298" w:rsidRDefault="00A70298" w:rsidP="00A7029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0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70298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A702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журнале операций за май м-ц вместо накладной, выставленной ОП «Ульяновское отделение ОАО «Ульяновскэнерго» в сумме 4018,86 рублей разнесены счета на сумму </w:t>
      </w:r>
      <w:r w:rsidRPr="00A702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32958,10</w:t>
      </w:r>
      <w:r w:rsidRPr="00A702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рублей.</w:t>
      </w:r>
    </w:p>
    <w:p w:rsidR="00A70298" w:rsidRPr="00A70298" w:rsidRDefault="00A70298" w:rsidP="00A70298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0298">
        <w:rPr>
          <w:rFonts w:ascii="Times New Roman" w:hAnsi="Times New Roman" w:cs="Times New Roman"/>
          <w:sz w:val="28"/>
          <w:szCs w:val="28"/>
        </w:rPr>
        <w:t xml:space="preserve">- </w:t>
      </w:r>
      <w:r w:rsidRPr="00A70298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A702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журнале разнесен счет от 30.04.2021 выставленный аванс за э/энергию за май ОП «Ульяновское отделение ОАО «Ульяновскэнерго» в сумме </w:t>
      </w:r>
      <w:r w:rsidRPr="00A702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13831,28</w:t>
      </w:r>
      <w:r w:rsidRPr="00A702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рублей. Счет не является первичным документом учета в расчетах с поставщиками и подрядчиками, так как он не подтверждает покупку товара.</w:t>
      </w:r>
      <w:r w:rsidRPr="00A70298">
        <w:rPr>
          <w:rFonts w:ascii="Arial" w:eastAsia="Calibri" w:hAnsi="Arial" w:cs="Arial"/>
          <w:b/>
          <w:bCs/>
          <w:color w:val="202124"/>
          <w:sz w:val="24"/>
          <w:szCs w:val="24"/>
          <w:shd w:val="clear" w:color="auto" w:fill="FFFFFF"/>
          <w:lang w:eastAsia="ru-RU"/>
        </w:rPr>
        <w:t xml:space="preserve"> </w:t>
      </w:r>
      <w:r w:rsidRPr="00A702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02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02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02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02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A70298" w:rsidRPr="00A70298" w:rsidRDefault="00A70298" w:rsidP="00A70298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02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в журнале за май отражена в расходах счет-фактура от 30.04.2021 ИП Чугунов А.В. на сумму 10000 рублей, наименование работ: грейдеровка, обкос травы. К журналу приложена счет –фактура №5 от 30.04.2021 в сумме 20000 рублей. Акт выполненных работ к журналу не приложен. Сумма нарушения </w:t>
      </w:r>
      <w:r w:rsidRPr="00A702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20000</w:t>
      </w:r>
      <w:r w:rsidRPr="00A702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рублей.</w:t>
      </w:r>
    </w:p>
    <w:p w:rsidR="00A70298" w:rsidRPr="00A70298" w:rsidRDefault="00A70298" w:rsidP="00A70298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0298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A702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70298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A702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журнале операций за июнь м-ц вместо накладной №6864/4 от 30.06.2021 на приобретение электрической энергии за июнь выставленные учреждению в сумме 910,61 рублей ОП «Ульяновское отделение ОАО «Ульяновскэнерго» разнесены счета на сумму </w:t>
      </w:r>
      <w:r w:rsidRPr="00A702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5627,99</w:t>
      </w:r>
      <w:r w:rsidRPr="00A702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рублей. Накладная за июнь м-ц подшита к журналу, но не отражена в бухучете, счет на сумму 4018,86 рублей к журналу не приложен.</w:t>
      </w:r>
    </w:p>
    <w:p w:rsidR="00A70298" w:rsidRPr="00A70298" w:rsidRDefault="00A70298" w:rsidP="00A70298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0298">
        <w:rPr>
          <w:rFonts w:ascii="Times New Roman" w:hAnsi="Times New Roman" w:cs="Times New Roman"/>
          <w:sz w:val="28"/>
          <w:szCs w:val="28"/>
        </w:rPr>
        <w:t xml:space="preserve">- </w:t>
      </w:r>
      <w:r w:rsidRPr="00A70298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A702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журнале операций за июль м-ц вместо накладной №5587/4 от 31.05.2021 ОП «Ульяновское отделение ОАО «Ульяновскэнерго» на сумму 430,46 рублей разнесен счет на сумму </w:t>
      </w:r>
      <w:r w:rsidRPr="00A702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640,20</w:t>
      </w:r>
      <w:r w:rsidRPr="00A702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рублей. Накладная за июль м-ц подшита к журналу, но не отражена в бухучете, счет, разнесённый на указанную сумму к журналу не приложен.</w:t>
      </w:r>
    </w:p>
    <w:p w:rsidR="00A70298" w:rsidRPr="00A70298" w:rsidRDefault="00A70298" w:rsidP="00A7029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02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накладная №11012/4 от 30.09.2021 на приобретение электрической энергии за сентябрь выставленная ОП «Ульяновское отделение ОАО «Ульяновскэнерго» на сумму </w:t>
      </w:r>
      <w:r w:rsidRPr="00A702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8956,84</w:t>
      </w:r>
      <w:r w:rsidRPr="00A702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 в бухучете не отражена, однако документ к журналу приложен.</w:t>
      </w:r>
    </w:p>
    <w:p w:rsidR="00A70298" w:rsidRPr="00A70298" w:rsidRDefault="00A70298" w:rsidP="00A702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70298">
        <w:rPr>
          <w:rFonts w:ascii="Times New Roman" w:eastAsia="Times New Roman" w:hAnsi="Times New Roman" w:cs="Times New Roman"/>
          <w:sz w:val="28"/>
          <w:szCs w:val="28"/>
          <w:lang w:eastAsia="ar-SA"/>
        </w:rPr>
        <w:t>-в</w:t>
      </w:r>
      <w:r w:rsidRPr="00A702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журнале операций за сентябрь м-ц вместо акта оказанных услуг №9233 от 06.09.2021 выставленные учреждению ООО «Компания «Раздолье» в сумме 900 рублей, в учете отражен акт выполненных работ №20013 от 06.09.2021 на сумму 1800 рублей. Расхождения составили </w:t>
      </w:r>
      <w:r w:rsidRPr="00A702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900</w:t>
      </w:r>
      <w:r w:rsidRPr="00A702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рублей. </w:t>
      </w:r>
    </w:p>
    <w:p w:rsidR="00A70298" w:rsidRPr="00A70298" w:rsidRDefault="00A70298" w:rsidP="00A7029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702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-в </w:t>
      </w:r>
      <w:r w:rsidRPr="00A702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журнале за октябрь как оправдательный документ за тепловую энергию отражен счет №171-10 от 31.10.2021, выставленный ОГКП «Корпорация развития коммунального комплекса Ульяновской области» на сумму </w:t>
      </w:r>
      <w:r w:rsidRPr="00A702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8558,62</w:t>
      </w:r>
      <w:r w:rsidRPr="00A702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рублей. Однако, в прилагаемых к журналу документах, первичный документ (накладная), подтверждающий получение тепловой энергии отсутствует. </w:t>
      </w:r>
    </w:p>
    <w:p w:rsidR="00A70298" w:rsidRPr="00A70298" w:rsidRDefault="00A70298" w:rsidP="00A70298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0298">
        <w:rPr>
          <w:rFonts w:ascii="Times New Roman" w:eastAsia="Times New Roman" w:hAnsi="Times New Roman" w:cs="Times New Roman"/>
          <w:sz w:val="28"/>
          <w:szCs w:val="28"/>
          <w:lang w:eastAsia="ar-SA"/>
        </w:rPr>
        <w:t>-в</w:t>
      </w:r>
      <w:r w:rsidRPr="00A702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журнале операций вместо накладной №12462/4 от 31.10.2021 ОП «Ульяновское отделение ОАО «Ульяновскэнерго» на сумму </w:t>
      </w:r>
      <w:r w:rsidRPr="00A702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73461,42</w:t>
      </w:r>
      <w:r w:rsidRPr="00A702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 разнесен счет на сумму 6203,49 рублей. (1 нарушение на сумму 742,8 тыс. рублей).</w:t>
      </w:r>
    </w:p>
    <w:p w:rsidR="00A70298" w:rsidRPr="00A70298" w:rsidRDefault="00A70298" w:rsidP="00A70298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02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Имели место случаи, что счета- фактуры (УПД), накладные на товар разносились в журнале операций №4 своевременно, но подшивались к регистру бухгалтерского учета в месяц их оплаты. Данными действиями (бездействиями) нарушены нормы статьи 10 Федерального </w:t>
      </w:r>
      <w:r w:rsidRPr="00A702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закона от 06.12.2011 г. № 402 «О бухгалтерском учёте». (1 нарушение)</w:t>
      </w:r>
    </w:p>
    <w:p w:rsidR="00A70298" w:rsidRPr="00A70298" w:rsidRDefault="00A70298" w:rsidP="00A702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0298">
        <w:rPr>
          <w:rFonts w:ascii="Times New Roman" w:hAnsi="Times New Roman" w:cs="Times New Roman"/>
          <w:sz w:val="28"/>
          <w:szCs w:val="28"/>
        </w:rPr>
        <w:t xml:space="preserve">5. В нарушение норм </w:t>
      </w:r>
      <w:r w:rsidRPr="00A7029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9 Федерального закона от 06.12.2011 № 402 «О бухгалтерском учете» выявлено:</w:t>
      </w:r>
    </w:p>
    <w:p w:rsidR="00A70298" w:rsidRPr="00A70298" w:rsidRDefault="00A70298" w:rsidP="00A70298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январе 2021 года в журнале операций №3 «Расчеты с подотчетными лицами» произведена оплата за домен и хостинг через постороннее лицо не </w:t>
      </w:r>
      <w:r w:rsidRPr="00A702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являющиеся работником администрации. Сумма нарушения составила 3396,29 рублей;</w:t>
      </w:r>
    </w:p>
    <w:p w:rsidR="00A70298" w:rsidRPr="00A70298" w:rsidRDefault="00A70298" w:rsidP="00A70298">
      <w:pPr>
        <w:spacing w:after="0"/>
        <w:ind w:firstLine="10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298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июле 2021 года в журнале операций №3 «Расчеты с подотчетными лицами» не отражен авансовый отчет № 0000014 от 15.07.2021 подотчетного лица Ф. в сумме 500 рублей (мешки для мусора).</w:t>
      </w:r>
      <w:r w:rsidRPr="00A702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7029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нарушения составила 500 рублей;</w:t>
      </w:r>
    </w:p>
    <w:p w:rsidR="00A70298" w:rsidRPr="00A70298" w:rsidRDefault="00A70298" w:rsidP="00A70298">
      <w:pPr>
        <w:spacing w:after="0"/>
        <w:ind w:firstLine="106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298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журнале операций №3 «Расчеты с подотчетными лицами» за октябрь 2021 года отсутствует авансовый отчет № 0000062 от 31.10.2021 с документами от подотчетного лица Ф. в сумме 2000 рублей, однако в журнале отражены фотоуслуги по КОСГУ 226 на сумму 2000 рублей. Сумма нарушения составила 2000 рублей;</w:t>
      </w:r>
      <w:r w:rsidRPr="00A7029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A702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(1 нарушение на сумму 5,9 тыс. рублей).</w:t>
      </w:r>
    </w:p>
    <w:p w:rsidR="00A70298" w:rsidRPr="00CD5F1F" w:rsidRDefault="00A70298" w:rsidP="00A70298">
      <w:pPr>
        <w:tabs>
          <w:tab w:val="left" w:pos="72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  </w:t>
      </w:r>
      <w:r w:rsidRPr="00CA2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нарушение ст. 9 федерального закона №402-ФЗ от 06.12.2011 г. «О бухгалтерском учёте» первичные учетные документы  составлены по истичению совершения факта хозяйственной жизни, а именно акты  о списании материальных запасов (бензин АИ-92) составлены учреждением на следующий месяц после списания ГСМ, согласно путевым листам. Сумма нарушения составило 70 959,35 рублей, согласно приложенным актам о списании ГСМ.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(1 нарушение в сумме 70,9 тыс. рублей).</w:t>
      </w:r>
    </w:p>
    <w:p w:rsidR="00A70298" w:rsidRDefault="00A70298" w:rsidP="00A70298">
      <w:pPr>
        <w:tabs>
          <w:tab w:val="left" w:pos="72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 В </w:t>
      </w:r>
      <w:r w:rsidRPr="00261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нарушение  ст. 9 федерального закона №402-ФЗ от 06.12.2011 г. «О бухгалтерском учёте»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</w:t>
      </w:r>
      <w:r w:rsidRPr="00261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 проверке списания материальных запасов выявлено,  что в журнале операций №7 по выбытию и перемещению нефинансовых активов за декабрь 2021 г. проведена операция по списанию материальных запасов, однако акты списания к журналу не приложены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261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Сумма нарушения составило 33 480,00 рублей.(1 нарушение в сумме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33,4</w:t>
      </w:r>
      <w:r w:rsidRPr="00261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рублей).</w:t>
      </w:r>
    </w:p>
    <w:p w:rsidR="0033070C" w:rsidRPr="0033070C" w:rsidRDefault="0033070C" w:rsidP="0033070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070C">
        <w:rPr>
          <w:rFonts w:ascii="Times New Roman" w:eastAsia="Calibri" w:hAnsi="Times New Roman" w:cs="Times New Roman"/>
          <w:sz w:val="28"/>
          <w:szCs w:val="28"/>
        </w:rPr>
        <w:t>8. В нарушение</w:t>
      </w:r>
      <w:r w:rsidRPr="0033070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33070C">
        <w:rPr>
          <w:rFonts w:ascii="Times New Roman" w:eastAsia="Calibri" w:hAnsi="Times New Roman" w:cs="Times New Roman"/>
          <w:iCs/>
          <w:sz w:val="28"/>
          <w:szCs w:val="28"/>
        </w:rPr>
        <w:t xml:space="preserve">Федерального </w:t>
      </w:r>
      <w:hyperlink r:id="rId10" w:history="1">
        <w:r w:rsidRPr="0033070C">
          <w:rPr>
            <w:rFonts w:ascii="Times New Roman" w:eastAsia="Calibri" w:hAnsi="Times New Roman" w:cs="Times New Roman"/>
            <w:iCs/>
            <w:sz w:val="28"/>
            <w:szCs w:val="28"/>
          </w:rPr>
          <w:t>стандарт</w:t>
        </w:r>
      </w:hyperlink>
      <w:r w:rsidRPr="0033070C">
        <w:rPr>
          <w:rFonts w:ascii="Times New Roman" w:eastAsia="Calibri" w:hAnsi="Times New Roman" w:cs="Times New Roman"/>
          <w:iCs/>
          <w:sz w:val="28"/>
          <w:szCs w:val="28"/>
        </w:rPr>
        <w:t xml:space="preserve">а  N 257н и </w:t>
      </w:r>
      <w:hyperlink r:id="rId11" w:history="1">
        <w:r w:rsidRPr="0033070C">
          <w:rPr>
            <w:rFonts w:ascii="Times New Roman" w:eastAsia="Calibri" w:hAnsi="Times New Roman" w:cs="Times New Roman"/>
            <w:iCs/>
            <w:sz w:val="28"/>
            <w:szCs w:val="28"/>
          </w:rPr>
          <w:t>Инструкци</w:t>
        </w:r>
      </w:hyperlink>
      <w:r w:rsidRPr="0033070C">
        <w:rPr>
          <w:rFonts w:ascii="Times New Roman" w:eastAsia="Calibri" w:hAnsi="Times New Roman" w:cs="Times New Roman"/>
          <w:iCs/>
          <w:sz w:val="28"/>
          <w:szCs w:val="28"/>
        </w:rPr>
        <w:t xml:space="preserve">и N 157н от 01.12.2010 </w:t>
      </w:r>
      <w:r w:rsidRPr="0033070C">
        <w:rPr>
          <w:rFonts w:ascii="Times New Roman" w:eastAsia="Calibri" w:hAnsi="Times New Roman" w:cs="Times New Roman"/>
          <w:sz w:val="28"/>
          <w:szCs w:val="28"/>
        </w:rPr>
        <w:t xml:space="preserve">в бухгалтерском учете администрации поселения основные средства </w:t>
      </w:r>
      <w:r w:rsidRPr="0033070C">
        <w:rPr>
          <w:rFonts w:ascii="Times New Roman" w:eastAsia="Calibri" w:hAnsi="Times New Roman" w:cs="Times New Roman"/>
          <w:color w:val="0A0A0A"/>
          <w:sz w:val="28"/>
          <w:szCs w:val="28"/>
          <w:shd w:val="clear" w:color="auto" w:fill="FFFFFF"/>
        </w:rPr>
        <w:t xml:space="preserve">используемые в процессе деятельности учреждения при выполнении работ или оказании услуг либо для управленческих нужд учреждения и находящиеся в эксплуатации учитываются на счетах </w:t>
      </w:r>
      <w:r w:rsidRPr="0033070C">
        <w:rPr>
          <w:rFonts w:ascii="Times New Roman" w:eastAsia="Calibri" w:hAnsi="Times New Roman" w:cs="Times New Roman"/>
          <w:sz w:val="28"/>
          <w:szCs w:val="28"/>
        </w:rPr>
        <w:t>108.52 «Движимое имущество, составляющее казну» и 108.54 «Нематериальные активы, составляющее казну». В связи с указанными фактами в бухгалтерском балансе учреждения на 01.01.2022 года в форме 0503168 завышены строки 360 «Движимое имущество в составе казны» на сумму 744241,62 рублей и 420 «Нематериальные активы в составе имущества казны» на сумму 2 рубля, в свою очередь, строка 010 «Основные средства» оказалась занижена на сумму 744243 рубля 62 копейки. Данное нарушение повлекло за собой искажение бухгалтерской отчетности.</w:t>
      </w:r>
    </w:p>
    <w:p w:rsidR="0033070C" w:rsidRPr="0033070C" w:rsidRDefault="0033070C" w:rsidP="0033070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070C">
        <w:rPr>
          <w:rFonts w:ascii="Times New Roman" w:eastAsia="Calibri" w:hAnsi="Times New Roman" w:cs="Times New Roman"/>
          <w:sz w:val="28"/>
          <w:szCs w:val="28"/>
        </w:rPr>
        <w:t>(1 нарушение на сумму 744,2 тыс. рублей)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3070C" w:rsidRPr="0033070C" w:rsidRDefault="0033070C" w:rsidP="0033070C">
      <w:pPr>
        <w:tabs>
          <w:tab w:val="left" w:pos="72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33070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Согласно Классификатору нарушений, выявляемых в ходе внешнего государственного аудита (контроля), одобренного Советом контрольно-</w:t>
      </w:r>
      <w:r w:rsidRPr="0033070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 xml:space="preserve">счетных органов при Счетной палате Российской Федерации от 17.12.2014 года 1 нарушения классифицируются в количественном выражении. Нарушение отнесено к пункту 2.4 Классификатора нарушений: «Нарушение требований, предъявляемых к проведению инвентаризации активов и обязательств в случаях, сроках и порядке, а также к перечню объектов, подлежащих инвентаризации, определенных экономическим субъектом». </w:t>
      </w:r>
    </w:p>
    <w:p w:rsidR="0033070C" w:rsidRPr="0033070C" w:rsidRDefault="0033070C" w:rsidP="003307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70C">
        <w:rPr>
          <w:rFonts w:ascii="Times New Roman" w:eastAsia="Arial Unicode MS" w:hAnsi="Times New Roman" w:cs="Times New Roman"/>
          <w:kern w:val="1"/>
          <w:sz w:val="28"/>
          <w:szCs w:val="28"/>
        </w:rPr>
        <w:t>В нарушение статьи 11 закона № 402-ФЗ «О бухгалтерском учёте»</w:t>
      </w:r>
      <w:r w:rsidRPr="0033070C">
        <w:rPr>
          <w:rFonts w:ascii="Times New Roman" w:eastAsia="Arial Unicode MS" w:hAnsi="Times New Roman" w:cs="Times New Roman"/>
          <w:i/>
          <w:kern w:val="1"/>
          <w:sz w:val="27"/>
          <w:szCs w:val="27"/>
        </w:rPr>
        <w:t xml:space="preserve"> </w:t>
      </w:r>
      <w:r w:rsidRPr="0033070C">
        <w:rPr>
          <w:rFonts w:ascii="Times New Roman" w:eastAsia="Tahoma" w:hAnsi="Times New Roman" w:cs="Times New Roman"/>
          <w:color w:val="000000"/>
          <w:kern w:val="2"/>
          <w:sz w:val="28"/>
          <w:szCs w:val="28"/>
          <w:lang w:eastAsia="zh-CN" w:bidi="hi-IN"/>
        </w:rPr>
        <w:t>в Учреждении не проведена инвентаризация имущества и обязательств перед составлением годовой отчетности.  (1 нарушение)</w:t>
      </w:r>
      <w:r w:rsidR="00482A1D">
        <w:rPr>
          <w:rFonts w:ascii="Times New Roman" w:eastAsia="Tahoma" w:hAnsi="Times New Roman" w:cs="Times New Roman"/>
          <w:color w:val="000000"/>
          <w:kern w:val="2"/>
          <w:sz w:val="28"/>
          <w:szCs w:val="28"/>
          <w:lang w:eastAsia="zh-CN" w:bidi="hi-IN"/>
        </w:rPr>
        <w:t>.</w:t>
      </w:r>
    </w:p>
    <w:p w:rsidR="0083495D" w:rsidRPr="00936F0E" w:rsidRDefault="000E421B" w:rsidP="00DA42E6">
      <w:pPr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1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  </w:t>
      </w:r>
      <w:r w:rsidR="007843A6" w:rsidRPr="0019241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</w:t>
      </w:r>
      <w:r w:rsidR="0083495D" w:rsidRPr="00936F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10.Возражения или замечания руководителей или иных уполномоченных должностных лиц объектов контрольного мероприятия на результаты контрольного мероприятия: </w:t>
      </w:r>
      <w:r w:rsidR="0083495D" w:rsidRPr="00936F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отсутствуют</w:t>
      </w:r>
      <w:r w:rsidR="0083495D" w:rsidRPr="00936F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6206" w:rsidRPr="00936F0E" w:rsidRDefault="0083495D" w:rsidP="000B6B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6F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</w:t>
      </w:r>
      <w:r w:rsidRPr="00936F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Выводы:</w:t>
      </w:r>
    </w:p>
    <w:p w:rsidR="006564A4" w:rsidRDefault="00E15439" w:rsidP="006564A4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62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21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81436" w:rsidRPr="007624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контрольного мероприятия</w:t>
      </w:r>
      <w:r w:rsidR="005A468F" w:rsidRPr="00762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64A4" w:rsidRPr="006564A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 нарушения требований, предъявляемых к оформлению фактов хозяйственной жизни экономического субъекта первичными учетными документами, к регистрам бухгалтерского учета, требований предъявляемые к проведению инвентаризации активов и обязательств, порядка и условий оплаты труда, правил ведения бухгалтерского учёта.</w:t>
      </w:r>
      <w:r w:rsidR="0083495D" w:rsidRPr="00762447">
        <w:rPr>
          <w:rFonts w:ascii="Times New Roman" w:eastAsia="Calibri" w:hAnsi="Times New Roman" w:cs="Times New Roman"/>
          <w:b/>
          <w:i/>
          <w:sz w:val="28"/>
          <w:szCs w:val="28"/>
        </w:rPr>
        <w:tab/>
      </w:r>
    </w:p>
    <w:p w:rsidR="00EE6CCF" w:rsidRPr="00762447" w:rsidRDefault="006564A4" w:rsidP="006564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</w:t>
      </w:r>
      <w:r w:rsidR="00F210A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83495D" w:rsidRPr="00762447">
        <w:rPr>
          <w:rFonts w:ascii="Times New Roman" w:eastAsia="Calibri" w:hAnsi="Times New Roman" w:cs="Times New Roman"/>
          <w:sz w:val="28"/>
          <w:szCs w:val="28"/>
        </w:rPr>
        <w:t>Факты, изложенные в акте</w:t>
      </w:r>
      <w:r w:rsidR="00C81436" w:rsidRPr="00762447">
        <w:rPr>
          <w:rFonts w:ascii="Times New Roman" w:eastAsia="Calibri" w:hAnsi="Times New Roman" w:cs="Times New Roman"/>
          <w:sz w:val="28"/>
          <w:szCs w:val="28"/>
        </w:rPr>
        <w:t>,</w:t>
      </w:r>
      <w:r w:rsidR="0083495D" w:rsidRPr="00762447">
        <w:rPr>
          <w:rFonts w:ascii="Times New Roman" w:eastAsia="Calibri" w:hAnsi="Times New Roman" w:cs="Times New Roman"/>
          <w:sz w:val="28"/>
          <w:szCs w:val="28"/>
        </w:rPr>
        <w:t xml:space="preserve"> свидетельствуют о ненадлежащем контроле со стороны</w:t>
      </w:r>
      <w:r w:rsidR="005A468F" w:rsidRPr="00762447">
        <w:rPr>
          <w:rFonts w:ascii="Times New Roman" w:eastAsia="Calibri" w:hAnsi="Times New Roman" w:cs="Times New Roman"/>
          <w:sz w:val="28"/>
          <w:szCs w:val="28"/>
        </w:rPr>
        <w:t xml:space="preserve"> руководства</w:t>
      </w:r>
      <w:r w:rsidR="00F356F5" w:rsidRPr="00762447">
        <w:rPr>
          <w:rFonts w:ascii="Times New Roman" w:eastAsia="Calibri" w:hAnsi="Times New Roman" w:cs="Times New Roman"/>
          <w:sz w:val="28"/>
          <w:szCs w:val="28"/>
        </w:rPr>
        <w:t xml:space="preserve"> МУ</w:t>
      </w:r>
      <w:r w:rsidR="00346F9D" w:rsidRPr="00762447">
        <w:rPr>
          <w:rFonts w:ascii="Times New Roman" w:eastAsia="Calibri" w:hAnsi="Times New Roman" w:cs="Times New Roman"/>
          <w:sz w:val="28"/>
          <w:szCs w:val="28"/>
        </w:rPr>
        <w:t xml:space="preserve"> Администрация МО «</w:t>
      </w:r>
      <w:r w:rsidR="00936F0E" w:rsidRPr="00762447">
        <w:rPr>
          <w:rFonts w:ascii="Times New Roman" w:eastAsia="Calibri" w:hAnsi="Times New Roman" w:cs="Times New Roman"/>
          <w:sz w:val="28"/>
          <w:szCs w:val="28"/>
        </w:rPr>
        <w:t xml:space="preserve">Зеленорощинское </w:t>
      </w:r>
      <w:r w:rsidR="00D6431E" w:rsidRPr="00762447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</w:t>
      </w:r>
      <w:r w:rsidR="00346F9D" w:rsidRPr="0076244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356F5" w:rsidRPr="007624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468F" w:rsidRPr="0076244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3495D" w:rsidRPr="00762447" w:rsidRDefault="00F356F5" w:rsidP="000B6B25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624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495D" w:rsidRPr="00762447">
        <w:rPr>
          <w:rFonts w:ascii="Times New Roman" w:eastAsia="Calibri" w:hAnsi="Times New Roman" w:cs="Times New Roman"/>
          <w:b/>
          <w:sz w:val="28"/>
          <w:szCs w:val="28"/>
        </w:rPr>
        <w:t>12.Предложения:</w:t>
      </w:r>
    </w:p>
    <w:p w:rsidR="0083495D" w:rsidRPr="00762447" w:rsidRDefault="0083495D" w:rsidP="00327D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2447">
        <w:rPr>
          <w:rFonts w:ascii="Times New Roman" w:eastAsia="Calibri" w:hAnsi="Times New Roman" w:cs="Times New Roman"/>
          <w:sz w:val="28"/>
          <w:szCs w:val="28"/>
        </w:rPr>
        <w:t>1. Направлено представление</w:t>
      </w:r>
      <w:r w:rsidR="001309E8" w:rsidRPr="00762447">
        <w:rPr>
          <w:rFonts w:ascii="Times New Roman" w:eastAsia="Calibri" w:hAnsi="Times New Roman" w:cs="Times New Roman"/>
          <w:sz w:val="28"/>
          <w:szCs w:val="28"/>
        </w:rPr>
        <w:t xml:space="preserve"> Главе администрации МО «</w:t>
      </w:r>
      <w:r w:rsidR="00DE468F" w:rsidRPr="00762447">
        <w:rPr>
          <w:rFonts w:ascii="Times New Roman" w:eastAsia="Calibri" w:hAnsi="Times New Roman" w:cs="Times New Roman"/>
          <w:sz w:val="28"/>
          <w:szCs w:val="28"/>
        </w:rPr>
        <w:t>Зеленорощинское</w:t>
      </w:r>
      <w:r w:rsidR="001309E8" w:rsidRPr="00762447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</w:t>
      </w:r>
      <w:r w:rsidRPr="007624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58F3" w:rsidRPr="00762447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Pr="00762447">
        <w:rPr>
          <w:rFonts w:ascii="Times New Roman" w:eastAsia="Calibri" w:hAnsi="Times New Roman" w:cs="Times New Roman"/>
          <w:sz w:val="28"/>
          <w:szCs w:val="28"/>
        </w:rPr>
        <w:t>предложением подготовить план мероприятий по устранению выявленных нарушений и принять меры дисциплинарного воздействия к лицам, допустившим нарушения.</w:t>
      </w:r>
    </w:p>
    <w:p w:rsidR="0083495D" w:rsidRPr="00762447" w:rsidRDefault="0083495D" w:rsidP="00327D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2447">
        <w:rPr>
          <w:rFonts w:ascii="Times New Roman" w:eastAsia="Calibri" w:hAnsi="Times New Roman" w:cs="Times New Roman"/>
          <w:sz w:val="28"/>
          <w:szCs w:val="28"/>
        </w:rPr>
        <w:t xml:space="preserve">2. Отчет о контрольном мероприятии рассмотрен на заседании комиссии по бюджету, налогам, предпринимательству и использованию муниципального имущества и денежных средств при Совете депутатов МО «Ульяновский район», направлен в прокуратуру Ульяновского района </w:t>
      </w:r>
      <w:r w:rsidR="00762447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762447">
        <w:rPr>
          <w:rFonts w:ascii="Times New Roman" w:eastAsia="Calibri" w:hAnsi="Times New Roman" w:cs="Times New Roman"/>
          <w:sz w:val="28"/>
          <w:szCs w:val="28"/>
        </w:rPr>
        <w:t>и размещен на сайте МО «Ульяновский район».</w:t>
      </w:r>
    </w:p>
    <w:p w:rsidR="0083495D" w:rsidRPr="00762447" w:rsidRDefault="0083495D" w:rsidP="00327D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2447">
        <w:rPr>
          <w:rFonts w:ascii="Times New Roman" w:eastAsia="Calibri" w:hAnsi="Times New Roman" w:cs="Times New Roman"/>
          <w:sz w:val="28"/>
          <w:szCs w:val="28"/>
        </w:rPr>
        <w:t xml:space="preserve">3.Информация  о результатах контрольного мероприятия будет направлена </w:t>
      </w:r>
      <w:r w:rsidR="0078681A" w:rsidRPr="00762447">
        <w:rPr>
          <w:rFonts w:ascii="Times New Roman" w:eastAsia="Calibri" w:hAnsi="Times New Roman" w:cs="Times New Roman"/>
          <w:sz w:val="28"/>
          <w:szCs w:val="28"/>
        </w:rPr>
        <w:t xml:space="preserve">Главе администрации </w:t>
      </w:r>
      <w:r w:rsidR="000E5899" w:rsidRPr="00762447">
        <w:rPr>
          <w:rFonts w:ascii="Times New Roman" w:eastAsia="Calibri" w:hAnsi="Times New Roman" w:cs="Times New Roman"/>
          <w:sz w:val="28"/>
          <w:szCs w:val="28"/>
        </w:rPr>
        <w:t xml:space="preserve"> МО «Ульяновский район» и публикуется</w:t>
      </w:r>
      <w:r w:rsidRPr="00762447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0E5899" w:rsidRPr="00762447">
        <w:rPr>
          <w:rFonts w:ascii="Times New Roman" w:eastAsia="Calibri" w:hAnsi="Times New Roman" w:cs="Times New Roman"/>
          <w:sz w:val="28"/>
          <w:szCs w:val="28"/>
        </w:rPr>
        <w:t xml:space="preserve">районной </w:t>
      </w:r>
      <w:r w:rsidRPr="00762447">
        <w:rPr>
          <w:rFonts w:ascii="Times New Roman" w:eastAsia="Calibri" w:hAnsi="Times New Roman" w:cs="Times New Roman"/>
          <w:sz w:val="28"/>
          <w:szCs w:val="28"/>
        </w:rPr>
        <w:t>газете «Родина Ильича».</w:t>
      </w:r>
    </w:p>
    <w:p w:rsidR="00A8147B" w:rsidRDefault="00A8147B" w:rsidP="00087EF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327DFD" w:rsidRDefault="00327DFD" w:rsidP="00087EF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Председатель Контрольно – сч</w:t>
      </w:r>
      <w:r w:rsidR="00D32966">
        <w:rPr>
          <w:rFonts w:ascii="Times New Roman" w:eastAsia="Calibri" w:hAnsi="Times New Roman" w:cs="Times New Roman"/>
          <w:sz w:val="28"/>
          <w:szCs w:val="28"/>
        </w:rPr>
        <w:t>ё</w:t>
      </w:r>
      <w:r>
        <w:rPr>
          <w:rFonts w:ascii="Times New Roman" w:eastAsia="Calibri" w:hAnsi="Times New Roman" w:cs="Times New Roman"/>
          <w:sz w:val="28"/>
          <w:szCs w:val="28"/>
        </w:rPr>
        <w:t>тной</w:t>
      </w:r>
    </w:p>
    <w:p w:rsidR="00327DFD" w:rsidRPr="00341AA6" w:rsidRDefault="00192413" w:rsidP="00087EF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палаты</w:t>
      </w:r>
      <w:r w:rsidR="00327DFD">
        <w:rPr>
          <w:rFonts w:ascii="Times New Roman" w:eastAsia="Calibri" w:hAnsi="Times New Roman" w:cs="Times New Roman"/>
          <w:sz w:val="28"/>
          <w:szCs w:val="28"/>
        </w:rPr>
        <w:t xml:space="preserve"> МО «Ульяновский район»</w:t>
      </w:r>
      <w:r w:rsidR="00087EF6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Р.Р. Хисаметдинов</w:t>
      </w:r>
    </w:p>
    <w:sectPr w:rsidR="00327DFD" w:rsidRPr="00341AA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3EF" w:rsidRDefault="000A63EF" w:rsidP="00FD3041">
      <w:pPr>
        <w:spacing w:after="0" w:line="240" w:lineRule="auto"/>
      </w:pPr>
      <w:r>
        <w:separator/>
      </w:r>
    </w:p>
  </w:endnote>
  <w:endnote w:type="continuationSeparator" w:id="0">
    <w:p w:rsidR="000A63EF" w:rsidRDefault="000A63EF" w:rsidP="00FD3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64D" w:rsidRDefault="00B9264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4419568"/>
      <w:docPartObj>
        <w:docPartGallery w:val="Page Numbers (Bottom of Page)"/>
        <w:docPartUnique/>
      </w:docPartObj>
    </w:sdtPr>
    <w:sdtEndPr/>
    <w:sdtContent>
      <w:p w:rsidR="00B9264D" w:rsidRDefault="00B9264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6501">
          <w:rPr>
            <w:noProof/>
          </w:rPr>
          <w:t>1</w:t>
        </w:r>
        <w:r>
          <w:fldChar w:fldCharType="end"/>
        </w:r>
      </w:p>
    </w:sdtContent>
  </w:sdt>
  <w:p w:rsidR="00B9264D" w:rsidRDefault="00B9264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64D" w:rsidRDefault="00B9264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3EF" w:rsidRDefault="000A63EF" w:rsidP="00FD3041">
      <w:pPr>
        <w:spacing w:after="0" w:line="240" w:lineRule="auto"/>
      </w:pPr>
      <w:r>
        <w:separator/>
      </w:r>
    </w:p>
  </w:footnote>
  <w:footnote w:type="continuationSeparator" w:id="0">
    <w:p w:rsidR="000A63EF" w:rsidRDefault="000A63EF" w:rsidP="00FD3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64D" w:rsidRDefault="00B9264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64D" w:rsidRDefault="00B9264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64D" w:rsidRDefault="00B9264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813E0"/>
    <w:multiLevelType w:val="hybridMultilevel"/>
    <w:tmpl w:val="02C475B8"/>
    <w:lvl w:ilvl="0" w:tplc="177661BC">
      <w:start w:val="1"/>
      <w:numFmt w:val="decimal"/>
      <w:lvlText w:val="%1."/>
      <w:lvlJc w:val="left"/>
      <w:pPr>
        <w:ind w:left="19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22D871DF"/>
    <w:multiLevelType w:val="hybridMultilevel"/>
    <w:tmpl w:val="C8AAA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549DD"/>
    <w:multiLevelType w:val="hybridMultilevel"/>
    <w:tmpl w:val="6DFA9ADE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">
    <w:nsid w:val="58312B68"/>
    <w:multiLevelType w:val="hybridMultilevel"/>
    <w:tmpl w:val="DDC0BFD0"/>
    <w:lvl w:ilvl="0" w:tplc="2DE8A998">
      <w:start w:val="1"/>
      <w:numFmt w:val="decimal"/>
      <w:lvlText w:val="(%1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>
    <w:nsid w:val="5E861222"/>
    <w:multiLevelType w:val="hybridMultilevel"/>
    <w:tmpl w:val="164E1A3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69093B68"/>
    <w:multiLevelType w:val="hybridMultilevel"/>
    <w:tmpl w:val="699E36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E0E56B6"/>
    <w:multiLevelType w:val="hybridMultilevel"/>
    <w:tmpl w:val="76621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D16533"/>
    <w:multiLevelType w:val="hybridMultilevel"/>
    <w:tmpl w:val="1668F3D8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CB3"/>
    <w:rsid w:val="000006F4"/>
    <w:rsid w:val="00001A5E"/>
    <w:rsid w:val="000021DC"/>
    <w:rsid w:val="0001200C"/>
    <w:rsid w:val="00013C65"/>
    <w:rsid w:val="00015C52"/>
    <w:rsid w:val="00020000"/>
    <w:rsid w:val="00021F3B"/>
    <w:rsid w:val="000221FF"/>
    <w:rsid w:val="00024DC6"/>
    <w:rsid w:val="00024E08"/>
    <w:rsid w:val="00027BA8"/>
    <w:rsid w:val="00034B82"/>
    <w:rsid w:val="00035647"/>
    <w:rsid w:val="00044134"/>
    <w:rsid w:val="00052020"/>
    <w:rsid w:val="00060CA8"/>
    <w:rsid w:val="00061C4D"/>
    <w:rsid w:val="0006365D"/>
    <w:rsid w:val="00065926"/>
    <w:rsid w:val="00067CEE"/>
    <w:rsid w:val="00074AAF"/>
    <w:rsid w:val="000758BF"/>
    <w:rsid w:val="00080A39"/>
    <w:rsid w:val="000852A8"/>
    <w:rsid w:val="0008588F"/>
    <w:rsid w:val="00087EF6"/>
    <w:rsid w:val="00091189"/>
    <w:rsid w:val="00092657"/>
    <w:rsid w:val="000963A6"/>
    <w:rsid w:val="000A215D"/>
    <w:rsid w:val="000A30EB"/>
    <w:rsid w:val="000A517F"/>
    <w:rsid w:val="000A63EF"/>
    <w:rsid w:val="000A67C5"/>
    <w:rsid w:val="000B0205"/>
    <w:rsid w:val="000B0994"/>
    <w:rsid w:val="000B6B25"/>
    <w:rsid w:val="000C0167"/>
    <w:rsid w:val="000C3C70"/>
    <w:rsid w:val="000C50A5"/>
    <w:rsid w:val="000D463D"/>
    <w:rsid w:val="000D57F5"/>
    <w:rsid w:val="000D5AAD"/>
    <w:rsid w:val="000D5F55"/>
    <w:rsid w:val="000E421B"/>
    <w:rsid w:val="000E5899"/>
    <w:rsid w:val="000F4CED"/>
    <w:rsid w:val="00100650"/>
    <w:rsid w:val="0010194B"/>
    <w:rsid w:val="0011011A"/>
    <w:rsid w:val="00122120"/>
    <w:rsid w:val="001305B2"/>
    <w:rsid w:val="001309E8"/>
    <w:rsid w:val="00130DD8"/>
    <w:rsid w:val="00135048"/>
    <w:rsid w:val="00135631"/>
    <w:rsid w:val="001404C5"/>
    <w:rsid w:val="00141DD8"/>
    <w:rsid w:val="0014276C"/>
    <w:rsid w:val="00143652"/>
    <w:rsid w:val="0015474F"/>
    <w:rsid w:val="00154E2C"/>
    <w:rsid w:val="00162A0A"/>
    <w:rsid w:val="00163C62"/>
    <w:rsid w:val="00164751"/>
    <w:rsid w:val="0017373C"/>
    <w:rsid w:val="00174607"/>
    <w:rsid w:val="00175E03"/>
    <w:rsid w:val="001836C9"/>
    <w:rsid w:val="001846EF"/>
    <w:rsid w:val="00192413"/>
    <w:rsid w:val="00195229"/>
    <w:rsid w:val="00195ECF"/>
    <w:rsid w:val="001B1219"/>
    <w:rsid w:val="001C35A7"/>
    <w:rsid w:val="001C3D43"/>
    <w:rsid w:val="001C4022"/>
    <w:rsid w:val="001C6546"/>
    <w:rsid w:val="001D0935"/>
    <w:rsid w:val="001D31C2"/>
    <w:rsid w:val="001D5EB7"/>
    <w:rsid w:val="001E3AF3"/>
    <w:rsid w:val="001E3E96"/>
    <w:rsid w:val="001F32A3"/>
    <w:rsid w:val="001F4C60"/>
    <w:rsid w:val="001F5C34"/>
    <w:rsid w:val="001F7027"/>
    <w:rsid w:val="00200234"/>
    <w:rsid w:val="0021607E"/>
    <w:rsid w:val="002209DE"/>
    <w:rsid w:val="002220E8"/>
    <w:rsid w:val="0022339A"/>
    <w:rsid w:val="00233635"/>
    <w:rsid w:val="00233792"/>
    <w:rsid w:val="00235B7E"/>
    <w:rsid w:val="00237696"/>
    <w:rsid w:val="00240DC3"/>
    <w:rsid w:val="00242E2C"/>
    <w:rsid w:val="00245FC7"/>
    <w:rsid w:val="002559C4"/>
    <w:rsid w:val="00255FE0"/>
    <w:rsid w:val="00261972"/>
    <w:rsid w:val="00263E8E"/>
    <w:rsid w:val="00263FCD"/>
    <w:rsid w:val="00266316"/>
    <w:rsid w:val="00267727"/>
    <w:rsid w:val="00270C42"/>
    <w:rsid w:val="0027102A"/>
    <w:rsid w:val="00282B52"/>
    <w:rsid w:val="00293315"/>
    <w:rsid w:val="0029407E"/>
    <w:rsid w:val="002A1935"/>
    <w:rsid w:val="002A6276"/>
    <w:rsid w:val="002B083F"/>
    <w:rsid w:val="002C0C7C"/>
    <w:rsid w:val="002C3C87"/>
    <w:rsid w:val="002C55D4"/>
    <w:rsid w:val="002C5783"/>
    <w:rsid w:val="002D230B"/>
    <w:rsid w:val="002D652D"/>
    <w:rsid w:val="002E0704"/>
    <w:rsid w:val="002E10B5"/>
    <w:rsid w:val="002E4660"/>
    <w:rsid w:val="002E538F"/>
    <w:rsid w:val="002F5C0F"/>
    <w:rsid w:val="002F68C5"/>
    <w:rsid w:val="002F73B7"/>
    <w:rsid w:val="00302ED8"/>
    <w:rsid w:val="003042E3"/>
    <w:rsid w:val="003059A1"/>
    <w:rsid w:val="00311BF6"/>
    <w:rsid w:val="00314F67"/>
    <w:rsid w:val="00316232"/>
    <w:rsid w:val="003227C8"/>
    <w:rsid w:val="00327DFD"/>
    <w:rsid w:val="003303F2"/>
    <w:rsid w:val="0033070C"/>
    <w:rsid w:val="0033442B"/>
    <w:rsid w:val="00334BFF"/>
    <w:rsid w:val="00341AA6"/>
    <w:rsid w:val="00344760"/>
    <w:rsid w:val="00346F9D"/>
    <w:rsid w:val="003529A9"/>
    <w:rsid w:val="0035452D"/>
    <w:rsid w:val="0036424D"/>
    <w:rsid w:val="003707FD"/>
    <w:rsid w:val="00371157"/>
    <w:rsid w:val="003829A8"/>
    <w:rsid w:val="003878B6"/>
    <w:rsid w:val="00387D3C"/>
    <w:rsid w:val="00393680"/>
    <w:rsid w:val="003937E3"/>
    <w:rsid w:val="0039397D"/>
    <w:rsid w:val="003A1FCE"/>
    <w:rsid w:val="003A2037"/>
    <w:rsid w:val="003B1B1C"/>
    <w:rsid w:val="003B1E41"/>
    <w:rsid w:val="003B54C0"/>
    <w:rsid w:val="003B7DC8"/>
    <w:rsid w:val="003C05D7"/>
    <w:rsid w:val="003C4F0C"/>
    <w:rsid w:val="003D1249"/>
    <w:rsid w:val="003D244C"/>
    <w:rsid w:val="003D4070"/>
    <w:rsid w:val="003F360B"/>
    <w:rsid w:val="003F44A1"/>
    <w:rsid w:val="003F5668"/>
    <w:rsid w:val="003F5D81"/>
    <w:rsid w:val="003F65AE"/>
    <w:rsid w:val="003F6806"/>
    <w:rsid w:val="00415FA7"/>
    <w:rsid w:val="0042038F"/>
    <w:rsid w:val="00426327"/>
    <w:rsid w:val="004264A5"/>
    <w:rsid w:val="00427D3A"/>
    <w:rsid w:val="0043235E"/>
    <w:rsid w:val="00433D57"/>
    <w:rsid w:val="00440D55"/>
    <w:rsid w:val="004426B4"/>
    <w:rsid w:val="00446146"/>
    <w:rsid w:val="0045087D"/>
    <w:rsid w:val="00454A9A"/>
    <w:rsid w:val="00455058"/>
    <w:rsid w:val="00456416"/>
    <w:rsid w:val="00456FFC"/>
    <w:rsid w:val="0047007F"/>
    <w:rsid w:val="00470D25"/>
    <w:rsid w:val="00481E40"/>
    <w:rsid w:val="00482A1D"/>
    <w:rsid w:val="00496365"/>
    <w:rsid w:val="0049766D"/>
    <w:rsid w:val="004A20FC"/>
    <w:rsid w:val="004A5A30"/>
    <w:rsid w:val="004A6607"/>
    <w:rsid w:val="004B0190"/>
    <w:rsid w:val="004B40E8"/>
    <w:rsid w:val="004B6807"/>
    <w:rsid w:val="004D1547"/>
    <w:rsid w:val="004F3225"/>
    <w:rsid w:val="004F5DEC"/>
    <w:rsid w:val="004F5EAD"/>
    <w:rsid w:val="004F60EC"/>
    <w:rsid w:val="004F7E8A"/>
    <w:rsid w:val="00501C17"/>
    <w:rsid w:val="005051D8"/>
    <w:rsid w:val="00520BFB"/>
    <w:rsid w:val="00520EAF"/>
    <w:rsid w:val="00521B4D"/>
    <w:rsid w:val="0052348D"/>
    <w:rsid w:val="0052426B"/>
    <w:rsid w:val="005258F3"/>
    <w:rsid w:val="00531CC2"/>
    <w:rsid w:val="005332ED"/>
    <w:rsid w:val="00533931"/>
    <w:rsid w:val="0054198E"/>
    <w:rsid w:val="00542446"/>
    <w:rsid w:val="00545551"/>
    <w:rsid w:val="005472F1"/>
    <w:rsid w:val="005516B4"/>
    <w:rsid w:val="00555D77"/>
    <w:rsid w:val="00556FFA"/>
    <w:rsid w:val="005606D3"/>
    <w:rsid w:val="0056401B"/>
    <w:rsid w:val="00566B85"/>
    <w:rsid w:val="005705FE"/>
    <w:rsid w:val="00571B15"/>
    <w:rsid w:val="005770EB"/>
    <w:rsid w:val="00583B3E"/>
    <w:rsid w:val="00584549"/>
    <w:rsid w:val="00587A74"/>
    <w:rsid w:val="00592955"/>
    <w:rsid w:val="0059443F"/>
    <w:rsid w:val="00594BEB"/>
    <w:rsid w:val="00597429"/>
    <w:rsid w:val="005A035E"/>
    <w:rsid w:val="005A468F"/>
    <w:rsid w:val="005A6CA2"/>
    <w:rsid w:val="005A7A96"/>
    <w:rsid w:val="005B3F05"/>
    <w:rsid w:val="005B6FBE"/>
    <w:rsid w:val="005C0DA1"/>
    <w:rsid w:val="005C7E6C"/>
    <w:rsid w:val="005D00AD"/>
    <w:rsid w:val="005D3D15"/>
    <w:rsid w:val="005D793F"/>
    <w:rsid w:val="005E082A"/>
    <w:rsid w:val="005E642E"/>
    <w:rsid w:val="005E7FD2"/>
    <w:rsid w:val="005F08F3"/>
    <w:rsid w:val="005F5638"/>
    <w:rsid w:val="00600545"/>
    <w:rsid w:val="00601256"/>
    <w:rsid w:val="006045EF"/>
    <w:rsid w:val="00604B5E"/>
    <w:rsid w:val="0060531E"/>
    <w:rsid w:val="006106E5"/>
    <w:rsid w:val="006138BE"/>
    <w:rsid w:val="00616259"/>
    <w:rsid w:val="006167E4"/>
    <w:rsid w:val="006203FC"/>
    <w:rsid w:val="00620C8B"/>
    <w:rsid w:val="006223A4"/>
    <w:rsid w:val="00627F0D"/>
    <w:rsid w:val="00633E59"/>
    <w:rsid w:val="00636206"/>
    <w:rsid w:val="006362B3"/>
    <w:rsid w:val="00641EAA"/>
    <w:rsid w:val="006446E1"/>
    <w:rsid w:val="00645F93"/>
    <w:rsid w:val="00647667"/>
    <w:rsid w:val="00650903"/>
    <w:rsid w:val="006513B0"/>
    <w:rsid w:val="00651C56"/>
    <w:rsid w:val="006532F8"/>
    <w:rsid w:val="006564A4"/>
    <w:rsid w:val="0066103D"/>
    <w:rsid w:val="006611CB"/>
    <w:rsid w:val="006624CA"/>
    <w:rsid w:val="00664B40"/>
    <w:rsid w:val="00671D87"/>
    <w:rsid w:val="0067203F"/>
    <w:rsid w:val="00690EC4"/>
    <w:rsid w:val="006911E6"/>
    <w:rsid w:val="00695510"/>
    <w:rsid w:val="006A7028"/>
    <w:rsid w:val="006B3CAC"/>
    <w:rsid w:val="006B5DD8"/>
    <w:rsid w:val="006B6929"/>
    <w:rsid w:val="006C1C29"/>
    <w:rsid w:val="006C35EC"/>
    <w:rsid w:val="006C4AA3"/>
    <w:rsid w:val="006C7E57"/>
    <w:rsid w:val="006D052D"/>
    <w:rsid w:val="006D5B7E"/>
    <w:rsid w:val="006E1ED3"/>
    <w:rsid w:val="006E2271"/>
    <w:rsid w:val="006E348C"/>
    <w:rsid w:val="006E6501"/>
    <w:rsid w:val="006E7B16"/>
    <w:rsid w:val="006F61C5"/>
    <w:rsid w:val="006F63C7"/>
    <w:rsid w:val="006F6B78"/>
    <w:rsid w:val="006F7832"/>
    <w:rsid w:val="007139A7"/>
    <w:rsid w:val="00731F1B"/>
    <w:rsid w:val="00741D4C"/>
    <w:rsid w:val="007510E9"/>
    <w:rsid w:val="00751D9C"/>
    <w:rsid w:val="00752155"/>
    <w:rsid w:val="0075317B"/>
    <w:rsid w:val="00756F1C"/>
    <w:rsid w:val="00761013"/>
    <w:rsid w:val="00762447"/>
    <w:rsid w:val="00763262"/>
    <w:rsid w:val="00765002"/>
    <w:rsid w:val="0076686C"/>
    <w:rsid w:val="007730B4"/>
    <w:rsid w:val="007731D7"/>
    <w:rsid w:val="00776790"/>
    <w:rsid w:val="007843A6"/>
    <w:rsid w:val="00784824"/>
    <w:rsid w:val="00784D34"/>
    <w:rsid w:val="0078681A"/>
    <w:rsid w:val="0079345C"/>
    <w:rsid w:val="007A3865"/>
    <w:rsid w:val="007A4F79"/>
    <w:rsid w:val="007A5C2A"/>
    <w:rsid w:val="007B781B"/>
    <w:rsid w:val="007C10B9"/>
    <w:rsid w:val="007C2A2A"/>
    <w:rsid w:val="007C3784"/>
    <w:rsid w:val="007C619E"/>
    <w:rsid w:val="007D32B6"/>
    <w:rsid w:val="007D771E"/>
    <w:rsid w:val="007E1B0A"/>
    <w:rsid w:val="007E6F8A"/>
    <w:rsid w:val="007F01D5"/>
    <w:rsid w:val="007F773E"/>
    <w:rsid w:val="007F7934"/>
    <w:rsid w:val="00802B1F"/>
    <w:rsid w:val="00804315"/>
    <w:rsid w:val="00806447"/>
    <w:rsid w:val="008106C8"/>
    <w:rsid w:val="008340A9"/>
    <w:rsid w:val="008344E2"/>
    <w:rsid w:val="0083495D"/>
    <w:rsid w:val="008352D4"/>
    <w:rsid w:val="00840255"/>
    <w:rsid w:val="0084621D"/>
    <w:rsid w:val="00852F71"/>
    <w:rsid w:val="0086001D"/>
    <w:rsid w:val="008717E5"/>
    <w:rsid w:val="00886AE9"/>
    <w:rsid w:val="00893E4F"/>
    <w:rsid w:val="008B215C"/>
    <w:rsid w:val="008B2232"/>
    <w:rsid w:val="008B3CAD"/>
    <w:rsid w:val="008B5C1E"/>
    <w:rsid w:val="008B7EFA"/>
    <w:rsid w:val="008C041B"/>
    <w:rsid w:val="008C7477"/>
    <w:rsid w:val="008D0BDE"/>
    <w:rsid w:val="008D2DB9"/>
    <w:rsid w:val="008D326A"/>
    <w:rsid w:val="008D4E05"/>
    <w:rsid w:val="008F5994"/>
    <w:rsid w:val="008F6981"/>
    <w:rsid w:val="008F7E03"/>
    <w:rsid w:val="00900025"/>
    <w:rsid w:val="00902D98"/>
    <w:rsid w:val="009135E8"/>
    <w:rsid w:val="0091590C"/>
    <w:rsid w:val="00916983"/>
    <w:rsid w:val="009178E9"/>
    <w:rsid w:val="009206B3"/>
    <w:rsid w:val="009272E5"/>
    <w:rsid w:val="009301BC"/>
    <w:rsid w:val="00931EB2"/>
    <w:rsid w:val="00934497"/>
    <w:rsid w:val="009350B0"/>
    <w:rsid w:val="00936F0E"/>
    <w:rsid w:val="0094539E"/>
    <w:rsid w:val="009554F3"/>
    <w:rsid w:val="00960515"/>
    <w:rsid w:val="00961E0B"/>
    <w:rsid w:val="009625D0"/>
    <w:rsid w:val="00962D38"/>
    <w:rsid w:val="009665AD"/>
    <w:rsid w:val="00967A21"/>
    <w:rsid w:val="0097624E"/>
    <w:rsid w:val="009813C2"/>
    <w:rsid w:val="00982D97"/>
    <w:rsid w:val="009877D3"/>
    <w:rsid w:val="00987AF8"/>
    <w:rsid w:val="00997A2B"/>
    <w:rsid w:val="009A0248"/>
    <w:rsid w:val="009A3FE4"/>
    <w:rsid w:val="009B1C0C"/>
    <w:rsid w:val="009B5395"/>
    <w:rsid w:val="009B69A8"/>
    <w:rsid w:val="009B76BD"/>
    <w:rsid w:val="009C474C"/>
    <w:rsid w:val="009E2B0E"/>
    <w:rsid w:val="009E3A75"/>
    <w:rsid w:val="009E5367"/>
    <w:rsid w:val="009E726E"/>
    <w:rsid w:val="009E7CF3"/>
    <w:rsid w:val="009F046E"/>
    <w:rsid w:val="009F16F7"/>
    <w:rsid w:val="009F4995"/>
    <w:rsid w:val="00A0166D"/>
    <w:rsid w:val="00A07B4D"/>
    <w:rsid w:val="00A104D6"/>
    <w:rsid w:val="00A17885"/>
    <w:rsid w:val="00A17B02"/>
    <w:rsid w:val="00A3087F"/>
    <w:rsid w:val="00A34FDC"/>
    <w:rsid w:val="00A427A4"/>
    <w:rsid w:val="00A4505A"/>
    <w:rsid w:val="00A57C9E"/>
    <w:rsid w:val="00A70298"/>
    <w:rsid w:val="00A7557C"/>
    <w:rsid w:val="00A7615C"/>
    <w:rsid w:val="00A77386"/>
    <w:rsid w:val="00A77EBF"/>
    <w:rsid w:val="00A8147B"/>
    <w:rsid w:val="00A83EB5"/>
    <w:rsid w:val="00A91D04"/>
    <w:rsid w:val="00A93AFB"/>
    <w:rsid w:val="00AA1653"/>
    <w:rsid w:val="00AA32F6"/>
    <w:rsid w:val="00AA477E"/>
    <w:rsid w:val="00AA5DF3"/>
    <w:rsid w:val="00AB6B1F"/>
    <w:rsid w:val="00AB6DC3"/>
    <w:rsid w:val="00AC2B4D"/>
    <w:rsid w:val="00AC7320"/>
    <w:rsid w:val="00AC7353"/>
    <w:rsid w:val="00AD5480"/>
    <w:rsid w:val="00AD7AF1"/>
    <w:rsid w:val="00AE0ADD"/>
    <w:rsid w:val="00AF09CF"/>
    <w:rsid w:val="00AF197A"/>
    <w:rsid w:val="00B00491"/>
    <w:rsid w:val="00B03E3F"/>
    <w:rsid w:val="00B16497"/>
    <w:rsid w:val="00B32267"/>
    <w:rsid w:val="00B33334"/>
    <w:rsid w:val="00B368CD"/>
    <w:rsid w:val="00B36B7F"/>
    <w:rsid w:val="00B40143"/>
    <w:rsid w:val="00B41B18"/>
    <w:rsid w:val="00B4385D"/>
    <w:rsid w:val="00B4651B"/>
    <w:rsid w:val="00B47CF9"/>
    <w:rsid w:val="00B52397"/>
    <w:rsid w:val="00B57B01"/>
    <w:rsid w:val="00B63D0D"/>
    <w:rsid w:val="00B67BCF"/>
    <w:rsid w:val="00B71188"/>
    <w:rsid w:val="00B73DBB"/>
    <w:rsid w:val="00B80F7D"/>
    <w:rsid w:val="00B853DF"/>
    <w:rsid w:val="00B90CB3"/>
    <w:rsid w:val="00B9264D"/>
    <w:rsid w:val="00BB08D5"/>
    <w:rsid w:val="00BB2538"/>
    <w:rsid w:val="00BB4261"/>
    <w:rsid w:val="00BC44AD"/>
    <w:rsid w:val="00BD2295"/>
    <w:rsid w:val="00BD3751"/>
    <w:rsid w:val="00BE0EB9"/>
    <w:rsid w:val="00BE1C2D"/>
    <w:rsid w:val="00BE4DD0"/>
    <w:rsid w:val="00BF12B2"/>
    <w:rsid w:val="00BF2DAF"/>
    <w:rsid w:val="00BF4E01"/>
    <w:rsid w:val="00C04497"/>
    <w:rsid w:val="00C064DD"/>
    <w:rsid w:val="00C11F6D"/>
    <w:rsid w:val="00C17993"/>
    <w:rsid w:val="00C2009D"/>
    <w:rsid w:val="00C22A9F"/>
    <w:rsid w:val="00C2369E"/>
    <w:rsid w:val="00C23A6B"/>
    <w:rsid w:val="00C24427"/>
    <w:rsid w:val="00C34540"/>
    <w:rsid w:val="00C35372"/>
    <w:rsid w:val="00C36E3F"/>
    <w:rsid w:val="00C426E8"/>
    <w:rsid w:val="00C45A19"/>
    <w:rsid w:val="00C563F1"/>
    <w:rsid w:val="00C7127E"/>
    <w:rsid w:val="00C7153D"/>
    <w:rsid w:val="00C74976"/>
    <w:rsid w:val="00C81436"/>
    <w:rsid w:val="00C8233F"/>
    <w:rsid w:val="00C82D14"/>
    <w:rsid w:val="00C91357"/>
    <w:rsid w:val="00C9314C"/>
    <w:rsid w:val="00C93494"/>
    <w:rsid w:val="00C93DB7"/>
    <w:rsid w:val="00CA058F"/>
    <w:rsid w:val="00CA24DD"/>
    <w:rsid w:val="00CA2958"/>
    <w:rsid w:val="00CA4E9B"/>
    <w:rsid w:val="00CB0B0D"/>
    <w:rsid w:val="00CB37B1"/>
    <w:rsid w:val="00CC143C"/>
    <w:rsid w:val="00CC2C8E"/>
    <w:rsid w:val="00CD0613"/>
    <w:rsid w:val="00CD1341"/>
    <w:rsid w:val="00CD300A"/>
    <w:rsid w:val="00CD5F1F"/>
    <w:rsid w:val="00CE5DC0"/>
    <w:rsid w:val="00CE65AF"/>
    <w:rsid w:val="00CF010E"/>
    <w:rsid w:val="00CF1AC1"/>
    <w:rsid w:val="00CF2CEB"/>
    <w:rsid w:val="00CF709A"/>
    <w:rsid w:val="00D031C1"/>
    <w:rsid w:val="00D06417"/>
    <w:rsid w:val="00D11FD0"/>
    <w:rsid w:val="00D14C29"/>
    <w:rsid w:val="00D15F6E"/>
    <w:rsid w:val="00D2254D"/>
    <w:rsid w:val="00D22832"/>
    <w:rsid w:val="00D32966"/>
    <w:rsid w:val="00D32A25"/>
    <w:rsid w:val="00D32C3E"/>
    <w:rsid w:val="00D44540"/>
    <w:rsid w:val="00D479D7"/>
    <w:rsid w:val="00D520AC"/>
    <w:rsid w:val="00D55C5A"/>
    <w:rsid w:val="00D57142"/>
    <w:rsid w:val="00D64138"/>
    <w:rsid w:val="00D6431E"/>
    <w:rsid w:val="00D648CC"/>
    <w:rsid w:val="00D704DA"/>
    <w:rsid w:val="00D74442"/>
    <w:rsid w:val="00D74E04"/>
    <w:rsid w:val="00D75BE3"/>
    <w:rsid w:val="00D767DD"/>
    <w:rsid w:val="00D77727"/>
    <w:rsid w:val="00D818B2"/>
    <w:rsid w:val="00D81FF8"/>
    <w:rsid w:val="00D91198"/>
    <w:rsid w:val="00D93A5D"/>
    <w:rsid w:val="00D967F3"/>
    <w:rsid w:val="00DA3682"/>
    <w:rsid w:val="00DA42E6"/>
    <w:rsid w:val="00DB388A"/>
    <w:rsid w:val="00DB6BFF"/>
    <w:rsid w:val="00DC078E"/>
    <w:rsid w:val="00DD0163"/>
    <w:rsid w:val="00DD0A5C"/>
    <w:rsid w:val="00DE0514"/>
    <w:rsid w:val="00DE116F"/>
    <w:rsid w:val="00DE468F"/>
    <w:rsid w:val="00DF504F"/>
    <w:rsid w:val="00E01917"/>
    <w:rsid w:val="00E056B9"/>
    <w:rsid w:val="00E06726"/>
    <w:rsid w:val="00E12FFB"/>
    <w:rsid w:val="00E15439"/>
    <w:rsid w:val="00E16EB1"/>
    <w:rsid w:val="00E201B6"/>
    <w:rsid w:val="00E209BA"/>
    <w:rsid w:val="00E35D8A"/>
    <w:rsid w:val="00E40AE4"/>
    <w:rsid w:val="00E41748"/>
    <w:rsid w:val="00E51D41"/>
    <w:rsid w:val="00E60059"/>
    <w:rsid w:val="00E64322"/>
    <w:rsid w:val="00E709E0"/>
    <w:rsid w:val="00E7173E"/>
    <w:rsid w:val="00E80C3C"/>
    <w:rsid w:val="00E90EE7"/>
    <w:rsid w:val="00E9542A"/>
    <w:rsid w:val="00EA29A6"/>
    <w:rsid w:val="00EA55F7"/>
    <w:rsid w:val="00EB25AF"/>
    <w:rsid w:val="00EC0096"/>
    <w:rsid w:val="00EC0B61"/>
    <w:rsid w:val="00EC2C34"/>
    <w:rsid w:val="00EC5A73"/>
    <w:rsid w:val="00ED3CEA"/>
    <w:rsid w:val="00ED724F"/>
    <w:rsid w:val="00EE0216"/>
    <w:rsid w:val="00EE42E6"/>
    <w:rsid w:val="00EE5DEF"/>
    <w:rsid w:val="00EE6CCF"/>
    <w:rsid w:val="00EE7BCD"/>
    <w:rsid w:val="00EE7CF6"/>
    <w:rsid w:val="00EF53E0"/>
    <w:rsid w:val="00EF5DB2"/>
    <w:rsid w:val="00EF61B8"/>
    <w:rsid w:val="00F01797"/>
    <w:rsid w:val="00F04FE2"/>
    <w:rsid w:val="00F1103D"/>
    <w:rsid w:val="00F129A2"/>
    <w:rsid w:val="00F15208"/>
    <w:rsid w:val="00F210A4"/>
    <w:rsid w:val="00F21A7B"/>
    <w:rsid w:val="00F22D3A"/>
    <w:rsid w:val="00F2392E"/>
    <w:rsid w:val="00F26D9F"/>
    <w:rsid w:val="00F3140E"/>
    <w:rsid w:val="00F31673"/>
    <w:rsid w:val="00F33012"/>
    <w:rsid w:val="00F34E2B"/>
    <w:rsid w:val="00F356F5"/>
    <w:rsid w:val="00F4009E"/>
    <w:rsid w:val="00F623A8"/>
    <w:rsid w:val="00F6304B"/>
    <w:rsid w:val="00F805E7"/>
    <w:rsid w:val="00F81E5C"/>
    <w:rsid w:val="00F83FBD"/>
    <w:rsid w:val="00FA1622"/>
    <w:rsid w:val="00FA1689"/>
    <w:rsid w:val="00FA24C0"/>
    <w:rsid w:val="00FA6ABA"/>
    <w:rsid w:val="00FA6E5B"/>
    <w:rsid w:val="00FB093A"/>
    <w:rsid w:val="00FB5988"/>
    <w:rsid w:val="00FC21EA"/>
    <w:rsid w:val="00FC5794"/>
    <w:rsid w:val="00FD3041"/>
    <w:rsid w:val="00FD6327"/>
    <w:rsid w:val="00FD658D"/>
    <w:rsid w:val="00FD6ACC"/>
    <w:rsid w:val="00FE1FC7"/>
    <w:rsid w:val="00FE3B66"/>
    <w:rsid w:val="00FE4191"/>
    <w:rsid w:val="00FE5788"/>
    <w:rsid w:val="00FE65F5"/>
    <w:rsid w:val="00FF01B3"/>
    <w:rsid w:val="00FF1408"/>
    <w:rsid w:val="00FF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5AF"/>
    <w:pPr>
      <w:ind w:left="720"/>
      <w:contextualSpacing/>
    </w:pPr>
  </w:style>
  <w:style w:type="table" w:customStyle="1" w:styleId="2">
    <w:name w:val="Сетка таблицы2"/>
    <w:basedOn w:val="a1"/>
    <w:uiPriority w:val="39"/>
    <w:rsid w:val="002E53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2E5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D3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3041"/>
  </w:style>
  <w:style w:type="paragraph" w:styleId="a7">
    <w:name w:val="footer"/>
    <w:basedOn w:val="a"/>
    <w:link w:val="a8"/>
    <w:uiPriority w:val="99"/>
    <w:unhideWhenUsed/>
    <w:rsid w:val="00FD3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3041"/>
  </w:style>
  <w:style w:type="paragraph" w:styleId="a9">
    <w:name w:val="Balloon Text"/>
    <w:basedOn w:val="a"/>
    <w:link w:val="aa"/>
    <w:uiPriority w:val="99"/>
    <w:semiHidden/>
    <w:unhideWhenUsed/>
    <w:rsid w:val="00CF7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70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5AF"/>
    <w:pPr>
      <w:ind w:left="720"/>
      <w:contextualSpacing/>
    </w:pPr>
  </w:style>
  <w:style w:type="table" w:customStyle="1" w:styleId="2">
    <w:name w:val="Сетка таблицы2"/>
    <w:basedOn w:val="a1"/>
    <w:uiPriority w:val="39"/>
    <w:rsid w:val="002E53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2E5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D3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3041"/>
  </w:style>
  <w:style w:type="paragraph" w:styleId="a7">
    <w:name w:val="footer"/>
    <w:basedOn w:val="a"/>
    <w:link w:val="a8"/>
    <w:uiPriority w:val="99"/>
    <w:unhideWhenUsed/>
    <w:rsid w:val="00FD3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3041"/>
  </w:style>
  <w:style w:type="paragraph" w:styleId="a9">
    <w:name w:val="Balloon Text"/>
    <w:basedOn w:val="a"/>
    <w:link w:val="aa"/>
    <w:uiPriority w:val="99"/>
    <w:semiHidden/>
    <w:unhideWhenUsed/>
    <w:rsid w:val="00CF7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70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4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0450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5650">
          <w:marLeft w:val="75"/>
          <w:marRight w:val="0"/>
          <w:marTop w:val="225"/>
          <w:marBottom w:val="150"/>
          <w:divBdr>
            <w:top w:val="single" w:sz="6" w:space="5" w:color="E5E5E5"/>
            <w:left w:val="single" w:sz="6" w:space="5" w:color="E5E5E5"/>
            <w:bottom w:val="single" w:sz="6" w:space="5" w:color="E5E5E5"/>
            <w:right w:val="single" w:sz="6" w:space="5" w:color="E5E5E5"/>
          </w:divBdr>
        </w:div>
        <w:div w:id="25317523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8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531914">
          <w:marLeft w:val="75"/>
          <w:marRight w:val="0"/>
          <w:marTop w:val="225"/>
          <w:marBottom w:val="150"/>
          <w:divBdr>
            <w:top w:val="single" w:sz="6" w:space="5" w:color="E5E5E5"/>
            <w:left w:val="single" w:sz="6" w:space="5" w:color="E5E5E5"/>
            <w:bottom w:val="single" w:sz="6" w:space="5" w:color="E5E5E5"/>
            <w:right w:val="single" w:sz="6" w:space="5" w:color="E5E5E5"/>
          </w:divBdr>
        </w:div>
        <w:div w:id="4875243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1A3A69C0083C79D0FE534EEFA4B992B33DD2FD1BF31D2F2FDC0153124F319772A0224F870CC8D36F05B2BD3F4ED430D742280FAFA479F09K2c8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41A3A69C0083C79D0FE534EEFA4B992B33D82CD7BB31D2F2FDC0153124F3197738027CF472CA9633F64E7D82B2KBc8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45901B13CD611AAC316379919F6FEA1438BC244285A8BF9644DB33EE7B6391BB9805470287887EBDA7F7CE1A8DD06E5B99B3B211Ev2pD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32D33-FE78-4FE2-A87C-D24BED51C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2548</TotalTime>
  <Pages>9</Pages>
  <Words>3288</Words>
  <Characters>18746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</dc:creator>
  <cp:lastModifiedBy>KSK</cp:lastModifiedBy>
  <cp:revision>800</cp:revision>
  <cp:lastPrinted>2022-04-11T10:23:00Z</cp:lastPrinted>
  <dcterms:created xsi:type="dcterms:W3CDTF">2021-08-27T11:14:00Z</dcterms:created>
  <dcterms:modified xsi:type="dcterms:W3CDTF">2022-04-11T12:19:00Z</dcterms:modified>
</cp:coreProperties>
</file>