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АДМИНИСТРАЦИЯ МУНИЦИПАЛЬНОГО ОБРАЗОВАНИЯ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ТЕТЮШСКОЕ СЕЛЬСКОЕ ПОСЕЛЕНИЕ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УЛЬЯНОВСКОГО РАЙОНА УЛЬЯНОВСКОЙ ОБЛАСТИ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ПОСТАНОВЛЕНИЕ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_______2016г.                                                                                                           № ___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с. 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Тетюшское</w:t>
      </w:r>
      <w:proofErr w:type="spellEnd"/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«Присвоение (изменение) адресов объектам недвижимости на территории муниципального образования «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сельское  поселение»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целях дальнейшего совершенствования форм и методов работы с обращениями граждан, в соответствии с Федеральным </w:t>
      </w:r>
      <w:hyperlink r:id="rId5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законом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от 27 июля 2010 г. N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сельское поселение» администрация муниципального образования «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сельское поселение» Ульяновского района,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ПОСТАНОВЛЯЕТ: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      Утвердить </w:t>
      </w:r>
      <w:hyperlink r:id="rId6" w:anchor="Par31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административный регламент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предоставления муниципальной услуги «Присвоение (изменение) адресов объектам недвижимости на территории муниципального образования «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сельское  поселение» (приложение).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      Настоящее постановление вступает в силу со дня его официального обнародования.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3.      </w:t>
      </w: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Контроль за</w:t>
      </w:r>
      <w:proofErr w:type="gram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Глава администрации МО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сельское поселение»                                                           А.А. Дерябин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br w:type="textWrapping" w:clear="all"/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Par25"/>
      <w:bookmarkEnd w:id="0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к постановлению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администрации МО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сельское поселение»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________2016 г. № ___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" w:name="Par31"/>
      <w:bookmarkEnd w:id="1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АДМИНИСТРАТИВНЫЙ РЕГЛАМЕНТ ПРЕДОСТАВЛЕНИЯ МУНИЦИПАЛЬНОЙ УСЛУГИ «ПРИСВОЕНИЕ (ИЗМЕНЕНИЕ) АДРЕСОВ ОБЪЕКТАМ НЕДВИЖИМОСТИ НА ТЕРРИТОРИИ МУНИЦИПАЛЬНОГО ОБРАЗОВАНИЯ «ТЕТЮШСКОЕ СЕЛЬСКОЕ ПОСЕЛЕНИЕ»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" w:name="Par36"/>
      <w:bookmarkEnd w:id="2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Общие положения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1.1. Настоящий административный регламент предоставления муниципальной услуги «Присвоение (изменение) адресов объектам недвижимости на территории муниципального образования «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сельское  поселение» (далее - административный регламент) разработан в целях повышения качества исполнения и доступности результатов предоставления данной муниципальной услуги и определяет сроки, последовательность действий (административных процедур) по предоставлению муниципальной услуги.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1.2. Получателями муниципальной услуги являются граждане и юридические лица, являющиеся правообладателями объектов недвижимости.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 имени получателя муниципальной услуги вправе обратиться его представитель, действующий от имени и в интересах заявителя в силу закона, полномочия, основанного на доверенности, оформленной в порядке, установленном </w:t>
      </w:r>
      <w:hyperlink r:id="rId7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статьей 185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Гражданского кодекса Российской Федерации, либо акта уполномоченного на то государственного органа или органа местного самоуправления (далее - заявители).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за исключением лиц, признанных безвестно отсутствующими, и разыскиваемых лиц, местонахождение которых не установлено уполномоченным федеральным органом исполнительной власти, и если в соответствии с федеральным законом обработка таких персональных данных может осуществляться с согласия 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указанного лица, при обращении за получением муниципальной услуги заявитель дополнительно представляет документы</w:t>
      </w:r>
      <w:proofErr w:type="gram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1.3. Требования к порядку получения информации заявителями по вопросам предоставления муниципальных услуг, услуг, необходимых и обязательных для предоставления указанных услуг.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1.3.1.Ответственными за предоставление муниципальной услуги является Администрация муниципального образования «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сельское поселение» Ульяновского района, которая располагается по адресу: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433336, Ульяновская область Ульяновский район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с. </w:t>
      </w:r>
      <w:proofErr w:type="spellStart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, ул. Калинина, д.15а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электронной почты: </w:t>
      </w:r>
      <w:proofErr w:type="spellStart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admin_tetushskoe</w:t>
      </w:r>
      <w:proofErr w:type="spellEnd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@ mail.ru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Официальный сайт администрации: http://tetushskoe.ru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 1.3.2.  График (режим) приема заинтересованных лиц по вопросам предоставления муниципальной услуги должностными лицами Администрации: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понедельник – пятница с 8.30 до 16.30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(кроме выходных и праздничных дней),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суббота, воскресенье - выходной. 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предпраздничные дни продолжительность рабочего времени сокращается на 1 час.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1.3.3. Справочные телефоны: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телефон (факс) Администрации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8(84254) 38-1-41.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контактный телефон консультанта, предоставляющего услугу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8(84254) 38-1-41.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По телефону предоставляется следующая информация: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контактные телефоны сотрудников Администрации;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график приема заявителей консультантами Администрации;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почтовый адрес, электронный адрес Администрации.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1.3.4. Организации, участвующие в предоставлении муниципальной услуги: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Организация, осуществляющая регистрацию права собственности на недвижимое имущество на территории Российской Федерации до момента вступления в силу Федерального </w:t>
      </w:r>
      <w:hyperlink r:id="rId8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закона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от 21.07.1997 № 122-ФЗ "О государственной регистрации прав на недвижимое имущество и сделок с ним".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>Ульяновское областное государственное предприятие "Бюро технической инвентаризации"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пер. Молочный, 4, Ульяновск, 432071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(8422) 41-66-45, 41-66-17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факс: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(8422)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41-66-55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электронной почты: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office@ulbti.ru.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Режим работы: понедельник - четверг: с 8.00 до 17.00 часов;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пятница: с 8.00 до 16.00 часов;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суббота: с 9.00 до 13.00 часов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 xml:space="preserve">Пункт приёма </w:t>
      </w:r>
      <w:proofErr w:type="spellStart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>р.п</w:t>
      </w:r>
      <w:proofErr w:type="spellEnd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>. Ишеевка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Адрес: ул. Ленина, 32, 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р.п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Ишеевка, 433310.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Телефон/факс: (84254) 2-26-69.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Режим работы: понедельник - четверг: с 8.00 до 17.00 часов;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пятница: с 8.00 до 16.00 часов;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суббота, воскресенье: выходной.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>Межрайонная инспекция Федеральной налоговой службы №2 по Ульяновской области.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433310, Ульяновская обл., Ульяновский район, </w:t>
      </w:r>
      <w:proofErr w:type="spellStart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р.п</w:t>
      </w:r>
      <w:proofErr w:type="gramStart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.И</w:t>
      </w:r>
      <w:proofErr w:type="gramEnd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шеевка</w:t>
      </w:r>
      <w:proofErr w:type="spellEnd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, ул. </w:t>
      </w:r>
      <w:proofErr w:type="spellStart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Новокомбинатовская</w:t>
      </w:r>
      <w:proofErr w:type="spellEnd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, 3.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Телефоны: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(84254) 2-15-48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(приемная), телефонно-справочная служба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 (84254) 2-30-80, 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 доверия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8 (84254) 2-30-80,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факс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 (84254) 2-15-48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Сервис "Обратиться в ИФНС" расположен на официальном интернет-сайте Управления Федеральной налоговой службы России по Ульяновской области: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http://www.r73.nalog.ru/imns/ifns73_gr.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Режим работы: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понедельник: 8.00 - 17.00 часов, без перерыва;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вторник: 8.00 - 19.00 часов, без перерыва;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среда: 8.00 - 17.00 часов, без перерыва;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четверг: 8.00 - 19.00 часов, без перерыва;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пятница: 8.00 - 16.00 часов, без перерыва;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суббота: 9.00 - 14.00 часов, 1-я и 3-я субботы месяца.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lastRenderedPageBreak/>
        <w:t>Управление Федеральной службы государственной регистрации, кадастра и картографии по Ульяновской области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ул. </w:t>
      </w:r>
      <w:proofErr w:type="gramStart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Первомайская</w:t>
      </w:r>
      <w:proofErr w:type="gramEnd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, 2а, </w:t>
      </w:r>
      <w:proofErr w:type="spellStart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р.п</w:t>
      </w:r>
      <w:proofErr w:type="spellEnd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. Ишеевка, 433310.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Телефон/факс: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(84254) 2-32-66.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электронной почты: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73_upr@rosreestr.ru.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Интернет-сайт: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http://www.to73.rosreestr.ru.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Выдача документов государственной регистрации, выдача информации из Единого государственного реестра прав на недвижимое имущество и сделок с ним на территории 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р.п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Ишеевка осуществляется по следующему графику: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понедельник – выходной день;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вторник с 8.00 до 17.00 часов;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среда с 9.00 до 16.00;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четверг с 9.00 до 19.00 часов;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пятница с 9.00 до 17.00 часов;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суббота с 9.00 до 14.00 часов.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Адрес: ул. Ленина, 32а, 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р.п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Ишеевка, 433310.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Телефон/факс: (84254) 2-11-83.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электронной почты: 73_upr@rosreestr.ru.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Интернет-сайт: http://www.to73.rosreestr.ru.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Приём документов на государственную регистрацию на территории 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р.п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Ишеевка осуществляется по следующему графику: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понедельник – выходной день;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вторник с 8.00 до 17.00 часов;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среда с 9.00 до 16.00;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четверг с 9.00 до 19.00 часов;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пятница с 9.00 до 17.00 часов;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суббота с 9.00 до 14.00 часов.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 xml:space="preserve">Филиал Федерального государственного бюджетного учреждения "Федеральная кадастровая палата </w:t>
      </w:r>
      <w:proofErr w:type="spellStart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>Росреестра</w:t>
      </w:r>
      <w:proofErr w:type="spellEnd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>" по Ульяновской области.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432027, г. Ульяновск, ул. Юности, 5.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Интернет-сайт: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http://www.to73.rosreestr.ru.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E-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mail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fgu73@u73.rosreestr.ru, palata73@mail.ru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Адреса пунктов приема: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г. Ульяновск, ул. Льва Толстого, 36.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(8422) 41-35-04.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Режим работы: понедельник - пятница: с 7.20 до 20.00 часов;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суббота: с 9.00 до 17.00 часов (кроме последней субботы месяца).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ул. </w:t>
      </w:r>
      <w:proofErr w:type="gramStart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Первомайская</w:t>
      </w:r>
      <w:proofErr w:type="gramEnd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, 2а, </w:t>
      </w:r>
      <w:proofErr w:type="spellStart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р.п</w:t>
      </w:r>
      <w:proofErr w:type="spellEnd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. Ишеевка, 433310.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Телефон/факс: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(84254) 2-32-66.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электронной почты: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73_upr@rosreestr.ru.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Режим работы: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понедельник – выходной день;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вторник с 8.00 до 17.00 часов;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среда с 9.00 до 16.00;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четверг с 9.00 до 19.00 часов;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пятница с 9.00 до 17.00 часов;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суббота с 9.00 до 14.00 часов.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Организации, осуществляющие в установленном порядке топографическую съемку земельных участков.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Организации, осуществляющие в установленном порядке технический учет и техническую инвентаризацию объектов недвижимости.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    1.3.5. </w:t>
      </w: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Информация о порядке предоставления муниципальной услуги: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непосредственно в Администрацию;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 использованием средств почтовой, телефонной, электронной связи;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посредством размещения информации на информационных стендах, публикации  на официальном сайте Администрации.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Для получения информации о процедуре предоставления муниципальной услуги (далее информация о процедуре) заявители вправе обращаться: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-   в устной форме лично или по телефону к консультанту Администрации.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  в письменном виде в адрес главы Администрации.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       1.3.6. </w:t>
      </w: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Основными требованиями к информированию заявителя являются: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достоверность и полнота информации о процедуре;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четкость в изложении информации о процедуре;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удобство и доступность получения информации о процедуре;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оперативность предоставления информации о процедуре.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Форма информирования может быть устной или письменной в зависимости от формы обращения заявителя.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устного обращения консультант, осуществляющий устное разъяснение должен принять все необходимые меры для ответа, в том числе с привлечением других сотрудников Администрации.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ответах на телефонные звонки консультант Администрации подробно и в вежливой (корректной) форме информирует обратившихся граждан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консультанта, принявшего телефонный звонок.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Консультант Администрации осуществляет информирование по телефону обратившихся граждан не более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10 минут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если для подготовки ответа требуется продолжительное время, консультант Администрации, осуществляющий индивидуальное устное информирование, может предложить заявителю обратиться за необходимой информацией в письменном виде, либо согласовать другое время для устного информирования.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лиц. При письменном обращении ответ заинтересованному лицу направляется в течение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30 календарных дней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 момента поступления запроса.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Специалист по делопроизводству Администрации (далее специалист) в день приема письменного запроса осуществляет его регистрацию в журнале обращений граждан. </w:t>
      </w: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Запрос, поступивший посредством электронной связи распечатывается</w:t>
      </w:r>
      <w:proofErr w:type="gram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регистрируется аналогично письменному запросу.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Консультант администрации, осуществляющий прием и консультирование (по телефону или лично), должен корректно и внимательно относиться к заявителям, не унижая их чести и достоинства.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3" w:name="Par250"/>
      <w:bookmarkEnd w:id="3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 Стандарт предоставления муниципальной услуги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2.1. Наименование муниципальной услуги -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"Присвоение (изменение) адресов объектам недвижимости на территории муниципального образования «</w:t>
      </w:r>
      <w:proofErr w:type="spellStart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сельское поселение»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(далее - муниципальная услуга).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2.2. Наименование органа, предоставляющего муниципальную услугу.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Муниципальную услугу предоставляет администрация муниципального образования «</w:t>
      </w:r>
      <w:proofErr w:type="spellStart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сельское поселение»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(далее Администрация) и осуществляется через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консультанта по земельным отношениям.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Консультант, осуществляющий работу по оказанию муниципальной услуги, считается уполномоченным лицом, исполняет обязанности в объеме, установленном должностной инструкцией, и несёт установленную законодательством РФ, иными нормативными правовыми актами, ответственность за правильность действий.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При оказании муниципальной услуги, в целях получения документов и информации, необходимых для принятия решения, консультант осуществляет взаимодействие с организациями и учреждениями, имеющими сведения, необходимые для принятия решения и качественного оказания муниципальной услуги.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услуг, включенных в перечень услуг, которые являются необходимыми и обязательными для предоставления муниципальных услуг.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2.3. Результатом оказания муниципальной услуги является: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выдача постановления Администрации о присвоении (изменении) адреса объекту недвижимости;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отказ (в виде письма) в присвоении адреса объекту недвижимости.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2.4. 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Срок предоставления муниципальной услуги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составляет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15 календарных дней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 момента регистрации в Администрации  поступившего заявления с приложением документов, необходимых для предоставления муниципальной услуги, указанных в </w:t>
      </w:r>
      <w:hyperlink r:id="rId9" w:anchor="Par285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пункте 2.6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настоящего административного регламента.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2.5. Предоставление муниципальной услуги осуществляется в соответствии </w:t>
      </w: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</w:t>
      </w:r>
      <w:proofErr w:type="gram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</w:t>
      </w:r>
      <w:hyperlink r:id="rId10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Конституцией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Российской Федерации;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Федеральным </w:t>
      </w:r>
      <w:hyperlink r:id="rId11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законом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от 06.10.2003 N 131-ФЗ "Об общих принципах организации местного самоуправления в Российской Федерации";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Федеральным </w:t>
      </w:r>
      <w:hyperlink r:id="rId12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законом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от 02.05.2006 N 59-ФЗ "О порядке рассмотрения обращений граждан Российской Федерации";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Федеральным </w:t>
      </w:r>
      <w:hyperlink r:id="rId13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законом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от 27.07.2010 N 210-ФЗ "Об организации предоставления государственных и муниципальных услуг);</w:t>
      </w:r>
      <w:proofErr w:type="gramEnd"/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- Федеральный закон от 27.07.2006 N 152-ФЗ "О персональных данных";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</w:t>
      </w:r>
      <w:hyperlink r:id="rId14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Уставом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муниципального образования «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сельское поселение» (с изменениями и дополнениями);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4" w:name="Par285"/>
      <w:bookmarkEnd w:id="4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2.6. 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5" w:name="Par286"/>
      <w:bookmarkEnd w:id="5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2.6.1. </w:t>
      </w: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Исчерпывающий перечень документов,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необходимых в соответствии с законодательством и иными нормативными правовыми актами для предоставления муниципальной услуги, подлежащих предоставлению заявителем самостоятельно, способы их получения заявителем, порядок их представления: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6" w:name="Par287"/>
      <w:bookmarkEnd w:id="6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</w:t>
      </w:r>
      <w:hyperlink r:id="rId15" w:anchor="Par475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заявление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 имя Главы администрации муниципального образования «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сельское поселение» по образцу согласно приложению № 1 к настоящему административному регламенту;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7" w:name="Par288"/>
      <w:bookmarkEnd w:id="7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копии документа, удостоверяющего личность заявителя (в случае если заявителем является физическое лицо);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копия правоустанавливающих документов на объект адресации (в случае если права на него зарегистрированы до вступления в силу Федерального </w:t>
      </w:r>
      <w:hyperlink r:id="rId16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закона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от 21.07.1997 № 122-ФЗ "О государственной регистрации прав на недвижимое имущество и сделок с ним");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копия технического плана адресуемого объекта капитального строительства;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топографическая съемка земельного участка (М 1:500) с нанесенными границами земельного участка и близлежащими зданиями и сооружениями;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копия документа, подтверждающего полномочия представителя, оформленного заявителем в соответствии с требованиями гражданского законодательства (в случае если интересы заявителя представляет представитель);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документ, подтверждающий наличие согласия на обработку персональных данных лиц, не являющихся заявителями, если в соответствии с федеральным законом обработка таких персональных данных может осуществляться с согласия указанных лиц (за исключением лиц, признанных безвестно отсутствующими, и разыскиваемых лиц, местонахождение которых не установлено) (передается заявителю субъектом персональных данных).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Документы, указанные в </w:t>
      </w:r>
      <w:hyperlink r:id="rId17" w:anchor="Par287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абзацах 3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 </w:t>
      </w:r>
      <w:hyperlink r:id="rId18" w:anchor="Par288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4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настоящего пункта, являются документами, включенными в перечень документов </w:t>
      </w:r>
      <w:hyperlink r:id="rId19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пункта 6 статьи 7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Федерального закона от 27.07.2010 N 210-ФЗ "Об организации предоставления государственных и муниципальных услуг", и находятся в распоряжении у заявителя.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Технический план объекта капитального строительства оформляется организациями, осуществляющими в установленном порядке технический учет и техническую инвентаризацию объектов капитального строительства, на основании обращения заявителя на возмездной основе. Форма и порядок обращения в указанные организации определяется самими организациями.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Топографическая съемка земельного участка (М 1:500) с нанесенными границами земельного участка и близлежащими зданиями и сооружениями оформляются организациями, осуществляющими в установленном порядке топографическую съемку земельного участка, на основании обращения заявителя на возмездной основе. Форма и порядок обращения в указанные организации определяется самими организациями.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8" w:name="Par297"/>
      <w:bookmarkEnd w:id="8"/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2.6.2. Исчерпывающий перечень документов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необходимых в соответствии с законодательством и иными нормативными правовыми актами для предоставления муниципальной услуги, которые заявитель вправе представить, а также способы их получения заявителем, в том числе в электронной форме, порядок их предоставления: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выписка из Единого государственного реестра юридических лиц (в случае если заявителем является юридическое лицо);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- копия правоустанавливающего документа на объект адресации (в случае если право на объект недвижимости зарегистрировано в Едином государственном реестре прав на недвижимое имущество);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копия разрешения на строительство (в случае присвоения предварительного адреса строящемуся или реконструируемому объекту, если такое разрешение было получено);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копия разрешения на ввод объекта в эксплуатацию (в случае присвоения постоянного адреса завершенному строительством объекту, если такое разрешение было получено);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копия кадастрового плана земельного участка или выписки из Государственного кадастра недвижимости;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копия справки о присвоении предварительного адреса объекту недвижимости, выданной администрацией муниципального образования «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сельское поселение».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Заявитель имеет право предоставить перечисленные в настоящем подпункте документы в администрацию муниципального образования «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сельское поселение» самостоятельно. Для этого он обращается в органы и организации по адресам и в часы приема, указанные в </w:t>
      </w:r>
      <w:hyperlink r:id="rId20" w:anchor="Par393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подпункте 1.3.3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настоящего административного регламента.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2.7.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 предоставлении муниципальной услуги запрещается требовать от                      заявителя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Ульяновской области и муниципальными правовыми актами муниципального образования «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сельское поселение» находятся в распоряжении государственных органов, предоставляющих государственную услугу, иных государственных органов и органов местного самоуправления, за исключением документов, указанных в </w:t>
      </w:r>
      <w:hyperlink r:id="rId21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части 6 статьи 7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Федерального закона "Об организации предоставления государственных и муниципальных услуг".</w:t>
      </w:r>
      <w:proofErr w:type="gramEnd"/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2.8. Основаниями для отказа в приеме документов, необходимых для предоставления муниципальной услуги, являются: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 отсутствие возможности прочтения письменного заявления;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 содержание в заявлении нецензурных или оскорбительных выражений, угроз жизни, здоровья и имущества должностного лица, а также членов его семьи. В этом случае должностное лицо вправе оставить заявление без ответа по сути поставленных в нём вопросов и сообщить Заявителю о недопустимости злоупотребления правом, о получение информации.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 предоставлены документы, имеющие подчистки, приписки, зачеркнутые слова или иные, не оговоренные в них исправления, документы исполнены карандашом, а также документы с серьезными повреждениями, не позволяющими однозначно истолковать их содержание;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  Заявитель, получивший отказ в предоставлении муниципальной услуги,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9" w:name="Par310"/>
      <w:bookmarkEnd w:id="9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2.9. Основания для отказа в предоставлении муниципальной услуги: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документы поданы лицом, не уполномоченным заявителем на осуществление таких действий;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непредставление заявителем всех требующихся документов или сведений, указанных в </w:t>
      </w:r>
      <w:hyperlink r:id="rId22" w:anchor="Par285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пункте 2.6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настоящего административного регламента;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наличие в представленных документах недостоверной или искаженной информации;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несоответствие содержания представленных документов адресуемому объекту;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объект, которому заявитель просит присвоить адрес, не является объектом адресации.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2.10. Основания для приостановления предоставления муниципальной услуги не предусмотрены.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подготовка и выдача технического плана объекта (помещения);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подготовка и выдача топографической съемки земельного участка (М 1:500) с нанесенными границами земельного участка и близлежащими зданиями и сооружениями.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 Муниципальная услуга предоставляется на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бесплатной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основе.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2.13. Максимальный срок ожидания в очереди при подаче заявления на получение муниципальной услуги -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15 минут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Максимальный срок ожидания в очереди при получении результата предоставления муниципальной услуги -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10 минут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2.14. Срок регистрации заявления о предоставлении муниципальной услуги -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15 минут.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  </w:t>
      </w: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Заявления, поступившие почтовой или электронной связью регистрируются</w:t>
      </w:r>
      <w:proofErr w:type="gram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течение дня с момента их поступления в Администрацию. Регистрация заявления осуществляется специалистом Администрации. Специалист Администрации осуществляет регистрацию заявления в журнале входящей корреспонденции.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2.15. Требования к местам предоставления муниципальной услуги: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Прием заявителей для предоставления муниципальной услуги осуществляется согласно графику приема граждан Администрации.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 2.15.1. На территории, прилегающей к месторасположению органа, оказывающего муниципальную услугу, оборудуются места для парковки автотранспортных средств. Доступ потребителей результатов оказания муниципальной услуги к парковочным местам является бесплатным.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 2.15.2. Здание администрации оборудовано входом для свободного доступа заявителей в помещение. Перед входом в помещение размещается вывеска «Приемная МУ Администрация МО «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сельское поселение». Вход и передвижение по помещениям, в которых проводится личный прием, не должны создавать затруднений для лиц с ограниченными возможностями.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2.15.3.  Помещения, в которых предоставляется муниципальная услуга, должны включать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2.15.4.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2.15.5. Места для ожидания должны соответствовать комфортным условиям для заявителей и оптимальным условиям работы должностных лиц. Места для ожидания оборудуются стульями, количество которых определяется исходя из фактической нагрузки и возможностей для их размещения в здании.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2.15.6. Места для информирования и заполнения необходимых документов оборудуются информационными стендами, стульями и столами, обеспечиваются образцами заполнения документов и необходимыми канцелярскими принадлежностями.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2.15.7. </w:t>
      </w: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На информационном стенде размещается следующая информация: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сведения о перечне предоставляемых муниципальных услуг (функции);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блок-схема, наглядно отображающая последовательность прохождения всех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административных процедур;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перечень документов, которые заявитель должен представить для предоставления муниципальной услуги;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образцы заполнения документов;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адреса, номера телефонов и факса, график работы Администрации;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перечень оснований для отказа в предоставлении муниципальной услуги;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административный регламент предоставления муниципальной услуги;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необходимая оперативная информация о предоставлении муниципальной услуги;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порядок обжалований действий (бездействия) и решений, осуществляемых (принятых) в ходе предоставления муниципальной услуги;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Информационные стенды должны быть максимально заметны, хорошо просматриваемы и функциональны. Текст материалов, размещаемых на информационных стендах, должен быть напечатан удобным для чтения шрифтом, основные моменты и наиболее важные места выделены.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Также визуальная, текстовая информация размещается на </w:t>
      </w: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официальное</w:t>
      </w:r>
      <w:proofErr w:type="gram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сайте Администрации.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2.15.8. Кабинеты приема заявителей должны быть оборудованы информационными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табличками (вывесками) с указанием: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номера кабинета;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фамилии, имени, отчества должностного лица, осуществляющего предоставление муниципальной услуги.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кабинете должно быть обеспечено: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 комфортное расположение заявителя;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</w:t>
      </w: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возможность и удобство оформления заявителем письменного обращения;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-       доступ к основным нормативным правовым актам, регламентирующим полномочия и сферу компетенции Администрации;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доступ к нормативным правовым актам, регулирующим предоставление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муниципальной услуги;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наличие письменных принадлежностей и бумаги формата</w:t>
      </w: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А</w:t>
      </w:r>
      <w:proofErr w:type="gram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4.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 2.15.9. При организации рабочих мест по предоставлению муниципальной услуги должна быть предусмотрена возможность беспрепятственной эвакуации всех заявителей и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должностных лиц из помещения в случае возникновения чрезвычайной ситуации.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 2.15.10. Прием получателей муниципальной услуги ведется без предварительной записи в порядке живой очереди с учетом графика приема.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2.16. Показатели доступности и качества муниципальных услуг: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2.16.1..</w:t>
      </w: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Показателями доступности муниципальной услуги являются: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транспортная доступность к местам предоставления муниципальной услуги;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обеспечение беспрепятственного доступа лиц с ограниченными возможностями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передвижения к помещениям, в которых предоставляется муниципальная услуга;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обеспечение возможности направления заявления по электронной почте;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размещение информации о порядке предоставления муниципальной услуги на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официальном сайте Администрации.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2.16.2. .</w:t>
      </w: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Показателями качества муниципальной услуги являются: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соблюдение требований информирования заявителей;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достоверность предоставляемой информации;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четкость в изложении информации;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полнота информирования;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наглядность форм предоставляемой информации (при письменном информировании);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удобство и доступность получения информации;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оперативность предоставления информации;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соблюдение срока предоставления муниципальной услуги;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соблюдение сроков ожидания в очереди при предоставлении муниципальной услуги;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отсутствие подданных в установленном порядке жалоб на решения и действия (бездействие), принятые и осуществленные при предоставлении муниципальной услуги;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сокращение продолжительности сроков взаимодействия заявителя с должностными лицами при предоставлении муниципальной услуга.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2.17. 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2.17.1. </w:t>
      </w: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Особенности предоставления муниципальной услуги в электронной форме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Заявителю в целях получения услуги в электронной форме обеспечивается возможность: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предоставление документов в электронном виде;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осуществление копирования формы заявления, необходимого для получения услуги в электронном виде;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получения электронного сообщения, в случае обращения за предоставлением услуги в форме электронного документа, подтверждающего приём заявления к рассмотрению.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2.17.2. </w:t>
      </w: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Особенности предоставления муниципальной услуги в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многофункциональном центре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Предоставление муниципальной услуги в многофункциональных центрах предоставления государственных и муниципальных услуг должно отвечать вышеуказанным требованиям и требованиям законодательства.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0" w:name="Par357"/>
      <w:bookmarkEnd w:id="10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административных процедур в электронной форме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3.1. Муниципальная услуга оказывается в соответствии с требованиями стандарта предоставления муниципальной услуги, указанными в </w:t>
      </w:r>
      <w:hyperlink r:id="rId23" w:anchor="Par250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разделе 2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настоящего административного регламента.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3.2. Последовательность и состав выполняемых административных процедур: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прием, первичная обработка и регистрация поступившего заявления и приложенных к нему документов специалистом Администрации;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- рассмотрение заявления Главой Администрации;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        - поступление заявления и приложенных документов исполнителю, подготовка проекта постановления о присвоении (изменении) адреса либо уведомления об отказе в предоставлении муниципальной услуги;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- выдача результата оказания муниципальной услуги или отказа в предоставлении муниципальной услуги.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3.2.1. Блок-схема последовательности административных процедур по предоставлению муниципальной услуги приведена в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приложении №1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к настоящему Административному регламенту.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3.3. Описание каждого административного действия.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3.3.1. 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Прием, первичная обработка и регистрация поступившего заявления и приложенных к нему документов консультантом по земельным отношениям Администрации.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Основанием для начала административной процедуры является получение Администрацией заявления с приложением документов, необходимых для предоставления муниципальной услуги лично заявителем либо посредством почтовой, факсимильной или электронной связи.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 Ответственным за исполнение данной административной процедуры является Консультант. Консультант в день приема письменного заявления осуществляет его регистрацию с прилагаемыми документами в журнале входящей корреспонденции. </w:t>
      </w: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Заявление, поступившее посредством электронной связи распечатывается</w:t>
      </w:r>
      <w:proofErr w:type="gram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регистрируется аналогично письменному заявлению. В последующем консультант не реже 2-х раз в день проверяет наличие новых заявлений и производит их регистрацию.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При представлении документов лично заявителем консультант администрации по желанию заявителя на копии заявления ставит отметку о приеме заявления с указанием должности, фамилии и даты принятия запроса.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Заявление не должно содержать подчисток, приписок и исправлений.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В случае поступления заявления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 Результатом административного действия я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вляется регистрация поступившего заявления с приложенными документами.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 Срок выполнения административного действия 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составляет не более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 рабочего дня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3.3.2.      Рассмотрение заявления Главой Администрации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Основанием для начала административной процедуры является поступление зарегистрированного заявления Главе Администрации для рассмотрения. Глава Администрации в виде резолюции даёт поручение о рассмотрении заявления с приложением лицу, уполномоченному на оказание муниципальной услуги.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Результатом административного действия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является направление заявления с резолюцией исполнителю.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Срок административного действия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составляет не более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 рабочего дня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  3.3.3. Поступление заявления и приложенных документов исполнителю, подготовка проекта постановления о присвоении (изменении) адреса либо уведомления об отказе в предоставлении муниципальной услуги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Основанием для начала административной процедуры является поступление исполнителю зарегистрированного запроса с приложенными документами и резолюцией Главы Администрации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Консультант в течение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 рабочих дней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запрашивает в рамках межведомственного информационного взаимодействия (если данные документы не представлены заявителем по собственной инициативе) документы, перечисленные в </w:t>
      </w:r>
      <w:hyperlink r:id="rId24" w:anchor="Par297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подпункте 2.6.2 пункта 2.6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настоящего административного регламента. </w:t>
      </w: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 рабочих дней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 дня поступления межведомственного запроса в орган или организацию, предоставляющие документы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Ответ на межведомственный запрос регистрируется специалистом в течение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 рабочего дня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 момента его поступления.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Консультант в течение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 рабочих дней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с момента поступления документов в порядке межведомственного информационного взаимодействия проверяет правильность оформления 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предоставленных документов, определяет соответствие, требованиям действующего законодательства, удостоверяясь, что: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отсутствуют основания, предусмотренные </w:t>
      </w:r>
      <w:hyperlink r:id="rId25" w:anchor="Par310" w:history="1">
        <w:r w:rsidRPr="00670BAB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пунктом 2.9</w:t>
        </w:r>
      </w:hyperlink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настоящего административного регламента;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тексты документов написаны разборчиво, в документах нет подчисток, приписок, зачеркнутых слов и иных неоговоренных исправлений;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При отсутствии оснований для отказа в предоставлении муниципальной услуги, предусмотренных пунктом 2.9. настоящего Административного регламента, консультант осуществляет подготовку проекта постановления Администрации о присвоении (изменении) адреса объекту недвижимости.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 В случае наличия оснований для отказа в предоставлении муниципальной услуги, предусмотренных пунктом 2.9. настоящего Административного регламента,  консультант готовит проект уведомления заявителю об отказе в предоставлении муниципальной услуги. Отказ в предоставлении муниципальной услуги должен содержать основания, по которым запрашиваемый документ не может быть выдан.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Подготовленный проект постановления Администрации о присвоении (изменении) адреса объекту недвижимости или проект уведомления об отказе в предоставлении муниципальной услуги передается консультантом Главе Администрации.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  Результатом исполнения административного действия 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является подготовка проекта постановления Администрации о присвоении (изменении) адреса объекту недвижимости либо проекта уведомления об отказе в предоставлении муниципальной услуги, которые направляются Главе Администрации для подписания.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 Срок административного действия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составляет не более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10 рабочих дней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1" w:name="Par393"/>
      <w:bookmarkEnd w:id="11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3.3.4. Выдача результата оказания муниципальной услуги или отказа в предоставлении муниципальной услуги.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Основанием для начала административной процедуры является подписание постановления Администрации о присвоении (изменении) адреса объекту недвижимости либо уведомления об отказе в предоставлении муниципальной услуги.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Ответственным за исполнение данной административной процедуры является консультант.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Подпись Главы Администрации в постановлении Администрации о присвоении (изменении) адреса объекту недвижимости заверяется гербовой печатью Администрации.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 </w:t>
      </w: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Консультант уведомляет заявителя либо уполномоченного  заявителем лица о готовности постановления Администрации о присвоении (изменения) адреса объекту недвижимости либо уведомления об отказе в предоставлении муниципальной услуги посредством телефонной связи в течение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 рабочих дней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 даты регистрации постановления администрации о присвоении (изменения) адреса объекту недвижимости или уведомления об отказе в предоставлении муниципальной услуги соответственно и о дне, в который заявителю необходимо</w:t>
      </w:r>
      <w:proofErr w:type="gram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прийти в Администрацию для их получения, либо направляет оригиналы постановлений (2 экземпляра) или уведомление об отказе в предоставлении муниципальной услуги заявителю по почте заказным письмом с уведомлением, а также по электронной почте на электронный адрес заявителя. При получении постановления заявителем либо законным представителем лично в журнале регистрации выдачи постановлений Администрации делается отметка о получении постановления.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Результатом выполнения административной процедуры является 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выдача (направление) заявителю либо уполномоченному  заявителем лицу оригинала постановления о присвоении (изменении) адреса объекту недвижимости либо уведомления об отказе в предоставлении муниципальной услуги.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  Срок административного действия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составляет не более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 рабочих дней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2" w:name="Par402"/>
      <w:bookmarkEnd w:id="12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4. Формы </w:t>
      </w:r>
      <w:proofErr w:type="gramStart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контроля за</w:t>
      </w:r>
      <w:proofErr w:type="gramEnd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исполнением административного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регламента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     4.1. Текущий </w:t>
      </w: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контроль за</w:t>
      </w:r>
      <w:proofErr w:type="gram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соблюдением последовательности действий, определенных административными процедурами, по предоставлению муниципальной услуги (далее – текущий контроль) осуществляется должностным лицом, ответственным за организацию работы по предоставлению муниципальной услуги.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    4.2.  </w:t>
      </w: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Контроль за</w:t>
      </w:r>
      <w:proofErr w:type="gram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деятельностью должностного лица, предоставляющего муниципальную услугу, осуществляет Глава Администрации.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         4.3. </w:t>
      </w: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Должностное лицо, ответственное за предоставление постановления о присвоении (изменении) адреса объекту недвижимости, несет персональную ответственность </w:t>
      </w:r>
      <w:proofErr w:type="gramStart"/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за</w:t>
      </w:r>
      <w:proofErr w:type="gram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    соблюдение сроков и порядка предоставления муниципальной услуги,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    сообщение об отказе в выдаче постановления о присвоении (изменении) адреса объекту недвижимости;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   грамотное оформление постановления о присвоении (изменении) адреса объекту недвижимости и доступное консультирование;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Должностное лицо, ответственное за регистрацию входящей (исходящей) корреспонденции, несет персональную ответственность </w:t>
      </w:r>
      <w:proofErr w:type="gramStart"/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за</w:t>
      </w:r>
      <w:proofErr w:type="gramEnd"/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  соблюдение сроков и порядка регистрации входящей (исходящей) корреспонденции и передачи документов должностному лицу, ответственному за предоставление муниципальной услуги;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 - правильность записи на входящем (исходящем) документе, номера и даты регистрации.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Ответственность должностных лиц закрепляется их должностной инструкцией, в соответствии с требованиями действующего законодательства.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 4.4. Текущий контроль осуществляется путём проведения Главой администрации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проверок соблюдения и исполнения должностными лицами положений Административного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регламента, иных нормативно-правовых актов Российской Федерации, Ульяновской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области, муниципальных нормативно-правовых актов.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Периодичность осуществления текущего контроля составляет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один раз в год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A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7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13" w:name="Par412"/>
      <w:bookmarkEnd w:id="13"/>
      <w:r w:rsidRPr="00670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досудебного (внесудебного) обжалования заявителем решений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и действий (бездействия) органа, предоставляющего </w:t>
      </w:r>
      <w:proofErr w:type="gramStart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муниципальную</w:t>
      </w:r>
      <w:proofErr w:type="gramEnd"/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услугу, должностного лица органа, предоставляющего муниципальную услугу, либо муниципального служащего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 5.1. Досудебное (внесудебное) обжалование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Заявитель вправе обратиться с жалобой на решения и действия (бездействие) Администрации, должностного лица, предоставляющего муниципальную услугу (далее жалоба), осуществляемое на основании настоящего Административного регламента, устно, письменно либо в электронной форме к главе Администрации.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обращении заявителя устно ответ на жалобу, с согласия заявителя, может быть дан устно в ходе личного приема. В остальных случаях дается письменный ответ по существу поставленных в жалобе вопросов.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 в день приема письменной жалобы осуществляет её регистрацию в журнале входящей корреспонденции. Жалоба, поступившая посредством электронной связи, распечатывается и регистрируется аналогично письменной жалобе.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Информация о месте, днях и часах приема Главы Администрации доводится 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</w:t>
      </w: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o</w:t>
      </w:r>
      <w:proofErr w:type="spellEnd"/>
      <w:proofErr w:type="gram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сведения граждан путём размещения на информационных стендах в Администрации, а также на официальном сайте Администрации.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График приема Главы Администрации: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еженедельно по четвергам - с 08:00 до 17:00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5.2. Заявитель может обратиться с жалобой, в том числе в следующих случаях: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-     нарушение срока регистрации заявления о предоставлении муниципальной услуги;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-     нарушение срока предоставления муниципальной услуги;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 - требование у заявителя документов, не предусмотренных нормативн</w:t>
      </w: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о-</w:t>
      </w:r>
      <w:proofErr w:type="gram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правовыми актами Российской Федерации, нормативно-правовыми актами субъектов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Российской Федерации, муниципальными правовыми актами для предоставления муниципальной услуги;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 </w:t>
      </w: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нормативно-правовыми актами Российской Федерации, нормативно-правовыми актами Ульяновской области, муниципальными правовыми актами;</w:t>
      </w:r>
      <w:proofErr w:type="gramEnd"/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 затребование с заявителя при предоставлении муниципальной услуги платы, не предусмотренной нормативно-правовыми актами Российской Федерации, нормативно-правовыми актами Ульяновской области, муниципальными прав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выми актами;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 - отказ должностного лица Администрации, предоставляющего муниципальную услугу, в исправлении допущенных опечаток и ошибок  в выданных в результате предоставления муниципальной услуги документах.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    5.3. В письменной жалобе указываются: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      </w:t>
      </w: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фамилия, имя, отчество (последнее при наличии) заявителя (либо фамилия, имя, отчество (последнее при наличии)  уполномоченного представителя, в случае обращения с жалобой представителя);</w:t>
      </w:r>
      <w:proofErr w:type="gramEnd"/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 контактный телефон, почтовый адрес заявителя – физического лица, либо наименование, сведения о месте нахождения заявителя – юридического лица, а так же адрес электронной почты (при наличии);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 фамилия, имя, отчество должностного лица Администрации, предоставляющего муниципальную услугу, решения и действия (бездействие) которого обжалуются;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 предмет обращения и доводы, на основании которых заявитель не согласен с решением и действием (бездействием) должностного лица Администрации;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  личная подпись заявителя (его уполномоченного представителя) и дата.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Жалоба должна быть написана разборчивым почерком, не содержать нецензурных выражений.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 Жалобы заявителей, содержащие обжалование действий (бездействий) конкретных должностных лиц, не могут направляться этим должностным лицам для рассмотрения и (или) ответа.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5.4. Срок рассмотрения и ответа на жалобу не более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15 рабочих дней 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 дня её регистрации, а в случае обжалования отказа Администрации в исправлении допущенных опечаток и ошибок – в течение </w:t>
      </w: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 рабочих дней 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 дня её регистрации.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5.5. В случае если в жалобе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Администрации вправе принять решение о безосновательности очередной жалобы и прекращении переписки по данному вопросу. О данном решении в адрес заявителя, направившего жалобу, направляется письменное уведомление.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         5.6. По результатам рассмотрения жалобы Администрация принимает одно из следующих решений: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- жалоба признана обоснованной – принимается решение о применении меры дисциплинарной ответственности к консультанту, допустившему нарушения в ходе предоставления муниципальной услуги, требований законодательства Российской Федерации, законодательства Ульяновской области, настоящего Административного регламента и повлекшие за собой жалобу.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 -</w:t>
      </w: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жалоба признана необоснованной.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 5.7. Не позднее дня, следующего за днём принятия решения, указанного в пункте 5.3. настоящего Административного регламента, заявителю в письменной форме либо в электронном виде (по желанию заявителя) направляется ответ о результате рассмотрения жалобы с указанием причин, почему она признана необоснованной.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      5.8. В случае установления в ходе или по результатам </w:t>
      </w:r>
      <w:proofErr w:type="gram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или преступления Глава Администрации или должностное лицо, наделённое полномочиями по рассмотрению жалобы, незамедлительно направляет имеющиеся материалы в Прокуратуру Ульяновского района.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</w:t>
      </w:r>
      <w:r w:rsidRPr="00670BA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 5.9. Судебное обжалование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Действие (бездействие) Администрации, должностных лиц Администрации, нарушающие право заявителя на получение муниципальной услуги могут быть обжалованы в суде в порядке, установленном действующим законодательством Российской Федерации.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 w:type="textWrapping" w:clear="all"/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4" w:name="Par463"/>
      <w:bookmarkEnd w:id="14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№ 1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административному регламенту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 Главе администрации МО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Тетюшское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сельское поселение»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                 __________________________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 от ________________________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 __________________________,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 адрес: _____________________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 __________________________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 </w:t>
      </w:r>
      <w:proofErr w:type="spellStart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</w:t>
      </w:r>
      <w:proofErr w:type="spellEnd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телефон ______________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5" w:name="Par475"/>
      <w:bookmarkEnd w:id="15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ЗАЯВЛЕНИЕ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 Прошу присвоить адрес объекту  недвижимости  в  связи  с  (отсутствием, изменением, аннулированием адреса) ________________________________________________________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(наименование объекта)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(его местоположение)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площадью ________________ кв. м, адрес _________________________________________.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                                               (в случае присваивания адреса ранее)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Приложения:_________________________________________________________________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                                                                    ____________________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 (дата)                                                                                                                             (подпись)</w:t>
      </w:r>
    </w:p>
    <w:p w:rsidR="00670BAB" w:rsidRPr="00670BAB" w:rsidRDefault="00670BAB" w:rsidP="0067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 w:type="textWrapping" w:clear="all"/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6" w:name="Par496"/>
      <w:bookmarkEnd w:id="16"/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№ 2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административному регламенту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7" w:name="Par499"/>
      <w:bookmarkEnd w:id="17"/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БЛОК-СХЕМА</w:t>
      </w:r>
    </w:p>
    <w:p w:rsidR="00670BAB" w:rsidRPr="00670BAB" w:rsidRDefault="00670BAB" w:rsidP="00670B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ПРЕДОСТАВЛЕНИЯ МУНИЦИПАЛЬНОЙ УСЛУГИ</w:t>
      </w:r>
    </w:p>
    <w:p w:rsidR="004A1C00" w:rsidRDefault="00670BAB" w:rsidP="00670BAB">
      <w:pPr>
        <w:shd w:val="clear" w:color="auto" w:fill="FFFFFF"/>
        <w:spacing w:after="0" w:line="240" w:lineRule="auto"/>
        <w:jc w:val="center"/>
      </w:pPr>
      <w:r w:rsidRPr="00670BA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  <w:bookmarkStart w:id="18" w:name="_GoBack"/>
      <w:bookmarkEnd w:id="18"/>
    </w:p>
    <w:sectPr w:rsidR="004A1C00" w:rsidSect="004A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68D"/>
    <w:rsid w:val="00000FEB"/>
    <w:rsid w:val="00004B25"/>
    <w:rsid w:val="00022446"/>
    <w:rsid w:val="00024634"/>
    <w:rsid w:val="000262B5"/>
    <w:rsid w:val="000279C1"/>
    <w:rsid w:val="00035724"/>
    <w:rsid w:val="00036405"/>
    <w:rsid w:val="00045D08"/>
    <w:rsid w:val="000514D8"/>
    <w:rsid w:val="0006245F"/>
    <w:rsid w:val="0006680A"/>
    <w:rsid w:val="00071D8C"/>
    <w:rsid w:val="00083CD1"/>
    <w:rsid w:val="000A1E97"/>
    <w:rsid w:val="000A5993"/>
    <w:rsid w:val="000B306B"/>
    <w:rsid w:val="000C16E8"/>
    <w:rsid w:val="000D7332"/>
    <w:rsid w:val="000E15C8"/>
    <w:rsid w:val="000F30D2"/>
    <w:rsid w:val="001131C0"/>
    <w:rsid w:val="00117A68"/>
    <w:rsid w:val="001200BD"/>
    <w:rsid w:val="00125F5E"/>
    <w:rsid w:val="001268BE"/>
    <w:rsid w:val="0013053E"/>
    <w:rsid w:val="0013139E"/>
    <w:rsid w:val="00137717"/>
    <w:rsid w:val="001411F2"/>
    <w:rsid w:val="001415E7"/>
    <w:rsid w:val="0014474B"/>
    <w:rsid w:val="0016427C"/>
    <w:rsid w:val="00167A9E"/>
    <w:rsid w:val="00172E94"/>
    <w:rsid w:val="00180425"/>
    <w:rsid w:val="00196451"/>
    <w:rsid w:val="001B1E46"/>
    <w:rsid w:val="001C1C18"/>
    <w:rsid w:val="001C4998"/>
    <w:rsid w:val="001D31C2"/>
    <w:rsid w:val="001D3661"/>
    <w:rsid w:val="001E6F3D"/>
    <w:rsid w:val="001E7733"/>
    <w:rsid w:val="001F4230"/>
    <w:rsid w:val="002311E5"/>
    <w:rsid w:val="00231259"/>
    <w:rsid w:val="002331EB"/>
    <w:rsid w:val="00237B95"/>
    <w:rsid w:val="00237FAF"/>
    <w:rsid w:val="00243717"/>
    <w:rsid w:val="002573FC"/>
    <w:rsid w:val="00273A14"/>
    <w:rsid w:val="00274E3B"/>
    <w:rsid w:val="0027654B"/>
    <w:rsid w:val="00282CB8"/>
    <w:rsid w:val="002854E3"/>
    <w:rsid w:val="00290109"/>
    <w:rsid w:val="002A6931"/>
    <w:rsid w:val="002B5D66"/>
    <w:rsid w:val="002B7498"/>
    <w:rsid w:val="002C69FE"/>
    <w:rsid w:val="002D3CB9"/>
    <w:rsid w:val="002D55F8"/>
    <w:rsid w:val="002E0338"/>
    <w:rsid w:val="002E190E"/>
    <w:rsid w:val="002F1F74"/>
    <w:rsid w:val="002F4CF7"/>
    <w:rsid w:val="002F6E1D"/>
    <w:rsid w:val="00300962"/>
    <w:rsid w:val="0030345B"/>
    <w:rsid w:val="00306504"/>
    <w:rsid w:val="00307D85"/>
    <w:rsid w:val="00315C9C"/>
    <w:rsid w:val="0032031B"/>
    <w:rsid w:val="003270E4"/>
    <w:rsid w:val="00330DCC"/>
    <w:rsid w:val="0033741B"/>
    <w:rsid w:val="00341156"/>
    <w:rsid w:val="00343F5D"/>
    <w:rsid w:val="003552A2"/>
    <w:rsid w:val="00361CEF"/>
    <w:rsid w:val="00375455"/>
    <w:rsid w:val="00375A8A"/>
    <w:rsid w:val="00396309"/>
    <w:rsid w:val="003A23B7"/>
    <w:rsid w:val="003A371E"/>
    <w:rsid w:val="003B37AF"/>
    <w:rsid w:val="003B5232"/>
    <w:rsid w:val="003C4AF6"/>
    <w:rsid w:val="003C5803"/>
    <w:rsid w:val="003D28FF"/>
    <w:rsid w:val="003D5858"/>
    <w:rsid w:val="003E08AE"/>
    <w:rsid w:val="003E1403"/>
    <w:rsid w:val="003E3031"/>
    <w:rsid w:val="003E46B1"/>
    <w:rsid w:val="003E7024"/>
    <w:rsid w:val="003F6E16"/>
    <w:rsid w:val="004018FF"/>
    <w:rsid w:val="00406AEA"/>
    <w:rsid w:val="00413256"/>
    <w:rsid w:val="0041650D"/>
    <w:rsid w:val="00432392"/>
    <w:rsid w:val="00435622"/>
    <w:rsid w:val="0043604A"/>
    <w:rsid w:val="004545AE"/>
    <w:rsid w:val="00460E00"/>
    <w:rsid w:val="0046391A"/>
    <w:rsid w:val="00471289"/>
    <w:rsid w:val="00473AFD"/>
    <w:rsid w:val="0048233F"/>
    <w:rsid w:val="00485450"/>
    <w:rsid w:val="004A16B4"/>
    <w:rsid w:val="004A1C00"/>
    <w:rsid w:val="004A7368"/>
    <w:rsid w:val="004B013F"/>
    <w:rsid w:val="004B1B15"/>
    <w:rsid w:val="004C342E"/>
    <w:rsid w:val="004C5C10"/>
    <w:rsid w:val="004C7BCB"/>
    <w:rsid w:val="004D12B5"/>
    <w:rsid w:val="004D162E"/>
    <w:rsid w:val="004D47B4"/>
    <w:rsid w:val="004D75F8"/>
    <w:rsid w:val="004E4BB9"/>
    <w:rsid w:val="004F520C"/>
    <w:rsid w:val="005111B5"/>
    <w:rsid w:val="0051616A"/>
    <w:rsid w:val="00516CC9"/>
    <w:rsid w:val="0052548E"/>
    <w:rsid w:val="005265A8"/>
    <w:rsid w:val="00530E54"/>
    <w:rsid w:val="00531899"/>
    <w:rsid w:val="00542F7E"/>
    <w:rsid w:val="00544C15"/>
    <w:rsid w:val="0054765E"/>
    <w:rsid w:val="005508A1"/>
    <w:rsid w:val="00557601"/>
    <w:rsid w:val="00561979"/>
    <w:rsid w:val="005620CF"/>
    <w:rsid w:val="005622A5"/>
    <w:rsid w:val="005636A1"/>
    <w:rsid w:val="00573389"/>
    <w:rsid w:val="005818B7"/>
    <w:rsid w:val="00582305"/>
    <w:rsid w:val="00587DD6"/>
    <w:rsid w:val="00593F7C"/>
    <w:rsid w:val="00596684"/>
    <w:rsid w:val="005A2253"/>
    <w:rsid w:val="005B1020"/>
    <w:rsid w:val="005C4DC8"/>
    <w:rsid w:val="005C5E71"/>
    <w:rsid w:val="005C5F69"/>
    <w:rsid w:val="005C7C1A"/>
    <w:rsid w:val="005E5E23"/>
    <w:rsid w:val="005F0828"/>
    <w:rsid w:val="00600A9D"/>
    <w:rsid w:val="006058AC"/>
    <w:rsid w:val="00611D1B"/>
    <w:rsid w:val="00615260"/>
    <w:rsid w:val="00622991"/>
    <w:rsid w:val="00623A92"/>
    <w:rsid w:val="00635BF1"/>
    <w:rsid w:val="00650C06"/>
    <w:rsid w:val="00660ED4"/>
    <w:rsid w:val="006638E8"/>
    <w:rsid w:val="0066442C"/>
    <w:rsid w:val="00670956"/>
    <w:rsid w:val="00670BAB"/>
    <w:rsid w:val="006879BC"/>
    <w:rsid w:val="00697B41"/>
    <w:rsid w:val="006A0165"/>
    <w:rsid w:val="006B67B9"/>
    <w:rsid w:val="006C2A94"/>
    <w:rsid w:val="006C44AF"/>
    <w:rsid w:val="006C67CF"/>
    <w:rsid w:val="006C7A77"/>
    <w:rsid w:val="006D6827"/>
    <w:rsid w:val="006E310B"/>
    <w:rsid w:val="006E5123"/>
    <w:rsid w:val="006E6369"/>
    <w:rsid w:val="006E7251"/>
    <w:rsid w:val="006F7F0C"/>
    <w:rsid w:val="007005F1"/>
    <w:rsid w:val="00717075"/>
    <w:rsid w:val="00734819"/>
    <w:rsid w:val="00766B39"/>
    <w:rsid w:val="007873AE"/>
    <w:rsid w:val="00793679"/>
    <w:rsid w:val="007A39F9"/>
    <w:rsid w:val="007A512D"/>
    <w:rsid w:val="007A72CA"/>
    <w:rsid w:val="007B53D5"/>
    <w:rsid w:val="007C0510"/>
    <w:rsid w:val="007C0FCF"/>
    <w:rsid w:val="007C1B55"/>
    <w:rsid w:val="007D427E"/>
    <w:rsid w:val="007D45C5"/>
    <w:rsid w:val="007E0DD8"/>
    <w:rsid w:val="007E1640"/>
    <w:rsid w:val="007F15AC"/>
    <w:rsid w:val="007F369F"/>
    <w:rsid w:val="007F393E"/>
    <w:rsid w:val="007F3E31"/>
    <w:rsid w:val="007F4D07"/>
    <w:rsid w:val="007F5516"/>
    <w:rsid w:val="008044CD"/>
    <w:rsid w:val="008238A8"/>
    <w:rsid w:val="00826C4F"/>
    <w:rsid w:val="00827C86"/>
    <w:rsid w:val="00830212"/>
    <w:rsid w:val="00834669"/>
    <w:rsid w:val="00845AA0"/>
    <w:rsid w:val="00861FF3"/>
    <w:rsid w:val="008630BA"/>
    <w:rsid w:val="0086589F"/>
    <w:rsid w:val="00865BD6"/>
    <w:rsid w:val="00867C4F"/>
    <w:rsid w:val="00891118"/>
    <w:rsid w:val="00891645"/>
    <w:rsid w:val="00893035"/>
    <w:rsid w:val="008A319B"/>
    <w:rsid w:val="008A4F7C"/>
    <w:rsid w:val="008B1B07"/>
    <w:rsid w:val="008E0335"/>
    <w:rsid w:val="008E58EF"/>
    <w:rsid w:val="008F7584"/>
    <w:rsid w:val="009049D8"/>
    <w:rsid w:val="00912773"/>
    <w:rsid w:val="00912B5F"/>
    <w:rsid w:val="00920CC5"/>
    <w:rsid w:val="00954CFB"/>
    <w:rsid w:val="00955438"/>
    <w:rsid w:val="009640F6"/>
    <w:rsid w:val="00965E61"/>
    <w:rsid w:val="009A3653"/>
    <w:rsid w:val="009A5410"/>
    <w:rsid w:val="009B1236"/>
    <w:rsid w:val="009B42CE"/>
    <w:rsid w:val="009C02E9"/>
    <w:rsid w:val="009E2C80"/>
    <w:rsid w:val="009E39ED"/>
    <w:rsid w:val="009F2BF4"/>
    <w:rsid w:val="009F4FFE"/>
    <w:rsid w:val="009F7FC2"/>
    <w:rsid w:val="00A0396C"/>
    <w:rsid w:val="00A05A4D"/>
    <w:rsid w:val="00A3467A"/>
    <w:rsid w:val="00A376CB"/>
    <w:rsid w:val="00A42DA3"/>
    <w:rsid w:val="00A509AF"/>
    <w:rsid w:val="00A53F54"/>
    <w:rsid w:val="00A63722"/>
    <w:rsid w:val="00A67905"/>
    <w:rsid w:val="00A727EB"/>
    <w:rsid w:val="00A80DA9"/>
    <w:rsid w:val="00A8241B"/>
    <w:rsid w:val="00A835DD"/>
    <w:rsid w:val="00A96360"/>
    <w:rsid w:val="00AA6F91"/>
    <w:rsid w:val="00AB0C0D"/>
    <w:rsid w:val="00AB6A2D"/>
    <w:rsid w:val="00AB6E36"/>
    <w:rsid w:val="00AC54BB"/>
    <w:rsid w:val="00AD1B0E"/>
    <w:rsid w:val="00AD5AE6"/>
    <w:rsid w:val="00AE03A9"/>
    <w:rsid w:val="00AE15AD"/>
    <w:rsid w:val="00AE2A2D"/>
    <w:rsid w:val="00AE50CA"/>
    <w:rsid w:val="00AF21A2"/>
    <w:rsid w:val="00AF5081"/>
    <w:rsid w:val="00B12598"/>
    <w:rsid w:val="00B15483"/>
    <w:rsid w:val="00B23176"/>
    <w:rsid w:val="00B23AE0"/>
    <w:rsid w:val="00B36485"/>
    <w:rsid w:val="00B43D82"/>
    <w:rsid w:val="00B46598"/>
    <w:rsid w:val="00B64A2D"/>
    <w:rsid w:val="00B75FF8"/>
    <w:rsid w:val="00BA2371"/>
    <w:rsid w:val="00BA4FB0"/>
    <w:rsid w:val="00BB43E9"/>
    <w:rsid w:val="00BB74B8"/>
    <w:rsid w:val="00BC2986"/>
    <w:rsid w:val="00BC3C9B"/>
    <w:rsid w:val="00BD44FC"/>
    <w:rsid w:val="00BD4B76"/>
    <w:rsid w:val="00BF35B0"/>
    <w:rsid w:val="00BF4404"/>
    <w:rsid w:val="00C01592"/>
    <w:rsid w:val="00C01608"/>
    <w:rsid w:val="00C02F5D"/>
    <w:rsid w:val="00C035FA"/>
    <w:rsid w:val="00C061A4"/>
    <w:rsid w:val="00C16E81"/>
    <w:rsid w:val="00C213A5"/>
    <w:rsid w:val="00C25D85"/>
    <w:rsid w:val="00C3031A"/>
    <w:rsid w:val="00C33D03"/>
    <w:rsid w:val="00C42016"/>
    <w:rsid w:val="00C43344"/>
    <w:rsid w:val="00C43EDA"/>
    <w:rsid w:val="00C46003"/>
    <w:rsid w:val="00C50596"/>
    <w:rsid w:val="00C566BA"/>
    <w:rsid w:val="00C637FC"/>
    <w:rsid w:val="00C6451E"/>
    <w:rsid w:val="00C72B67"/>
    <w:rsid w:val="00C85A58"/>
    <w:rsid w:val="00C95A32"/>
    <w:rsid w:val="00CA7728"/>
    <w:rsid w:val="00CB396D"/>
    <w:rsid w:val="00CB4E55"/>
    <w:rsid w:val="00CC5100"/>
    <w:rsid w:val="00CD1F9B"/>
    <w:rsid w:val="00CD2B23"/>
    <w:rsid w:val="00CD37A0"/>
    <w:rsid w:val="00CD4BC3"/>
    <w:rsid w:val="00CD5F65"/>
    <w:rsid w:val="00CD63C4"/>
    <w:rsid w:val="00CE37B0"/>
    <w:rsid w:val="00CE4176"/>
    <w:rsid w:val="00CF35BD"/>
    <w:rsid w:val="00CF4CEA"/>
    <w:rsid w:val="00D10209"/>
    <w:rsid w:val="00D14120"/>
    <w:rsid w:val="00D169E1"/>
    <w:rsid w:val="00D30F77"/>
    <w:rsid w:val="00D31D95"/>
    <w:rsid w:val="00D32A84"/>
    <w:rsid w:val="00D43BD7"/>
    <w:rsid w:val="00D47979"/>
    <w:rsid w:val="00D54CEA"/>
    <w:rsid w:val="00D64B2A"/>
    <w:rsid w:val="00D65ACA"/>
    <w:rsid w:val="00D8101E"/>
    <w:rsid w:val="00D841D6"/>
    <w:rsid w:val="00DA1494"/>
    <w:rsid w:val="00DB4C4E"/>
    <w:rsid w:val="00DB4FEF"/>
    <w:rsid w:val="00DC3F1D"/>
    <w:rsid w:val="00DC7A68"/>
    <w:rsid w:val="00DD07A1"/>
    <w:rsid w:val="00DD0BDB"/>
    <w:rsid w:val="00DD5BF1"/>
    <w:rsid w:val="00DD6C29"/>
    <w:rsid w:val="00DE4B7E"/>
    <w:rsid w:val="00E022EB"/>
    <w:rsid w:val="00E02CA7"/>
    <w:rsid w:val="00E047BC"/>
    <w:rsid w:val="00E14832"/>
    <w:rsid w:val="00E16EFD"/>
    <w:rsid w:val="00E27A9C"/>
    <w:rsid w:val="00E27C72"/>
    <w:rsid w:val="00E46389"/>
    <w:rsid w:val="00E52F1D"/>
    <w:rsid w:val="00E530ED"/>
    <w:rsid w:val="00E67565"/>
    <w:rsid w:val="00E732C8"/>
    <w:rsid w:val="00E826E0"/>
    <w:rsid w:val="00E8549F"/>
    <w:rsid w:val="00E86789"/>
    <w:rsid w:val="00E90BF0"/>
    <w:rsid w:val="00E9165A"/>
    <w:rsid w:val="00E9309C"/>
    <w:rsid w:val="00E95C39"/>
    <w:rsid w:val="00EA2B61"/>
    <w:rsid w:val="00ED37B0"/>
    <w:rsid w:val="00EE63D5"/>
    <w:rsid w:val="00EE7F8A"/>
    <w:rsid w:val="00EF1746"/>
    <w:rsid w:val="00F01804"/>
    <w:rsid w:val="00F0268D"/>
    <w:rsid w:val="00F038DC"/>
    <w:rsid w:val="00F07967"/>
    <w:rsid w:val="00F12A62"/>
    <w:rsid w:val="00F1563A"/>
    <w:rsid w:val="00F16E57"/>
    <w:rsid w:val="00F2072E"/>
    <w:rsid w:val="00F320AB"/>
    <w:rsid w:val="00F32380"/>
    <w:rsid w:val="00F453D6"/>
    <w:rsid w:val="00F54399"/>
    <w:rsid w:val="00F56102"/>
    <w:rsid w:val="00F57FC8"/>
    <w:rsid w:val="00F60A9A"/>
    <w:rsid w:val="00F7357C"/>
    <w:rsid w:val="00F74C22"/>
    <w:rsid w:val="00F82C47"/>
    <w:rsid w:val="00F9105B"/>
    <w:rsid w:val="00FA4A02"/>
    <w:rsid w:val="00FA5A2F"/>
    <w:rsid w:val="00FB4ACD"/>
    <w:rsid w:val="00FB7C6F"/>
    <w:rsid w:val="00FD24E5"/>
    <w:rsid w:val="00FD37A5"/>
    <w:rsid w:val="00FD5169"/>
    <w:rsid w:val="00FD7A37"/>
    <w:rsid w:val="00FE2C4A"/>
    <w:rsid w:val="00FE7C00"/>
    <w:rsid w:val="00FF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0BAB"/>
  </w:style>
  <w:style w:type="character" w:styleId="a4">
    <w:name w:val="Hyperlink"/>
    <w:basedOn w:val="a0"/>
    <w:uiPriority w:val="99"/>
    <w:semiHidden/>
    <w:unhideWhenUsed/>
    <w:rsid w:val="00670BAB"/>
    <w:rPr>
      <w:color w:val="0000FF"/>
      <w:u w:val="single"/>
    </w:rPr>
  </w:style>
  <w:style w:type="paragraph" w:customStyle="1" w:styleId="consplusnormal">
    <w:name w:val="consplusnormal"/>
    <w:basedOn w:val="a"/>
    <w:rsid w:val="0067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7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DEB2C1E360C5543C077B77791F737919EDA4248577D67F23443959D43c5M" TargetMode="External"/><Relationship Id="rId13" Type="http://schemas.openxmlformats.org/officeDocument/2006/relationships/hyperlink" Target="consultantplus://offline/ref=34A7C0FAA8BCCCC65459EC42B59ADD681E967C162F9BE03B08FD689569Z4k4H" TargetMode="External"/><Relationship Id="rId18" Type="http://schemas.openxmlformats.org/officeDocument/2006/relationships/hyperlink" Target="file:///C:\Documents%20and%20Settings\%D0%A1%D0%B2%D0%B5%D1%82%D0%BB%D0%B0%D0%BD%D0%B0\%D0%A0%D0%B0%D0%B1%D0%BE%D1%87%D0%B8%D0%B9%20%D1%81%D1%82%D0%BE%D0%BB\%D1%80%D0%B5%D0%B3%D0%BB%D0%B0%D0%BC%D0%B5%D0%BD%D1%82%D1%8B\%D0%BF%D1%80%D0%B8%D1%81.(%D0%B8%D0%B7%D0%BC%D0%B5%D0%BD.)%D0%B0%D0%B4%D1%80%D0%B5%D1%81%D0%B0%20%D0%BE%D0%B1%D1%8A%D0%B5%D0%BA%D1%82%D0%B0%D0%BC%20%D0%B0%D0%B4%D1%80%D0%B5%D1%81%D0%B0%D1%86%D0%B8%D0%B8.do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A7C0FAA8BCCCC65459EC42B59ADD681E967C162F9BE03B08FD689569446723D7E0B90AZFkFH" TargetMode="External"/><Relationship Id="rId7" Type="http://schemas.openxmlformats.org/officeDocument/2006/relationships/hyperlink" Target="consultantplus://offline/ref=34A7C0FAA8BCCCC65459EC42B59ADD681E9779142B9CE03B08FD689569446723D7E0B90AFAZ5kDH" TargetMode="External"/><Relationship Id="rId12" Type="http://schemas.openxmlformats.org/officeDocument/2006/relationships/hyperlink" Target="consultantplus://offline/ref=34A7C0FAA8BCCCC65459EC42B59ADD681E9778172A9AE03B08FD689569Z4k4H" TargetMode="External"/><Relationship Id="rId17" Type="http://schemas.openxmlformats.org/officeDocument/2006/relationships/hyperlink" Target="file:///C:\Documents%20and%20Settings\%D0%A1%D0%B2%D0%B5%D1%82%D0%BB%D0%B0%D0%BD%D0%B0\%D0%A0%D0%B0%D0%B1%D0%BE%D1%87%D0%B8%D0%B9%20%D1%81%D1%82%D0%BE%D0%BB\%D1%80%D0%B5%D0%B3%D0%BB%D0%B0%D0%BC%D0%B5%D0%BD%D1%82%D1%8B\%D0%BF%D1%80%D0%B8%D1%81.(%D0%B8%D0%B7%D0%BC%D0%B5%D0%BD.)%D0%B0%D0%B4%D1%80%D0%B5%D1%81%D0%B0%20%D0%BE%D0%B1%D1%8A%D0%B5%D0%BA%D1%82%D0%B0%D0%BC%20%D0%B0%D0%B4%D1%80%D0%B5%D1%81%D0%B0%D1%86%D0%B8%D0%B8.doc" TargetMode="External"/><Relationship Id="rId25" Type="http://schemas.openxmlformats.org/officeDocument/2006/relationships/hyperlink" Target="file:///C:\Documents%20and%20Settings\%D0%A1%D0%B2%D0%B5%D1%82%D0%BB%D0%B0%D0%BD%D0%B0\%D0%A0%D0%B0%D0%B1%D0%BE%D1%87%D0%B8%D0%B9%20%D1%81%D1%82%D0%BE%D0%BB\%D1%80%D0%B5%D0%B3%D0%BB%D0%B0%D0%BC%D0%B5%D0%BD%D1%82%D1%8B\%D0%BF%D1%80%D0%B8%D1%81.(%D0%B8%D0%B7%D0%BC%D0%B5%D0%BD.)%D0%B0%D0%B4%D1%80%D0%B5%D1%81%D0%B0%20%D0%BE%D0%B1%D1%8A%D0%B5%D0%BA%D1%82%D0%B0%D0%BC%20%D0%B0%D0%B4%D1%80%D0%B5%D1%81%D0%B0%D1%86%D0%B8%D0%B8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A7C0FAA8BCCCC65459EC42B59ADD681E9779142A9FE03B08FD689569Z4k4H" TargetMode="External"/><Relationship Id="rId20" Type="http://schemas.openxmlformats.org/officeDocument/2006/relationships/hyperlink" Target="file:///C:\Documents%20and%20Settings\%D0%A1%D0%B2%D0%B5%D1%82%D0%BB%D0%B0%D0%BD%D0%B0\%D0%A0%D0%B0%D0%B1%D0%BE%D1%87%D0%B8%D0%B9%20%D1%81%D1%82%D0%BE%D0%BB\%D1%80%D0%B5%D0%B3%D0%BB%D0%B0%D0%BC%D0%B5%D0%BD%D1%82%D1%8B\%D0%BF%D1%80%D0%B8%D1%81.(%D0%B8%D0%B7%D0%BC%D0%B5%D0%BD.)%D0%B0%D0%B4%D1%80%D0%B5%D1%81%D0%B0%20%D0%BE%D0%B1%D1%8A%D0%B5%D0%BA%D1%82%D0%B0%D0%BC%20%D0%B0%D0%B4%D1%80%D0%B5%D1%81%D0%B0%D1%86%D0%B8%D0%B8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%D0%A1%D0%B2%D0%B5%D1%82%D0%BB%D0%B0%D0%BD%D0%B0\%D0%A0%D0%B0%D0%B1%D0%BE%D1%87%D0%B8%D0%B9%20%D1%81%D1%82%D0%BE%D0%BB\%D1%80%D0%B5%D0%B3%D0%BB%D0%B0%D0%BC%D0%B5%D0%BD%D1%82%D1%8B\%D0%BF%D1%80%D0%B8%D1%81.(%D0%B8%D0%B7%D0%BC%D0%B5%D0%BD.)%D0%B0%D0%B4%D1%80%D0%B5%D1%81%D0%B0%20%D0%BE%D0%B1%D1%8A%D0%B5%D0%BA%D1%82%D0%B0%D0%BC%20%D0%B0%D0%B4%D1%80%D0%B5%D1%81%D0%B0%D1%86%D0%B8%D0%B8.doc" TargetMode="External"/><Relationship Id="rId11" Type="http://schemas.openxmlformats.org/officeDocument/2006/relationships/hyperlink" Target="consultantplus://offline/ref=34A7C0FAA8BCCCC65459EC42B59ADD681E967F172C9CE03B08FD689569Z4k4H" TargetMode="External"/><Relationship Id="rId24" Type="http://schemas.openxmlformats.org/officeDocument/2006/relationships/hyperlink" Target="file:///C:\Documents%20and%20Settings\%D0%A1%D0%B2%D0%B5%D1%82%D0%BB%D0%B0%D0%BD%D0%B0\%D0%A0%D0%B0%D0%B1%D0%BE%D1%87%D0%B8%D0%B9%20%D1%81%D1%82%D0%BE%D0%BB\%D1%80%D0%B5%D0%B3%D0%BB%D0%B0%D0%BC%D0%B5%D0%BD%D1%82%D1%8B\%D0%BF%D1%80%D0%B8%D1%81.(%D0%B8%D0%B7%D0%BC%D0%B5%D0%BD.)%D0%B0%D0%B4%D1%80%D0%B5%D1%81%D0%B0%20%D0%BE%D0%B1%D1%8A%D0%B5%D0%BA%D1%82%D0%B0%D0%BC%20%D0%B0%D0%B4%D1%80%D0%B5%D1%81%D0%B0%D1%86%D0%B8%D0%B8.doc" TargetMode="External"/><Relationship Id="rId5" Type="http://schemas.openxmlformats.org/officeDocument/2006/relationships/hyperlink" Target="consultantplus://offline/main?base=LAW;n=112746;fld=134;dst=100094" TargetMode="External"/><Relationship Id="rId15" Type="http://schemas.openxmlformats.org/officeDocument/2006/relationships/hyperlink" Target="file:///C:\Documents%20and%20Settings\%D0%A1%D0%B2%D0%B5%D1%82%D0%BB%D0%B0%D0%BD%D0%B0\%D0%A0%D0%B0%D0%B1%D0%BE%D1%87%D0%B8%D0%B9%20%D1%81%D1%82%D0%BE%D0%BB\%D1%80%D0%B5%D0%B3%D0%BB%D0%B0%D0%BC%D0%B5%D0%BD%D1%82%D1%8B\%D0%BF%D1%80%D0%B8%D1%81.(%D0%B8%D0%B7%D0%BC%D0%B5%D0%BD.)%D0%B0%D0%B4%D1%80%D0%B5%D1%81%D0%B0%20%D0%BE%D0%B1%D1%8A%D0%B5%D0%BA%D1%82%D0%B0%D0%BC%20%D0%B0%D0%B4%D1%80%D0%B5%D1%81%D0%B0%D1%86%D0%B8%D0%B8.doc" TargetMode="External"/><Relationship Id="rId23" Type="http://schemas.openxmlformats.org/officeDocument/2006/relationships/hyperlink" Target="file:///C:\Documents%20and%20Settings\%D0%A1%D0%B2%D0%B5%D1%82%D0%BB%D0%B0%D0%BD%D0%B0\%D0%A0%D0%B0%D0%B1%D0%BE%D1%87%D0%B8%D0%B9%20%D1%81%D1%82%D0%BE%D0%BB\%D1%80%D0%B5%D0%B3%D0%BB%D0%B0%D0%BC%D0%B5%D0%BD%D1%82%D1%8B\%D0%BF%D1%80%D0%B8%D1%81.(%D0%B8%D0%B7%D0%BC%D0%B5%D0%BD.)%D0%B0%D0%B4%D1%80%D0%B5%D1%81%D0%B0%20%D0%BE%D0%B1%D1%8A%D0%B5%D0%BA%D1%82%D0%B0%D0%BC%20%D0%B0%D0%B4%D1%80%D0%B5%D1%81%D0%B0%D1%86%D0%B8%D0%B8.doc" TargetMode="External"/><Relationship Id="rId10" Type="http://schemas.openxmlformats.org/officeDocument/2006/relationships/hyperlink" Target="consultantplus://offline/ref=34A7C0FAA8BCCCC65459EC42B59ADD681D987E1024C8B73959A866Z9k0H" TargetMode="External"/><Relationship Id="rId19" Type="http://schemas.openxmlformats.org/officeDocument/2006/relationships/hyperlink" Target="consultantplus://offline/ref=34A7C0FAA8BCCCC65459EC42B59ADD681E967C162F9BE03B08FD689569446723D7E0B90AZFk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%D0%A1%D0%B2%D0%B5%D1%82%D0%BB%D0%B0%D0%BD%D0%B0\%D0%A0%D0%B0%D0%B1%D0%BE%D1%87%D0%B8%D0%B9%20%D1%81%D1%82%D0%BE%D0%BB\%D1%80%D0%B5%D0%B3%D0%BB%D0%B0%D0%BC%D0%B5%D0%BD%D1%82%D1%8B\%D0%BF%D1%80%D0%B8%D1%81.(%D0%B8%D0%B7%D0%BC%D0%B5%D0%BD.)%D0%B0%D0%B4%D1%80%D0%B5%D1%81%D0%B0%20%D0%BE%D0%B1%D1%8A%D0%B5%D0%BA%D1%82%D0%B0%D0%BC%20%D0%B0%D0%B4%D1%80%D0%B5%D1%81%D0%B0%D1%86%D0%B8%D0%B8.doc" TargetMode="External"/><Relationship Id="rId14" Type="http://schemas.openxmlformats.org/officeDocument/2006/relationships/hyperlink" Target="consultantplus://offline/ref=34A7C0FAA8BCCCC65459F24FA3F68362199B27182D97E26857A233C83E4D6D7490AFE04DB855904E5FEE29Z7kCH" TargetMode="External"/><Relationship Id="rId22" Type="http://schemas.openxmlformats.org/officeDocument/2006/relationships/hyperlink" Target="file:///C:\Documents%20and%20Settings\%D0%A1%D0%B2%D0%B5%D1%82%D0%BB%D0%B0%D0%BD%D0%B0\%D0%A0%D0%B0%D0%B1%D0%BE%D1%87%D0%B8%D0%B9%20%D1%81%D1%82%D0%BE%D0%BB\%D1%80%D0%B5%D0%B3%D0%BB%D0%B0%D0%BC%D0%B5%D0%BD%D1%82%D1%8B\%D0%BF%D1%80%D0%B8%D1%81.(%D0%B8%D0%B7%D0%BC%D0%B5%D0%BD.)%D0%B0%D0%B4%D1%80%D0%B5%D1%81%D0%B0%20%D0%BE%D0%B1%D1%8A%D0%B5%D0%BA%D1%82%D0%B0%D0%BC%20%D0%B0%D0%B4%D1%80%D0%B5%D1%81%D0%B0%D1%86%D0%B8%D0%B8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7791</Words>
  <Characters>44409</Characters>
  <Application>Microsoft Office Word</Application>
  <DocSecurity>0</DocSecurity>
  <Lines>370</Lines>
  <Paragraphs>104</Paragraphs>
  <ScaleCrop>false</ScaleCrop>
  <Company>SPecialiST RePack</Company>
  <LinksUpToDate>false</LinksUpToDate>
  <CharactersWithSpaces>52096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2017-02-27T06:28:00Z</dcterms:created>
  <dcterms:modified xsi:type="dcterms:W3CDTF">2017-02-27T06:28:00Z</dcterms:modified>
</cp:coreProperties>
</file>