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79" w:rsidRPr="00E77479" w:rsidRDefault="00E77479" w:rsidP="00E7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проект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АДМИНИСТРАЦИЯ МУНИЦИПАЛЬНОГО ОБРАЗОВАНИЯ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«БОЛЬШЕКЛЮЧИЩЕНСКОЕ СЕЛЬСКОЕ ПОСЕЛЕНИЕ»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УЛЬЯНОВСКОГО РАЙОНА УЛЬЯНОВСКОЙ ОБЛАСТИ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ПОСТАНОВЛЕНИЕ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________ 2016 г.                                                                                                         N 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                        Экз.____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«Присвоение (изменение) адресов объектам недвижимости на территории муниципального образования «Большеключищенское сельское  поселение»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целях дальнейшего совершенствования форм и методов работы с обращениями граждан, в соответствии с Федеральным </w:t>
      </w:r>
      <w:hyperlink r:id="rId5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законом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27 июля 2010 г. N 210-ФЗ «Об организации предоставления государственных и муниципальных услуг», Постановлением администрации МО «Большеключищенское  сельское поселение» от 22.10.2012 № 188  «О разработке и утверждении административных регламентов исполнения муниципальных функций и предоставления муниципальных услуг», руководствуясь Уставом муниципального образования «Большеключищенское сельское поселение»,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E77479" w:rsidRPr="00E77479" w:rsidRDefault="00E77479" w:rsidP="00E7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7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 </w:t>
      </w:r>
      <w:hyperlink r:id="rId6" w:anchor="Par31" w:history="1">
        <w:r w:rsidRPr="00E77479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административный регламент</w:t>
        </w:r>
      </w:hyperlink>
      <w:r w:rsidRPr="00E7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предоставления муниципальной услуги «Присвоение (изменение) адресов объектам недвижимости на территории муниципального образования «Большеключищенское сельское  поселение» (приложение).</w:t>
      </w:r>
    </w:p>
    <w:p w:rsidR="00E77479" w:rsidRPr="00E77479" w:rsidRDefault="00E77479" w:rsidP="00E7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7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постановление вступает в силу со дня его обнародования.</w:t>
      </w:r>
    </w:p>
    <w:p w:rsidR="00E77479" w:rsidRPr="00E77479" w:rsidRDefault="00E77479" w:rsidP="00E7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7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за исполнением настоящего постановления оставляю за собой.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Глава администрации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 «Большеключищенское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сельское поселение»                                                                                              А.А. Дмитриев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Par25"/>
      <w:bookmarkEnd w:id="0"/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к постановлению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администрации МО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«Большеключищенское сельское поселение»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__________2016 г. № 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" w:name="Par31"/>
      <w:bookmarkEnd w:id="1"/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АДМИНИСТРАТИВНЫЙ РЕГЛАМЕНТ ПРЕДОСТАВЛЕНИЯ МУНИЦИПАЛЬНОЙ УСЛУГИ «ПРИСВОЕНИЕ (ИЗМЕНЕНИЕ) АДРЕСОВ ОБЪЕКТАМ НЕДВИЖИМОСТИ НА ТЕРРИТОРИИ МУНИЦИПАЛЬНОГО ОБРАЗОВАНИЯ «БОЛЬШЕКЛЮЧИЩЕНСКОЕ СЕЛЬСКОЕ ПОСЕЛЕНИЕ»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" w:name="Par36"/>
      <w:bookmarkEnd w:id="2"/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Общие положения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1.1. Настоящий административный регламент предоставления муниципальной услуги «Присвоение (изменение) адресов объектам недвижимости на территории муниципального образования «Большеключищенское сельское  поселение» (далее - административный регламент) разработан в целях повышения качества исполнения и доступности результатов предоставления данной муниципальной услуги и определяет сроки, последовательность действий (административных процедур) по предоставлению муниципальной услуги.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1.2. Получателями муниципальной услуги являются граждане и юридические лица, являющиеся правообладателями объектов недвижимости.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имени получателя муниципальной услуги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 </w:t>
      </w:r>
      <w:hyperlink r:id="rId7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статьей 185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Гражданского кодекса Российской Федерации, либо акта уполномоченного на то государственного органа или органа местного самоуправления (далее - заявители).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если для предоставления муниципальной услуги необходима обработка персональных данных лица, не являющегося заявителем, за исключением лиц, признанных безвестно отсутствующими, и разыскиваемых лиц, местонахождение которых не установлено уполномоченным федеральным органом исполнительной власти,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1.3. Требования к порядку получения информации заявителями по вопросам предоставления муниципальных услуг, услуг, необходимых и обязательных для предоставления указанных услуг.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1.3.1.Ответственными за предоставление муниципальной услуги является Администрация муниципального образования «Большеключищенское сельское поселение» (далее - Администрация), которая располагается по адресу: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433222, Ульяновская область, Ульяновский район, улица Каштанкина, 11а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 </w:t>
      </w:r>
      <w:hyperlink r:id="rId8" w:history="1">
        <w:r w:rsidRPr="00E77479">
          <w:rPr>
            <w:rFonts w:ascii="Tahoma" w:eastAsia="Times New Roman" w:hAnsi="Tahoma" w:cs="Tahoma"/>
            <w:b/>
            <w:bCs/>
            <w:color w:val="0000AA"/>
            <w:sz w:val="20"/>
            <w:szCs w:val="20"/>
            <w:u w:val="single"/>
            <w:lang w:eastAsia="ru-RU"/>
          </w:rPr>
          <w:t>adm_bol_klych@mail.ru</w:t>
        </w:r>
      </w:hyperlink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Официальный сайт администрации: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http://bol-kluch.adm-online.ru.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1.3.2.  График (режим) приема заинтересованных лиц по вопросам предоставления муниципальной услуги должностными лицами Администрации: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понедельник – пятница с 8.00 до 16.15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(кроме выходных и праздничных дней),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суббота, воскресенье - выходной. 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предпраздничные дни продолжительность рабочего времени сокращается на 1 час.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1.3.3. Справочные телефоны: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телефон (факс) Администрации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8(84255) 5-11-35.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контактный телефон специалиста, предоставляющего услугу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8(84255)5-13-64.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 телефону предоставляется следующая информация: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контактные телефоны сотрудников Администрации;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график приема заявителей консультантами Администрации;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почтовый адрес, электронный адрес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1.3.4. Организации, участвующие в предоставлении муниципальной услуги: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Организация, осуществляющая регистрацию права собственности на недвижимое имущество на территории Российской Федерации до момента вступления в силу Федерального </w:t>
      </w:r>
      <w:hyperlink r:id="rId9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закона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21.07.1997 № 122-ФЗ «О государственной регистрации прав на недвижимое имущество и сделок с ним».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Ульяновское областное государственное предприятие "Бюро технической инвентаризации"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пер. Молочный, 4, Ульяновск, 432071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(8422) 41-66-45, 41-66-17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факс: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(8422)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41-66-55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office@ulbti.ru.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Режим работы: понедельник - четверг: с 8.00 до 17.00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пятница: с 8.00 до 16.00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суббота: с 9.00 до 13.00 часов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Пункт приёма р.п. Ишеевка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 ул. Ленина, 32, р.п. Ишеевка, 433310.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Телефон/факс: (84254) 2-26-69.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Режим работы: понедельник - четверг: с 8.00 до 17.00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пятница: с 8.00 до 16.00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суббота, воскресенье: выходной.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Межрайонная инспекция Федеральной налоговой службы №2 по Ульяновской области.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433310, Ульяновская обл., Ульяновский район, р.п.Ишеевка, ул. Новокомбинатовская, 3.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Телефоны: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(84254) 2-15-48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(приемная), телефонно-справочная служба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 (84254) 2-30-80, 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 доверия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8 (84254) 2-30-80,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факс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8 (84254) 2-15-48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Сервис "Обратиться в ИФНС" расположен на официальном интернет-сайте Управления Федеральной налоговой службы России по Ульяновской области: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http://www.r73.nalog.ru/imns/ifns73_gr.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Режим работы: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понедельник: 8.00 - 17.00 часов, без перерыва;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вторник: 8.00 - 19.00 часов, без перерыва;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среда: 8.00 - 17.00 часов, без перерыва;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четверг: 8.00 - 19.00 часов, без перерыва;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пятница: 8.00 - 16.00 часов, без перерыва;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суббота: 9.00 - 14.00 часов, 1-я и 3-я субботы месяца.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Управление Федеральной службы государственной регистрации, кадастра и картографии по Ульяновской области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ул. Первомайская, 2а, р.п. Ишеевка, 433310.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Телефон/факс: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(84254) 2-32-66.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73_upr@rosreestr.ru.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Интернет-сайт: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http://www.to73.rosreestr.ru.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Выдача документов государственной регистрации, выдача информации из Единого государственного реестра прав на недвижимое имущество и сделок с ним на территории р.п. Ишеевка осуществляется по следующему графику: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понедельник – выходной день;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вторник с 8.00 до 17.00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среда с 9.00 до 16.00;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четверг с 9.00 до 19.00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 с 9.00 до 17.00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 с 9.00 до 14.00 часов.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 ул. Ленина, 32а, р.п. Ишеевка, 433310.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Телефон/факс: (84254) 2-11-83.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 73_upr@rosreestr.ru.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Интернет-сайт: http://www.to73.rosreestr.ru.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Приём документов на государственную регистрацию на территории р.п. Ишеевка осуществляется по следующему графику: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понедельник – выходной день;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вторник с 8.00 до 17.00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среда с 9.00 до 16.00;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четверг с 9.00 до 19.00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 с 9.00 до 17.00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 с 9.00 до 14.00 часов.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ru-RU"/>
        </w:rPr>
        <w:t>Филиал Федерального государственного бюджетного учреждения «Федеральная кадастровая палата Росреестра» по Ульяновской области.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432027, г. Ульяновск, ул. Юности, 5.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Интернет-сайт: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http://www.to73.rosreestr.ru.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E-mail: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fgu73@u73.rosreestr.ru, palata73@mail.ru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Адреса пунктов приема: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г. Ульяновск, ул. Льва Толстого, 36.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(8422) 41-35-04.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Режим работы: понедельник - пятница: с 7.20 до 20.00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суббота: с 9.00 до 17.00 часов (кроме последней субботы месяца).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ул. Первомайская, 2а, р.п. Ишеевка, 433310.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Телефон/факс: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(84254) 2-32-66.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электронной почты: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73_upr@rosreestr.ru.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Режим работы: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понедельник – выходной день;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вторник с 8.00 до 17.00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среда с 9.00 до 16.00;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четверг с 9.00 до 19.00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 с 9.00 до 17.00 часов;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 с 9.00 до 14.00 часов.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Организации, осуществляющие в установленном порядке топографическую съемку земельных участков.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Организации, осуществляющие в установленном порядке технический учет и техническую инвентаризацию объектов недвижимости.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    1.3.5. 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Информация о порядке предоставления муниципальной услуги: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непосредственно в Администрацию;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 использованием средств почтовой, телефонной, электронной связи;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посредством размещения информации на информационных стендах, публикации  на официальном сайте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Для получения информации о процедуре предоставления муниципальной услуги (далее информация о процедуре) заявители вправе обращаться: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  в устной форме лично или по телефону к консультанту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  в письменном виде в адрес Главы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      1.3.6. 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Основными требованиями к информированию заявителя являются: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достоверность и полнота информации о процедуре;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четкость в изложении информации о процедуре;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удобство и доступность получения информации о процедуре;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оперативность предоставления информации о процедуре.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Форма информирования может быть устной или письменной в зависимости от формы обращения заявителя.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устного обращения консультант, осуществляющий устное разъяснение должен принять все необходимые меры для ответа, в том числе с привлечением других сотрудников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ответах на телефонные звонки консультант Администрации подробно и в вежливой (корректной) форме информирует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консультанта, принявшего телефонный звонок.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Консультант Администрации осуществляет информирование по телефону обратившихся граждан не более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 минут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если для подготовки ответа требуется продолжительное время, консультант Администрации, осуществляющий индивидуальное устное информирование, может предложить заявителю обратиться за необходимой информацией в письменном виде, либо согласовать другое время для устного информирования.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лиц. При письменном обращении ответ заинтересованному лицу направляется в течение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30 календарных дней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 момента поступления запроса.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по делопроизводству и кадрам Администрации (далее - специалист) в день приема письменного запроса осуществляет его регистрацию в журнале обращений граждан. Запрос, поступивший посредством электронной связи распечатывается и регистрируется аналогично письменному запросу.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Администрации,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3" w:name="Par250"/>
      <w:bookmarkEnd w:id="3"/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 Стандарт предоставления муниципальной услуги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 Наименование муниципальной услуги – «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Присвоение (изменение) адресов объектам недвижимости на территории муниципального образования «Большеключищенское сельское поселение»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(далее - муниципальная услуга).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2.2. Наименование органа, предоставляющего муниципальную услугу.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Муниципальную услугу предоставляет Администрация муниципального образования «Большеключищенское сельское поселение»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(далее - Администрация) и осуществляется 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через главного специалиста-эксперта по земельным отношениям и муниципальной собственности (далее – специалист-эксперт)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Специалист-эксперт, осуществляющий работу по оказанию муниципальной услуги, считается уполномоченным лицом, исполняет обязанности в объеме, установленном должностной инструкцией, и несёт установленную законодательством РФ, иными нормативными правовыми актами, ответственность за правильность действий.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При оказании муниципальной услуги, в целях получения документов и информации, необходимых для принятия решения, специалист-эксперт осуществляет взаимодействие с организациями и учреждениями, имеющими сведения, необходимые для принятия решения и качественного оказания муниципальной услуги.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услуг, включенных в перечень услуг, которые являются необходимыми и обязательными для предоставления муниципальных услуг.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2.3. Результатом оказания муниципальной услуги является: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выдача постановления Администрации о присвоении (изменении) адреса объекту недвижимости;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отказ (в виде письма) в присвоении адреса объекту недвижимости.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2.4. 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Срок предоставления муниципальной услуги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составляет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 календарных дней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 момента регистрации в Администрации  поступившего заявления с приложением документов, необходимых для предоставления муниципальной услуги, указанных в </w:t>
      </w:r>
      <w:hyperlink r:id="rId10" w:anchor="Par285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пункте 2.6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административного регламента.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2.5. Предоставление муниципальной услуги осуществляется в соответствии с: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</w:t>
      </w:r>
      <w:hyperlink r:id="rId11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Конституцией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Российской Федерации;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Федеральным </w:t>
      </w:r>
      <w:hyperlink r:id="rId12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законом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06.10.2003 N 131-ФЗ «Об общих принципах организации местного самоуправления в Российской Федерации»;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Федеральным </w:t>
      </w:r>
      <w:hyperlink r:id="rId13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законом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02.05.2006 N 59-ФЗ «О порядке рассмотрения обращений граждан Российской Федерации»;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Федеральным </w:t>
      </w:r>
      <w:hyperlink r:id="rId14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законом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27.07.2010 N 210-ФЗ «Об организации предоставления государственных и муниципальных услуг»;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- Федеральный закон от 27.07.2006 N 152-ФЗ «О персональных данных»;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</w:t>
      </w:r>
      <w:hyperlink r:id="rId15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Уставом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муниципального образования «Большеключищенское сельское поселение»;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</w:t>
      </w:r>
      <w:hyperlink r:id="rId16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постановлением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Администрации муниципального образования «Большеключищенское сельское поселение» от _______2016 г. № ____ «Об утверждении официального реестра наименований улиц и переулков населённых пунктов муниципального образования «Большеключищенское сельское поселение»);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решением Совета депутатов муниципального образования «Большеключищенское сельское поселение» от 15.12.2015 г. № 8/24 «Об утверждении Положения о порядке присвоения адресов объектам недвижимости на территории муниципального образования «Большеключищенское сельское поселение»;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постановлением Администрации муниципального образования «Большеключищенское сельское поселение» от 22.10.2012 N 188 «Об утверждении Порядка разработки и утверждения административных регламентов предоставления муниципальных услуг».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4" w:name="Par285"/>
      <w:bookmarkEnd w:id="4"/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5" w:name="Par286"/>
      <w:bookmarkEnd w:id="5"/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2.6.1. 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Исчерпывающий перечень документов,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необходимых в соответствии с законодательством и иными нормативными правовыми актами для предоставления муниципальной услуги, подлежащих предоставлению заявителем самостоятельно, способы их получения заявителем, порядок их представления: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6" w:name="Par287"/>
      <w:bookmarkEnd w:id="6"/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</w:t>
      </w:r>
      <w:hyperlink r:id="rId17" w:anchor="Par475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заявление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 имя Главы администрации муниципального образования «Большеключищенское сельское поселение» по образцу согласно приложению № 1 к настоящему административному регламенту;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7" w:name="Par288"/>
      <w:bookmarkEnd w:id="7"/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копии документа, удостоверяющего личность заявителя (в случае если заявителем является физическое лицо);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правоустанавливающих документов на объект адресации (в случае если права на него зарегистрированы до вступления в силу Федерального </w:t>
      </w:r>
      <w:hyperlink r:id="rId18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закона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от 21.07.1997 № 122-ФЗ «О государственной регистрации прав на недвижимое имущество и сделок с ним»);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технического плана адресуемого объекта капитального строительства;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 топографическая съемка земельного участка (М 1:500) с нанесенными границами земельного участка и близлежащими зданиями и сооружениями;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документа, подтверждающего полномочия представителя, оформленного заявителем в соответствии с требованиями гражданского законодательства (в случае если интересы заявителя представляет представитель);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документ, подтверждающий наличие согласия на обработку персональных данных лиц, не являющихся заявителями, если в соответствии с федеральным законом обработка таких персональных данных может осуществляться с согласия указанных лиц (за исключением лиц, признанных безвестно отсутствующими, и разыскиваемых лиц, местонахождение которых не установлено) (передается заявителю субъектом персональных данных).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Документы, указанные в </w:t>
      </w:r>
      <w:hyperlink r:id="rId19" w:anchor="Par287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абзацах 3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 </w:t>
      </w:r>
      <w:hyperlink r:id="rId20" w:anchor="Par288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4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пункта, являются документами, включенными в перечень документов </w:t>
      </w:r>
      <w:hyperlink r:id="rId21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пункта 6 статьи 7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Федерального закона от 27.07.2010 N 210-ФЗ «Об организации предоставления государственных и муниципальных услуг», и находятся в распоряжении у заявителя.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Технический план объекта капитального строительства оформляется организациями, осуществляющими в установленном порядке технический учет и техническую инвентаризацию объектов капитального строительства, на основании обращения заявителя на возмездной основе. Форма и порядок обращения в указанные организации определяется самими организациями.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Топографическая съемка земельного участка (М 1:500) с нанесенными границами земельного участка и близлежащими зданиями и сооружениями оформляются организациями, осуществляющими в установленном порядке топографическую съемку земельного участка, на основании обращения заявителя на возмездной основе. Форма и порядок обращения в указанные организации определяется самими организациями.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8" w:name="Par297"/>
      <w:bookmarkEnd w:id="8"/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2.6.2. Исчерпывающий перечень документов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необходимых в соответствии с законодательством и иными нормативными правовыми актами для предоставления муниципальной услуги, которые заявитель вправе представить, а также способы их получения заявителем, в том числе в электронной форме, порядок их предоставления: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выписка из Единого государственного реестра юридических лиц (в случае если заявителем является юридическое лицо);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правоустанавливающего документа на объект адресации (в случае если право на объект недвижимости зарегистрировано в Едином государственном реестре прав на недвижимое имущество);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разрешения на строительство (в случае присвоения предварительного адреса строящемуся или реконструируемому объекту, если такое разрешение было получено);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разрешения на ввод объекта в эксплуатацию (в случае присвоения постоянного адреса завершенному строительством объекту, если такое разрешение было получено);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кадастрового плана земельного участка или выписки из Государственного кадастра недвижимости;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копия справки о присвоении предварительного адреса объекту недвижимости, выданной Администрацией.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Заявитель имеет право предоставить перечисленные в настоящем подпункте документы в Администрацию самостоятельно. Для этого он обращается в органы и организации по адресам и в часы приема, указанные в </w:t>
      </w:r>
      <w:hyperlink r:id="rId22" w:anchor="Par393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подпункте 1.3.3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административного регламента.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2.7.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 предоставлении муниципальной услуги запрещается требовать от                      заявителя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Ульяновской области и муниципальными правовыми актами муниципального образования «Большеключищенское сельское поселение» находятся в распоряжении государственных органов, предоставляющих государственную услугу, иных государственных органов и органов местного самоуправления, за исключением документов, указанных в </w:t>
      </w:r>
      <w:hyperlink r:id="rId23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части 6 статьи 7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Федерального закона «Об организации предоставления государственных и муниципальных услуг».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2.8. Основаниями для отказа в приеме документов, необходимых для предоставления муниципальной услуги, являются: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 отсутствие возможности прочтения письменного заявления;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          содержание в заявлении нецензурных или оскорбительных выражений, угроз жизни, здоровья и имущества должностного лица, а также членов его семьи. В этом случае должностное лицо вправе оставить заявление без ответа по сути поставленных в нём вопросов и сообщить Заявителю о недопустимости злоупотребления правом, о получение информации.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   предоставлены документы, имеющие подчистки, приписки, зачеркнутые слова или иные, не оговоренные в них исправления, документы исполнены карандашом, а также документы с серьезными повреждениями, не позволяющими однозначно истолковать их содержание;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 Заявитель, получивший отказ в предоставлении муниципальной услуги,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9" w:name="Par310"/>
      <w:bookmarkEnd w:id="9"/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2.9. Основания для отказа в предоставлении муниципальной услуги: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документы поданы лицом, не уполномоченным заявителем на осуществление таких действий;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непредставление заявителем всех требующихся документов или сведений, указанных в </w:t>
      </w:r>
      <w:hyperlink r:id="rId24" w:anchor="Par285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пункте 2.6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.1. настоящего административного регламента;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наличие в представленных документах недостоверной или искаженной информации;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несоответствие содержания представленных документов адресуемому объекту;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объект, которому заявитель просит присвоить адрес, не является объектом адресации.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2.10. Основания для приостановления предоставления муниципальной услуги не предусмотрены.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подготовка и выдача технического плана объекта (помещения);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подготовка и выдача топографической съемки земельного участка (М 1:500) с нанесенными границами земельного участка и близлежащими зданиями и сооружениями.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 Муниципальная услуга предоставляется на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бесплатной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основе.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2.13. Максимальный срок ожидания в очереди при подаче заявления на получение муниципальной услуги -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 минут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Максимальный срок ожидания в очереди при получении результата предоставления муниципальной услуги -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 минут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2.14.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Срок регистрации заявления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 предоставлении муниципальной услуги -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 минут.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Заявления, поступившие почтовой или электронной связью регистрируются в течение дня с момента их поступления в Администрацию. Регистрация заявления осуществляется специалистом Администрации. Специалист по делопроизводству и кадрам Администрации осуществляет регистрацию заявления в журнале входящей корреспонденции.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2.15. Требования к местам предоставления муниципальной услуги: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Прием заявителей для предоставления муниципальной услуги осуществляется согласно графику приема граждан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2.15.1. На территории, прилегающей к месторасположению органа, оказывающего муниципальную услугу, оборудуются места для парковки автотранспортных средств. Доступ потребителей результатов оказания муниципальной услуги к парковочным местам является бесплатным.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2.15.2. Здание администрации оборудовано входом для свободного доступа заявителей в помещение. Перед входом в помещение размещается вывеска «МУ Администрация МО «Большеключищенское сельское поселение». Вход и передвижение по помещениям, в которых проводится личный прием, не должны создавать затруднений для лиц с ограниченными возможностями.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2.15.3.  Помещения, в которых предоставляется муниципальная услуга, должны включать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2.15.4.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2.15.5. Места для ожидания должны соответствовать комфортным условиям для заявителей и оптимальным условиям работы должностных лиц. Места для ожидания оборудуются стульями, количество которых определяется исходя из фактической нагрузки и возможностей для их размещения в здании.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       2.15.6. Места для информирования и заполнения необходимых документов оборудуются информационными стендами, стульями и столами, обеспечиваются образцами заполнения документов и необходимыми канцелярскими принадлежностями.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2.15.7. 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На информационном стенде размещается следующая информация: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сведения о перечне предоставляемых муниципальных услуг (функции);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блок-схема, наглядно отображающая последовательность прохождения всех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административных процедур;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перечень документов, которые заявитель должен представить для предоставления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образцы заполнения документов;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адреса, номера телефонов и факса, график работы Администрации;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перечень оснований для отказа в предоставлении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административный регламент предоставления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необходимая оперативная информация о предоставлении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порядок обжалований действий (бездействия) и решений, осуществляемых (принятых) в ходе предоставления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Информационные стенды должны быть максимально заметны, хорошо просматриваемы и функциональны. 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выделены.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визуальная, текстовая информация размещается на официальное сайте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2.15.8. Кабинеты приема заявителей должны быть оборудованы информационными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табличками (вывесками) с указанием: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номера кабинета;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фамилии, имени, отчества должностного лица, осуществляющего предоставление муниципальной услуги.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кабинете должно быть обеспечено: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 комфортное расположение заявителя;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 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возможность и удобство оформления заявителем письменного обращения;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доступ к основным нормативным правовым актам, регламентирующим полномочия и сферу компетенции Администрации;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доступ к нормативным правовым актам, регулирующим предоставление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наличие письменных принадлежностей и бумаги формата А 4.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         2.15.9. При организации рабочих мест по предоставлению муниципальной услуги должна быть предусмотрена возможность беспрепятственной эвакуации всех заявителей и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должностных лиц из помещения в случае возникновения чрезвычайной ситуации.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2.15.10. Прием получателей муниципальной услуги ведется без предварительной записи в порядке живой очереди с учетом графика приема.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2.16. Показатели доступности и качества муниципальных услуг: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2.16.1..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Показателями доступности муниципальной услуги являются: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транспортная доступность к местам предоставления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обеспечение беспрепятственного доступа лиц с ограниченными возможностями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передвижения к помещениям, в которых предоставляется муниципальная услуга;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обеспечение возможности направления заявления по электронной почте;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     размещение информации о порядке предоставления муниципальной услуги на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официальном сайте Администрации и едином портале государственных и муниципальных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услуг.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2.16.2. .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Показателями качества муниципальной услуги являются: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соблюдение требований информирования заявителей;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достоверность предоставляемой информации;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четкость в изложении информации;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полнота информирования;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наглядность     форм     предоставляемой     информации     (при     письменном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информировании);                                                                     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удобство и доступность получения информации;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оперативность предоставления информации;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соблюдение срока предоставления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  соблюдение сроков ожидания в очереди при предоставлении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отсутствие подданных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сокращение продолжительности сроков взаимодействия заявителя с должностными лицами при предоставлении муниципальной услуга.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2.17. 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2.17.1. 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Особенности предоставления муниципальной услуги в электронной форме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Заявителю в целях получения услуги в электронной форме обеспечивается возможность: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предоставление документов в электронном виде;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осуществление копирования формы заявления, необходимого для получения услуги в электронном виде;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получения электронного сообщения, в случае обращения за предоставлением услуги в форме электронного документа, подтверждающего приём заявления к рассмотрению.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2.17.2. 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Особенности предоставления муниципальной услуги в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многофункциональном центре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устанавливаются в связи с отсутствием многофункционального центра на территории муниципального образования «Большеключищенское сельское поселение».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0" w:name="Par357"/>
      <w:bookmarkEnd w:id="10"/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административных процедур в электронной форме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3.1. Муниципальная услуга оказывается в соответствии с требованиями стандарта предоставления муниципальной услуги, указанными в </w:t>
      </w:r>
      <w:hyperlink r:id="rId25" w:anchor="Par250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разделе 2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административного регламента.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 Последовательность и состав выполняемых административных процедур: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прием, первичная обработка и регистрация поступившего заявления и приложенных к нему документов специалистом по организационной работе и обращениям граждан Администрации;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- рассмотрение заявления Главой Администрации;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- поступление заявления и приложенных документовспециалисту-эксперту, подготовка проекта постановления о присвоении (изменении) адреса либо уведомления об отказе в предоставлении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- выдача результата оказания муниципальной услуги или отказа в предоставлении муниципальной услуги.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3.2.1. Блок-схема последовательности административных процедур по предоставлению муниципальной услуги приведена в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приложении №1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к настоящему Административному регламенту.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 Описание каждого административного действия.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3.3.1. 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Прием, первичная обработка и регистрация поступившего заявления и приложенных к нему документов специалистом по организационной работе и обращениям граждан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Основанием для начала административной процедуры является получение Администрацией заявления с приложением документов, необходимых для предоставления муниципальной услуги лично заявителем либо посредством почтовой, факсимильной или электронной связи.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Ответственным за исполнение данной административной процедуры является специалист по организационной работе и обращениям граждан. Специалист по  организационной работе и обращениям граждан в день приема письменного заявления осуществляет его регистрацию с прилагаемыми документами в журнале входящей корреспонденции. Заявление, поступившее посредством электронной связи распечатывается и регистрируется аналогично письменному заявлению. В последующем специалист по организационной работе и обращениям граждан не реже 2-х раз в день проверяет наличие новых заявлений и производит их регистрацию.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При представлении документов лично заявителем специалист по организационной работе и обращениям граждан по желанию заявителя на копии заявления ставит отметку о приеме заявления с указанием должности, фамилии и даты принятия запроса.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Заявление не должно содержать подчисток, приписок и исправлений.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В случае поступления заявления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lastRenderedPageBreak/>
        <w:t>     Результатом административного действия я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вляется регистрация поступившего заявления с приложенными документами.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 Срок выполнения административного действия 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составляет не более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 рабочего дня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3.3.2.      Рассмотрение заявления Главой Администрации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Основанием для начала административной процедуры является поступление зарегистрированного заявления Главе Администрации для рассмотрения. Глава Администрации в виде резолюции даёт поручение о рассмотрении заявления с приложением лицу, уполномоченному на оказание муниципальной услуги – главному специалисту-эксперту по земельным отношениям и муниципальной собственности (далее-специалист-эксперт).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Результатом административного действия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является направление заявления с резолюцией специалисту-эксперту.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Срок административного действия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составляет не более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 рабочего дня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 3.3.3. Поступление заявления и приложенных документов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специалисту-эксперту, подготовка проекта постановления о присвоении (изменении) адреса либо уведомления об отказе в предоставлении муниципальной услуги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Основанием для начала административной процедуры является поступление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специалисту-эксперту зарегистрированного запроса с приложенными документами и резолюцией Главы Администрации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Специалист-эксперт в течение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 рабочих дней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запрашивает в рамках межведомственного информационного взаимодействия (если данные документы не представлены заявителем по собственной инициативе) документы, перечисленные в </w:t>
      </w:r>
      <w:hyperlink r:id="rId26" w:anchor="Par297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подпункте 2.6.2 пункта 2.6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административного регламента.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 рабочих дней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 дня поступления межведомственного запроса в орган или организацию, предоставляющие документы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 на межведомственный запрос регистрируется специалистом-экспертом в течение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 рабочего дня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 момента его поступления.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Специалист-эксперт в течение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 рабочих дней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 момента поступления документов в порядке межведомственного информационного взаимодействия проверяет правильность оформления предоставленных документов, определяет соответствие, требованиям действующего законодательства, удостоверяясь, что: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отсутствуют основания, предусмотренные </w:t>
      </w:r>
      <w:hyperlink r:id="rId27" w:anchor="Par310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пунктом 2.9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настоящего административного регламента;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тексты документов написаны разборчиво, в документах нет подчисток, приписок, зачеркнутых слов и иных неоговоренных исправлений;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При отсутствии оснований для отказа в предоставлении муниципальной услуги, предусмотренных пунктом 2.9. настоящего Административного регламента, специалист-эксперт осуществляет подготовку проекта постановления Администрации о присвоении (изменении) адреса объекту недвижимости.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В случае наличия оснований для отказа в предоставлении муниципальной услуги, предусмотренных пунктом 2.9. настоящего Административного регламента,  специалист-эксперт готовит проект уведомления заявителю об отказе в предоставлении муниципальной услуги. Отказ в предоставлении муниципальной услуги должен содержать основания, по которым запрашиваемый документ не может быть выдан.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Подготовленный проект постановления Администрации о присвоении (изменении) адреса объекту недвижимости или проект уведомления об отказе в предоставлении муниципальной услуги передается специалистом-экспертом Главе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 Результатом исполнения административного действия 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является подготовка проекта постановления Администрации о присвоении (изменении) адреса объекту недвижимости либо проекта уведомления об отказе в предоставлении муниципальной услуги, которые направляются Главе Администрации для подписания.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 Срок административного действия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составляет не более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10 рабочих дней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1" w:name="Par393"/>
      <w:bookmarkEnd w:id="11"/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3.3.4. Выдача результата оказания муниципальной услуги или отказа в предоставлении муниципальной услуги.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Основанием для начала административной процедуры является подписание Главой администрации постановления Администрации о присвоении (изменении) адреса объекту недвижимости либо уведомления об отказе в предоставлении муниципальной услуги.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Ответственным за исполнение данной административной процедуры является специалист-эксперт.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Подпись Главы Администрации в постановлении Администрации о присвоении (изменении) адреса объекту недвижимости заверяется гербовой печатью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Специалист-эксперт уведомляет заявителя либо уполномоченного  заявителем лица о готовности постановления Администрации о присвоении (изменения) адреса объекту недвижимости либо уведомления об отказе в предоставлении муниципальной услуги посредством телефонной связи в течение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 рабочих дней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 даты регистрации постановления администрации о присвоении (изменения) адреса объекту недвижимости или уведомления об отказе в предоставлении муниципальной услуги соответственно и о дне, в который заявителю необходимо прийти в Администрацию для их получения, либо направляет оригиналы постановлений (2 экземпляра) или уведомление об отказе в предоставлении муниципальной услуги заявителю по почте заказным письмом с уведомлением, а также по электронной почте на электронный адрес заявителя. При получении постановления заявителем либо законным представителем лично в журнале регистрации выдачи постановлений Администрации делается отметка о получении постановления.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Результатом выполнения административной процедуры является 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выдача (направление) заявителю либо уполномоченному  заявителем лицу оригинала постановления о присвоении (изменении) адреса объекту недвижимости либо уведомления об отказе в предоставлении муниципальной услуги.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 Срок административного действия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составляет не более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 рабочих дней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2" w:name="Par402"/>
      <w:bookmarkEnd w:id="12"/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4. Формы контроля за исполнением административного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регламента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 4.1. Текущий контроль за соблюдением последовательности действий, определенных административными процедурами, по предоставлению муниципальной услуги (далее – текущий контроль) осуществляется должностным лицом, ответственным за организацию работы по предоставлению муниципальной услуги.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 4.2.  Контроль за деятельностью должностного лица, предоставляющего муниципальную услугу, осуществляет Глава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4.3. 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Должностное лицо, ответственное за предоставление постановления о присвоении (изменении) адреса объекту недвижимости, несет персональную ответственность за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    соблюдение сроков и порядка предоставления муниципальной услуги,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    сообщение об отказе в выдаче постановления о присвоении (изменении) адреса объекту недвижимости;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   грамотное оформление постановления о присвоении (изменении) адреса объекту недвижимости и доступное консультирование;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Должностное лицо, ответственное за регистрацию входящей (исходящей) корреспонденции, несет персональную ответственность за: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  соблюдение сроков и порядка регистрации входящей (исходящей) корреспонденции и передачи документов должностному лицу, ответственному за предоставление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- правильность записи на входящем (исходящем) документе, номера и даты регистрации.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Ответственность должностных лиц закрепляется их должностной инструкцией, в соответствии с требованиями действующего законодательства.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 4.4. Текущий контроль осуществляется путём проведения Главой администрации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проверок соблюдения и исполнения должностными лицами положений Административного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регламента, иных нормативно-правовых актов Российской Федерации, Ульяновской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области, муниципальных нормативно-правовых актов.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Периодичность осуществления текущего контроля составляет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один раз в год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4.5. 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должностных лиц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4.4.       Порядок и периодичность проведения плановых проверок соблюдения положений Административного регламента и иных нормативных правовых актов, устанавливающих 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4.5.                     Решение об осуществлении плановых и внеплановых проверок полноты и качества предоставления муниципальной услуги принимается Главой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4.6.                     Плановые проверки проводятся на основании годовых планов работы;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4.7. Плановые и внеплановые проверки полноты и качества предоставления муниципальной услуги осуществляются специалистом администрации, ответственным за организацию работы по рассмотрению обращений заявителей, и уполномоченными должностными лицами на основании соответствующих муниципальных правовых актов.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 4.8.    Внеплановые проверки сотрудников администрации   по вопросу предоставления муниципальной услуги проводится  на основании жалоб заявителей, для чего запрашивает у сотрудника необходимые документы и по результатам проверки составляет акты с указанием выявленных нарушений.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4.9. По результатам проведенных проверок в случае выявления нарушений прав заявителей виновные должностные лица привлекаются к дисциплинарной, гражданско-правовой и иной ответственности в порядке, установленном законодательством Российской Федерации.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4.10.       Контроль за предоставлением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принятых (осуществляемых) в ходе исполнения Административного регламента, в вышестоящие органы власти.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4.11.       В течение 15 календарных дней со дня регистрации обращений от граждан, их объединений или организаций, обратившимся лицам направляется ответ на обращение, поступившее в форме электронного документа, в форме электронного документа по адресу электронной почты, указанному   в обращении, или в письменной форме по почтовому адресу, указанному   в обращении.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7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13" w:name="Par412"/>
      <w:bookmarkEnd w:id="13"/>
      <w:r w:rsidRPr="00E7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досудебного (внесудебного) обжалования заявителем решений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 действий (бездействия) органа, предоставляющего муниципальную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услугу, должностного лица органа, предоставляющего муниципальную услугу, либо муниципального служащего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 5.1. Досудебное (внесудебное) обжалование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Заявитель вправе обратиться с жалобой на решения и действия (бездействие) Администрации, должностного лица, предоставляющего муниципальную услугу (далее жалоба), осуществляемое на основании настоящего Административного регламента, устно, письменно либо в электронной форме к главе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обращении заявителя устно ответ на жалобу, с согласия заявителя, может быть дан устно в ходе личного приема. В остальных случаях дается письменный ответ по существу поставленных в жалобе вопросов.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в день приема письменной жалобы осуществляет её регистрацию в журнале входящей корреспонденции. Жалоба, поступившая посредством электронной связи, распечатывается и регистрируется аналогично письменной жалобе.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Информация о месте, днях и часах приема Главы Администрации доводится дo сведения граждан путём размещения на информационных стендах в Администрации, а также на официальном сайте Администрации.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График приема Главы Администрации: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еженедельно по средам - с 08:00 до 17:00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5.2. Заявитель может обратиться с жалобой, в том числе в следующих случаях: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-     нарушение срока регистрации заявления о предоставлении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 -     нарушение срока предоставления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- требование у заявителя документов, не предусмотренных нормативно-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правовыми актами Российской Федерации, нормативно-правовыми актами субъектов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Российской Федерации, муниципальными правовыми актами для предоставления муниципальной услуги;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    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нормативно-правовыми актами Российской Федерации, нормативно-правовыми актами Ульяновской области, муниципальными правовыми актами;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 затребование с заявителя при предоставлении муниципальной услуги платы, не предусмотренной нормативно-правовыми актами Российской Федерации, нормативно-правовыми актами Ульяновской области, муниципальными прав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выми актами;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- отказ должностного лица Администрации, предоставляющего муниципальную услугу, в исправлении допущенных опечаток и ошибок  в выданных в результате предоставления муниципальной услуги документах.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   5.3. В письменной жалобе указываются: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 фамилия, имя, отчество (последнее при наличии) заявителя (либо фамилия, имя, отчество (последнее при наличии)  уполномоченного представителя, в случае обращения с жалобой представителя);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 контактный телефон, почтовый адрес заявителя – физического лица, либо наименование, сведения о месте нахождения заявителя – юридического лица, а так же адрес электронной почты (при наличии);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 фамилия, имя, отчество должностного лица Администрации, предоставляющего муниципальную услугу, решения и действия (бездействие) которого обжалуются;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 предмет обращения и доводы, на основании которых заявитель не согласен с решением и действием (бездействием) должностного лица Администрации;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-  личная подпись заявителя (его уполномоченного представителя) и дата.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 Жалоба должна быть написана разборчивым почерком, не содержать нецензурных выражений.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 Жалобы заявителей, содержащие обжалование действий (бездействий) конкретных должностных лиц, не могут направляться этим должностным лицам для рассмотрения и (или) ответа.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5.4. Срок рассмотрения и ответа на жалобу не более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15 рабочих дней 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 дня её регистрации, а в случае обжалования отказа Администрации в исправлении допущенных опечаток и ошибок – в течение </w:t>
      </w: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 рабочих дней 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 дня её регистрации.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5.5. В случае если в жалобе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Администрации вправе принять решение о безосновательности очередной жалобы и прекращении переписки по данному вопросу. О данном решении в адрес заявителя, направившего жалобу, направляется письменное уведомление.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        5.6. По результатам рассмотрения жалобы Администрация принимает одно из следующих решений: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- жалоба признана обоснованной – принимается решение о применении меры дисциплинарной ответственности к специалисту-эксперту, допустившему нарушения в ходе предоставления муниципальной услуги, требований законодательства Российской Федерации, законодательства Ульяновской области, настоящего Административного регламента и повлекшие за собой жалобу.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 -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жалоба признана необоснованной.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 5.7. Не позднее дня, следующего за днём принятия решения, указанного в пункте 5.3. настоящего Административного регламента, заявителю в письменной форме либо в электронном виде (по желанию заявителя) направляется ответ о результате рассмотрения жалобы с указанием причин, почему она признана необоснованной.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 5.8.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или должностное лицо, наделённое полномочиями по рассмотрению жалобы, незамедлительно направляет имеющиеся материалы в Прокуратуру Ульяновского района.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</w:t>
      </w:r>
      <w:r w:rsidRPr="00E7747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5.9. Судебное обжалование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Действие (бездействие) Администрации, должностных лиц Администрации, нарушающие право заявителя на получение муниципальной услуги могут быть обжалованы в суде в порядке, установленном действующим законодательством Российской Федерации.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4" w:name="Par463"/>
      <w:bookmarkEnd w:id="14"/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 1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 Главе администрации МО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«Большеключищенское сельское поселение»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 __________________________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                   от ________________________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 __________________________,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 адрес: _____________________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 __________________________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 конт. телефон ______________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5" w:name="Par475"/>
      <w:bookmarkEnd w:id="15"/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ЗАЯВЛЕНИЕ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 Прошу присвоить адрес объекту  недвижимости  в  связи  с  (отсутствием, изменением, аннулированием адреса) ________________________________________________________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(наименование объекта)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(его местоположение)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площадью ________________ кв. м, адрес _________________________________________.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                                                          (в случае присваивания адреса ранее)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Приложения:_________________________________________________________________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__________________________________________________________________________________________________________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                                                                    ____________________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 (дата)                                                                                                                             (подпись)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6" w:name="Par496"/>
      <w:bookmarkEnd w:id="16"/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 № 2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административному регламенту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7" w:name="Par499"/>
      <w:bookmarkEnd w:id="17"/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БЛОК-СХЕМА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ПРЕДОСТАВЛЕНИЯ МУНИЦИПАЛЬНОЙ УСЛУГИ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340"/>
        <w:gridCol w:w="1275"/>
        <w:gridCol w:w="540"/>
        <w:gridCol w:w="165"/>
        <w:gridCol w:w="180"/>
        <w:gridCol w:w="2114"/>
        <w:gridCol w:w="182"/>
        <w:gridCol w:w="900"/>
        <w:gridCol w:w="182"/>
        <w:gridCol w:w="120"/>
        <w:gridCol w:w="1174"/>
        <w:gridCol w:w="53"/>
        <w:gridCol w:w="124"/>
      </w:tblGrid>
      <w:tr w:rsidR="00E77479" w:rsidRPr="00E77479" w:rsidTr="00E77479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24"/>
                <w:lang w:eastAsia="ru-RU"/>
              </w:rPr>
            </w:pPr>
          </w:p>
        </w:tc>
      </w:tr>
      <w:tr w:rsidR="00E77479" w:rsidRPr="00E77479" w:rsidTr="00E77479">
        <w:trPr>
          <w:trHeight w:val="54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begin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instrText xml:space="preserve"> INCLUDEPICTURE "C:\\Users\\73B5~1\\AppData\\Local\\Temp\\OICE_5B82CC3E-0157-41E7-B6FF-1419C45869DB.0\\msohtmlclip1\\01\\clip_image001.gif" \* MERGEFORMATINET </w:instrTex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separate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82.75pt;height:270.75pt"/>
              </w:pic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13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5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begin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instrText xml:space="preserve"> INCLUDEPICTURE "C:\\Users\\73B5~1\\AppData\\Local\\Temp\\OICE_5B82CC3E-0157-41E7-B6FF-1419C45869DB.0\\msohtmlclip1\\01\\clip_image002.gif" \* MERGEFORMATINET </w:instrTex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separate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pict>
                <v:shape id="_x0000_i1026" type="#_x0000_t75" alt="" style="width:9pt;height:29.25pt"/>
              </w:pic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2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5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8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5"/>
            </w:tblGrid>
            <w:tr w:rsidR="00E77479" w:rsidRPr="00E7747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77479" w:rsidRPr="00E77479" w:rsidRDefault="00E77479" w:rsidP="00E7747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77479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Рассмотрение заявления главным </w:t>
                  </w:r>
                  <w:r w:rsidRPr="00E77479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lastRenderedPageBreak/>
                    <w:t>специалистом-экспертом по земельным отношениям и муниципальной собственности Администрации</w:t>
                  </w:r>
                </w:p>
                <w:p w:rsidR="00E77479" w:rsidRPr="00E77479" w:rsidRDefault="00E77479" w:rsidP="00E7747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77479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66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begin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instrText xml:space="preserve"> INCLUDEPICTURE "C:\\Users\\73B5~1\\AppData\\Local\\Temp\\OICE_5B82CC3E-0157-41E7-B6FF-1419C45869DB.0\\msohtmlclip1\\01\\clip_image003.gif" \* MERGEFORMATINET </w:instrTex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separate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pict>
                <v:shape id="_x0000_i1027" type="#_x0000_t75" alt="" style="width:207.75pt;height:60pt"/>
              </w:pic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10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begin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instrText xml:space="preserve"> INCLUDEPICTURE "C:\\Users\\73B5~1\\AppData\\Local\\Temp\\OICE_5B82CC3E-0157-41E7-B6FF-1419C45869DB.0\\msohtmlclip1\\01\\clip_image004.gif" \* MERGEFORMATINET </w:instrTex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separate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pict>
                <v:shape id="_x0000_i1028" type="#_x0000_t75" alt="" style="width:9pt;height:26.25pt"/>
              </w:pic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9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15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begin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instrText xml:space="preserve"> INCLUDEPICTURE "C:\\Users\\73B5~1\\AppData\\Local\\Temp\\OICE_5B82CC3E-0157-41E7-B6FF-1419C45869DB.0\\msohtmlclip1\\01\\clip_image005.gif" \* MERGEFORMATINET </w:instrTex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separate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pict>
                <v:shape id="_x0000_i1029" type="#_x0000_t75" alt="" style="width:180.75pt;height:66.75pt"/>
              </w:pic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8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8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9"/>
            </w:tblGrid>
            <w:tr w:rsidR="00E77479" w:rsidRPr="00E7747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77479" w:rsidRPr="00E77479" w:rsidRDefault="00E77479" w:rsidP="00E7747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77479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Отказ в выдаче постановления о  присвоении (изменения)  адреса объекту недвижимости</w:t>
                  </w:r>
                </w:p>
                <w:p w:rsidR="00E77479" w:rsidRPr="00E77479" w:rsidRDefault="00E77479" w:rsidP="00E77479">
                  <w:pPr>
                    <w:framePr w:hSpace="45" w:wrap="around" w:vAnchor="text" w:hAnchor="text"/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77479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E77479" w:rsidRPr="00E77479" w:rsidTr="00E77479">
        <w:trPr>
          <w:trHeight w:val="10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25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begin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instrText xml:space="preserve"> INCLUDEPICTURE "C:\\Users\\73B5~1\\AppData\\Local\\Temp\\OICE_5B82CC3E-0157-41E7-B6FF-1419C45869DB.0\\msohtmlclip1\\01\\clip_image006.gif" \* MERGEFORMATINET </w:instrTex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separate"/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pict>
                <v:shape id="_x0000_i1030" type="#_x0000_t75" alt="" style="width:9pt;height:24pt"/>
              </w:pict>
            </w: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479" w:rsidRPr="00E77479" w:rsidTr="00E77479">
        <w:trPr>
          <w:trHeight w:val="118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7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2"/>
            </w:tblGrid>
            <w:tr w:rsidR="00E77479" w:rsidRPr="00E7747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77479" w:rsidRPr="00E77479" w:rsidRDefault="00E77479" w:rsidP="00E7747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77479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Уведомление об отказе в предоставлении постановления о  присвоении (изменения)  адреса объекту недвижимости</w:t>
                  </w:r>
                </w:p>
              </w:tc>
            </w:tr>
          </w:tbl>
          <w:p w:rsidR="00E77479" w:rsidRPr="00E77479" w:rsidRDefault="00E77479" w:rsidP="00E7747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774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479" w:rsidRPr="00E77479" w:rsidRDefault="00E77479" w:rsidP="00E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br w:type="textWrapping" w:clear="all"/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Заключение по результатам антикоррупционной экспертизы проекта муниципального нормативного правового акта –  Постановления Администрации МО «Большеключищенское сельское поселение» «Об утверждении административного регламента предоставления муниципальной услуги «Присвоение (изменение) адресов объектам недвижимости на территории муниципального образования «Большеключищенское сельское  поселение»</w:t>
      </w:r>
    </w:p>
    <w:p w:rsidR="00E77479" w:rsidRPr="00E77479" w:rsidRDefault="00E77479" w:rsidP="00E774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 экспертизы:                                                                                          «14» марта 2016 г.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Мною, консультантом-юристом администрации МО «Большеключищенское сельское поселение» Ровновой О.В.,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96, Постановлением Администрации МО «Большеключищенское сельское поселение» № 596 от 23.12.2009г. «Об утверждении порядка проведения  антикоррупционной экспертизы постановлений и распоряжений Администрации муниципального образования «Большеключищенское сельское поселение» и их проектов»  проведена антикоррупционная экспертиза проекта Постановления Администрации МО «Большеключищенское сельское поселение» «Об утверждении административного регламента предоставления муниципальной услуги «Присвоение (изменение) адресов объектам недвижимости на территории муниципального образования «Большеключищенское сельское  поселение» (далее – проект) в целях выявления в нем коррупцииогенных факторов и их последующего устранения.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 </w:t>
      </w:r>
      <w:hyperlink r:id="rId28" w:history="1">
        <w:r w:rsidRPr="00E77479">
          <w:rPr>
            <w:rFonts w:ascii="Tahoma" w:eastAsia="Times New Roman" w:hAnsi="Tahoma" w:cs="Tahoma"/>
            <w:color w:val="0000AA"/>
            <w:sz w:val="20"/>
            <w:szCs w:val="20"/>
            <w:u w:val="single"/>
            <w:lang w:eastAsia="ru-RU"/>
          </w:rPr>
          <w:t>с ч.1 ст. 1</w:t>
        </w:r>
      </w:hyperlink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 Федерального закона от 27.07.2010 N 210-ФЗ «Об организации предоставления государственных и муниципальных услуг» разработку проекта административного регламента осуществляет орган, предоставляющий муниципальную услугу. Услугу по присвоению (изменению) адресов объектам недвижимости, на территории МО «Большеключищенское сельское поселение осуществляет Администрация МО «Большеключищенское сельское поселение».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основании вышеизложенного, принятие данного проекта находится в компетенции Администрации МО «Большеключищенское сельское поселение».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Факторов, которые способствуют или могут способствовать созданию условий для проявления коррупции в связи с принятием данного муниципального нормативного правового акта, не выявлено.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7479" w:rsidRPr="00E77479" w:rsidRDefault="00E77479" w:rsidP="00E77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INCLUDEPICTURE "C:\\Users\\73B5~1\\AppData\\Local\\Temp\\OICE_5B82CC3E-0157-41E7-B6FF-1419C45869DB.0\\msohtmlclip1\\01\\clip_image008.gif" \* MERGEFORMATINET </w:instrTex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pict>
          <v:shape id="_x0000_i1031" type="#_x0000_t75" alt="" style="width:477pt;height:36.75pt"/>
        </w:pict>
      </w:r>
      <w:r w:rsidRPr="00E7747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4A1C00" w:rsidRDefault="004A1C00">
      <w:bookmarkStart w:id="18" w:name="_GoBack"/>
      <w:bookmarkEnd w:id="18"/>
    </w:p>
    <w:sectPr w:rsidR="004A1C00" w:rsidSect="004A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A7564"/>
    <w:rsid w:val="00000FEB"/>
    <w:rsid w:val="00004B25"/>
    <w:rsid w:val="00022446"/>
    <w:rsid w:val="00024634"/>
    <w:rsid w:val="000262B5"/>
    <w:rsid w:val="000279C1"/>
    <w:rsid w:val="00035724"/>
    <w:rsid w:val="00036405"/>
    <w:rsid w:val="00045D08"/>
    <w:rsid w:val="000514D8"/>
    <w:rsid w:val="0006245F"/>
    <w:rsid w:val="0006680A"/>
    <w:rsid w:val="00071D8C"/>
    <w:rsid w:val="00083CD1"/>
    <w:rsid w:val="000A1E97"/>
    <w:rsid w:val="000A5993"/>
    <w:rsid w:val="000B306B"/>
    <w:rsid w:val="000C16E8"/>
    <w:rsid w:val="000D7332"/>
    <w:rsid w:val="000E15C8"/>
    <w:rsid w:val="000F30D2"/>
    <w:rsid w:val="001131C0"/>
    <w:rsid w:val="00117A68"/>
    <w:rsid w:val="001200BD"/>
    <w:rsid w:val="00125F5E"/>
    <w:rsid w:val="001268BE"/>
    <w:rsid w:val="0013053E"/>
    <w:rsid w:val="0013139E"/>
    <w:rsid w:val="00137717"/>
    <w:rsid w:val="001411F2"/>
    <w:rsid w:val="001415E7"/>
    <w:rsid w:val="0014474B"/>
    <w:rsid w:val="0016427C"/>
    <w:rsid w:val="00167A9E"/>
    <w:rsid w:val="00172E94"/>
    <w:rsid w:val="00180425"/>
    <w:rsid w:val="00196451"/>
    <w:rsid w:val="001B1E46"/>
    <w:rsid w:val="001C1C18"/>
    <w:rsid w:val="001C4998"/>
    <w:rsid w:val="001D31C2"/>
    <w:rsid w:val="001D3661"/>
    <w:rsid w:val="001E6F3D"/>
    <w:rsid w:val="001E7733"/>
    <w:rsid w:val="001F4230"/>
    <w:rsid w:val="002311E5"/>
    <w:rsid w:val="00231259"/>
    <w:rsid w:val="002331EB"/>
    <w:rsid w:val="00237B95"/>
    <w:rsid w:val="00237FAF"/>
    <w:rsid w:val="00243717"/>
    <w:rsid w:val="002573FC"/>
    <w:rsid w:val="00273A14"/>
    <w:rsid w:val="00274E3B"/>
    <w:rsid w:val="0027654B"/>
    <w:rsid w:val="00282CB8"/>
    <w:rsid w:val="002854E3"/>
    <w:rsid w:val="00290109"/>
    <w:rsid w:val="002A6931"/>
    <w:rsid w:val="002B5D66"/>
    <w:rsid w:val="002B7498"/>
    <w:rsid w:val="002C69FE"/>
    <w:rsid w:val="002D3CB9"/>
    <w:rsid w:val="002D55F8"/>
    <w:rsid w:val="002E0338"/>
    <w:rsid w:val="002E190E"/>
    <w:rsid w:val="002F1F74"/>
    <w:rsid w:val="002F4CF7"/>
    <w:rsid w:val="002F6E1D"/>
    <w:rsid w:val="00300962"/>
    <w:rsid w:val="0030345B"/>
    <w:rsid w:val="00306504"/>
    <w:rsid w:val="00307D85"/>
    <w:rsid w:val="00315C9C"/>
    <w:rsid w:val="0032031B"/>
    <w:rsid w:val="003270E4"/>
    <w:rsid w:val="00330DCC"/>
    <w:rsid w:val="0033741B"/>
    <w:rsid w:val="00341156"/>
    <w:rsid w:val="00343F5D"/>
    <w:rsid w:val="003552A2"/>
    <w:rsid w:val="00361CEF"/>
    <w:rsid w:val="00375455"/>
    <w:rsid w:val="00375A8A"/>
    <w:rsid w:val="00396309"/>
    <w:rsid w:val="003A23B7"/>
    <w:rsid w:val="003A371E"/>
    <w:rsid w:val="003A7564"/>
    <w:rsid w:val="003B37AF"/>
    <w:rsid w:val="003B5232"/>
    <w:rsid w:val="003C4AF6"/>
    <w:rsid w:val="003C5803"/>
    <w:rsid w:val="003D28FF"/>
    <w:rsid w:val="003D5858"/>
    <w:rsid w:val="003E08AE"/>
    <w:rsid w:val="003E1403"/>
    <w:rsid w:val="003E3031"/>
    <w:rsid w:val="003E46B1"/>
    <w:rsid w:val="003E7024"/>
    <w:rsid w:val="003F6E16"/>
    <w:rsid w:val="004018FF"/>
    <w:rsid w:val="00406AEA"/>
    <w:rsid w:val="00413256"/>
    <w:rsid w:val="0041650D"/>
    <w:rsid w:val="00432392"/>
    <w:rsid w:val="00435622"/>
    <w:rsid w:val="0043604A"/>
    <w:rsid w:val="004545AE"/>
    <w:rsid w:val="00460E00"/>
    <w:rsid w:val="0046391A"/>
    <w:rsid w:val="00471289"/>
    <w:rsid w:val="00473AFD"/>
    <w:rsid w:val="0048233F"/>
    <w:rsid w:val="00485450"/>
    <w:rsid w:val="004A16B4"/>
    <w:rsid w:val="004A1C00"/>
    <w:rsid w:val="004A7368"/>
    <w:rsid w:val="004B013F"/>
    <w:rsid w:val="004B1B15"/>
    <w:rsid w:val="004C342E"/>
    <w:rsid w:val="004C5C10"/>
    <w:rsid w:val="004C7BCB"/>
    <w:rsid w:val="004D12B5"/>
    <w:rsid w:val="004D162E"/>
    <w:rsid w:val="004D47B4"/>
    <w:rsid w:val="004D75F8"/>
    <w:rsid w:val="004E4BB9"/>
    <w:rsid w:val="004F520C"/>
    <w:rsid w:val="005111B5"/>
    <w:rsid w:val="0051616A"/>
    <w:rsid w:val="00516CC9"/>
    <w:rsid w:val="0052548E"/>
    <w:rsid w:val="005265A8"/>
    <w:rsid w:val="00530E54"/>
    <w:rsid w:val="00531899"/>
    <w:rsid w:val="00542F7E"/>
    <w:rsid w:val="00544C15"/>
    <w:rsid w:val="0054765E"/>
    <w:rsid w:val="005508A1"/>
    <w:rsid w:val="00557601"/>
    <w:rsid w:val="00561979"/>
    <w:rsid w:val="005620CF"/>
    <w:rsid w:val="005622A5"/>
    <w:rsid w:val="005636A1"/>
    <w:rsid w:val="00573389"/>
    <w:rsid w:val="005818B7"/>
    <w:rsid w:val="00582305"/>
    <w:rsid w:val="00587DD6"/>
    <w:rsid w:val="00593F7C"/>
    <w:rsid w:val="00596684"/>
    <w:rsid w:val="005A2253"/>
    <w:rsid w:val="005B1020"/>
    <w:rsid w:val="005C4DC8"/>
    <w:rsid w:val="005C5E71"/>
    <w:rsid w:val="005C5F69"/>
    <w:rsid w:val="005C7C1A"/>
    <w:rsid w:val="005E5E23"/>
    <w:rsid w:val="005F0828"/>
    <w:rsid w:val="00600A9D"/>
    <w:rsid w:val="006058AC"/>
    <w:rsid w:val="00611D1B"/>
    <w:rsid w:val="00615260"/>
    <w:rsid w:val="00622991"/>
    <w:rsid w:val="00623A92"/>
    <w:rsid w:val="00635BF1"/>
    <w:rsid w:val="00650C06"/>
    <w:rsid w:val="00660ED4"/>
    <w:rsid w:val="006638E8"/>
    <w:rsid w:val="0066442C"/>
    <w:rsid w:val="00670956"/>
    <w:rsid w:val="006879BC"/>
    <w:rsid w:val="00697B41"/>
    <w:rsid w:val="006A0165"/>
    <w:rsid w:val="006B67B9"/>
    <w:rsid w:val="006C2A94"/>
    <w:rsid w:val="006C44AF"/>
    <w:rsid w:val="006C67CF"/>
    <w:rsid w:val="006C7A77"/>
    <w:rsid w:val="006D6827"/>
    <w:rsid w:val="006E310B"/>
    <w:rsid w:val="006E5123"/>
    <w:rsid w:val="006E6369"/>
    <w:rsid w:val="006E7251"/>
    <w:rsid w:val="006F7F0C"/>
    <w:rsid w:val="007005F1"/>
    <w:rsid w:val="00717075"/>
    <w:rsid w:val="00734819"/>
    <w:rsid w:val="00766B39"/>
    <w:rsid w:val="007873AE"/>
    <w:rsid w:val="00793679"/>
    <w:rsid w:val="007A39F9"/>
    <w:rsid w:val="007A512D"/>
    <w:rsid w:val="007A72CA"/>
    <w:rsid w:val="007B53D5"/>
    <w:rsid w:val="007C0510"/>
    <w:rsid w:val="007C0FCF"/>
    <w:rsid w:val="007C1B55"/>
    <w:rsid w:val="007D427E"/>
    <w:rsid w:val="007D45C5"/>
    <w:rsid w:val="007E0DD8"/>
    <w:rsid w:val="007E1640"/>
    <w:rsid w:val="007F15AC"/>
    <w:rsid w:val="007F369F"/>
    <w:rsid w:val="007F393E"/>
    <w:rsid w:val="007F3E31"/>
    <w:rsid w:val="007F4D07"/>
    <w:rsid w:val="007F5516"/>
    <w:rsid w:val="008044CD"/>
    <w:rsid w:val="008238A8"/>
    <w:rsid w:val="00826C4F"/>
    <w:rsid w:val="00827C86"/>
    <w:rsid w:val="00830212"/>
    <w:rsid w:val="00834669"/>
    <w:rsid w:val="00845AA0"/>
    <w:rsid w:val="00861FF3"/>
    <w:rsid w:val="008630BA"/>
    <w:rsid w:val="0086589F"/>
    <w:rsid w:val="00865BD6"/>
    <w:rsid w:val="00867C4F"/>
    <w:rsid w:val="00891118"/>
    <w:rsid w:val="00891645"/>
    <w:rsid w:val="00893035"/>
    <w:rsid w:val="008A319B"/>
    <w:rsid w:val="008A4F7C"/>
    <w:rsid w:val="008B1B07"/>
    <w:rsid w:val="008E0335"/>
    <w:rsid w:val="008E58EF"/>
    <w:rsid w:val="008F7584"/>
    <w:rsid w:val="009049D8"/>
    <w:rsid w:val="00912773"/>
    <w:rsid w:val="00912B5F"/>
    <w:rsid w:val="00920CC5"/>
    <w:rsid w:val="00954CFB"/>
    <w:rsid w:val="00955438"/>
    <w:rsid w:val="009640F6"/>
    <w:rsid w:val="00965E61"/>
    <w:rsid w:val="009A3653"/>
    <w:rsid w:val="009A5410"/>
    <w:rsid w:val="009B1236"/>
    <w:rsid w:val="009B42CE"/>
    <w:rsid w:val="009C02E9"/>
    <w:rsid w:val="009E2C80"/>
    <w:rsid w:val="009E39ED"/>
    <w:rsid w:val="009F2BF4"/>
    <w:rsid w:val="009F4FFE"/>
    <w:rsid w:val="009F7FC2"/>
    <w:rsid w:val="00A0396C"/>
    <w:rsid w:val="00A05A4D"/>
    <w:rsid w:val="00A3467A"/>
    <w:rsid w:val="00A376CB"/>
    <w:rsid w:val="00A42DA3"/>
    <w:rsid w:val="00A509AF"/>
    <w:rsid w:val="00A53F54"/>
    <w:rsid w:val="00A63722"/>
    <w:rsid w:val="00A67905"/>
    <w:rsid w:val="00A727EB"/>
    <w:rsid w:val="00A80DA9"/>
    <w:rsid w:val="00A8241B"/>
    <w:rsid w:val="00A835DD"/>
    <w:rsid w:val="00A96360"/>
    <w:rsid w:val="00AA6F91"/>
    <w:rsid w:val="00AB0C0D"/>
    <w:rsid w:val="00AB6A2D"/>
    <w:rsid w:val="00AB6E36"/>
    <w:rsid w:val="00AC54BB"/>
    <w:rsid w:val="00AD1B0E"/>
    <w:rsid w:val="00AD5AE6"/>
    <w:rsid w:val="00AE03A9"/>
    <w:rsid w:val="00AE15AD"/>
    <w:rsid w:val="00AE2A2D"/>
    <w:rsid w:val="00AE50CA"/>
    <w:rsid w:val="00AF21A2"/>
    <w:rsid w:val="00AF5081"/>
    <w:rsid w:val="00B12598"/>
    <w:rsid w:val="00B15483"/>
    <w:rsid w:val="00B23176"/>
    <w:rsid w:val="00B23AE0"/>
    <w:rsid w:val="00B36485"/>
    <w:rsid w:val="00B43D82"/>
    <w:rsid w:val="00B46598"/>
    <w:rsid w:val="00B64A2D"/>
    <w:rsid w:val="00B75FF8"/>
    <w:rsid w:val="00BA2371"/>
    <w:rsid w:val="00BA4FB0"/>
    <w:rsid w:val="00BB43E9"/>
    <w:rsid w:val="00BB74B8"/>
    <w:rsid w:val="00BC2986"/>
    <w:rsid w:val="00BC3C9B"/>
    <w:rsid w:val="00BD44FC"/>
    <w:rsid w:val="00BD4B76"/>
    <w:rsid w:val="00BF35B0"/>
    <w:rsid w:val="00BF4404"/>
    <w:rsid w:val="00C01592"/>
    <w:rsid w:val="00C01608"/>
    <w:rsid w:val="00C02F5D"/>
    <w:rsid w:val="00C035FA"/>
    <w:rsid w:val="00C061A4"/>
    <w:rsid w:val="00C16E81"/>
    <w:rsid w:val="00C213A5"/>
    <w:rsid w:val="00C25D85"/>
    <w:rsid w:val="00C3031A"/>
    <w:rsid w:val="00C33D03"/>
    <w:rsid w:val="00C42016"/>
    <w:rsid w:val="00C43344"/>
    <w:rsid w:val="00C43EDA"/>
    <w:rsid w:val="00C46003"/>
    <w:rsid w:val="00C50596"/>
    <w:rsid w:val="00C566BA"/>
    <w:rsid w:val="00C637FC"/>
    <w:rsid w:val="00C6451E"/>
    <w:rsid w:val="00C72B67"/>
    <w:rsid w:val="00C85A58"/>
    <w:rsid w:val="00C95A32"/>
    <w:rsid w:val="00CA7728"/>
    <w:rsid w:val="00CB396D"/>
    <w:rsid w:val="00CB4E55"/>
    <w:rsid w:val="00CC5100"/>
    <w:rsid w:val="00CD1F9B"/>
    <w:rsid w:val="00CD2B23"/>
    <w:rsid w:val="00CD37A0"/>
    <w:rsid w:val="00CD4BC3"/>
    <w:rsid w:val="00CD5F65"/>
    <w:rsid w:val="00CD63C4"/>
    <w:rsid w:val="00CE37B0"/>
    <w:rsid w:val="00CE4176"/>
    <w:rsid w:val="00CF35BD"/>
    <w:rsid w:val="00CF4CEA"/>
    <w:rsid w:val="00D10209"/>
    <w:rsid w:val="00D14120"/>
    <w:rsid w:val="00D169E1"/>
    <w:rsid w:val="00D30F77"/>
    <w:rsid w:val="00D31D95"/>
    <w:rsid w:val="00D32A84"/>
    <w:rsid w:val="00D43BD7"/>
    <w:rsid w:val="00D47979"/>
    <w:rsid w:val="00D54CEA"/>
    <w:rsid w:val="00D64B2A"/>
    <w:rsid w:val="00D65ACA"/>
    <w:rsid w:val="00D8101E"/>
    <w:rsid w:val="00D841D6"/>
    <w:rsid w:val="00DA1494"/>
    <w:rsid w:val="00DB4C4E"/>
    <w:rsid w:val="00DB4FEF"/>
    <w:rsid w:val="00DC3F1D"/>
    <w:rsid w:val="00DC7A68"/>
    <w:rsid w:val="00DD07A1"/>
    <w:rsid w:val="00DD0BDB"/>
    <w:rsid w:val="00DD5BF1"/>
    <w:rsid w:val="00DD6C29"/>
    <w:rsid w:val="00DE4B7E"/>
    <w:rsid w:val="00E022EB"/>
    <w:rsid w:val="00E02CA7"/>
    <w:rsid w:val="00E047BC"/>
    <w:rsid w:val="00E14832"/>
    <w:rsid w:val="00E16EFD"/>
    <w:rsid w:val="00E27A9C"/>
    <w:rsid w:val="00E27C72"/>
    <w:rsid w:val="00E46389"/>
    <w:rsid w:val="00E52F1D"/>
    <w:rsid w:val="00E530ED"/>
    <w:rsid w:val="00E67565"/>
    <w:rsid w:val="00E732C8"/>
    <w:rsid w:val="00E77479"/>
    <w:rsid w:val="00E826E0"/>
    <w:rsid w:val="00E8549F"/>
    <w:rsid w:val="00E86789"/>
    <w:rsid w:val="00E90BF0"/>
    <w:rsid w:val="00E9165A"/>
    <w:rsid w:val="00E9309C"/>
    <w:rsid w:val="00E95C39"/>
    <w:rsid w:val="00EA2B61"/>
    <w:rsid w:val="00ED37B0"/>
    <w:rsid w:val="00EE63D5"/>
    <w:rsid w:val="00EE7F8A"/>
    <w:rsid w:val="00EF1746"/>
    <w:rsid w:val="00F01804"/>
    <w:rsid w:val="00F038DC"/>
    <w:rsid w:val="00F07967"/>
    <w:rsid w:val="00F12A62"/>
    <w:rsid w:val="00F1563A"/>
    <w:rsid w:val="00F16E57"/>
    <w:rsid w:val="00F2072E"/>
    <w:rsid w:val="00F320AB"/>
    <w:rsid w:val="00F32380"/>
    <w:rsid w:val="00F453D6"/>
    <w:rsid w:val="00F54399"/>
    <w:rsid w:val="00F56102"/>
    <w:rsid w:val="00F57FC8"/>
    <w:rsid w:val="00F60A9A"/>
    <w:rsid w:val="00F7357C"/>
    <w:rsid w:val="00F74C22"/>
    <w:rsid w:val="00F82C47"/>
    <w:rsid w:val="00F9105B"/>
    <w:rsid w:val="00FA4A02"/>
    <w:rsid w:val="00FA5A2F"/>
    <w:rsid w:val="00FB4ACD"/>
    <w:rsid w:val="00FB7C6F"/>
    <w:rsid w:val="00FD24E5"/>
    <w:rsid w:val="00FD37A5"/>
    <w:rsid w:val="00FD5169"/>
    <w:rsid w:val="00FD7A37"/>
    <w:rsid w:val="00FE2C4A"/>
    <w:rsid w:val="00FE7C00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7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479"/>
  </w:style>
  <w:style w:type="character" w:styleId="a4">
    <w:name w:val="Hyperlink"/>
    <w:basedOn w:val="a0"/>
    <w:uiPriority w:val="99"/>
    <w:semiHidden/>
    <w:unhideWhenUsed/>
    <w:rsid w:val="00E7747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7479"/>
    <w:rPr>
      <w:color w:val="800080"/>
      <w:u w:val="single"/>
    </w:rPr>
  </w:style>
  <w:style w:type="paragraph" w:customStyle="1" w:styleId="consplusnormal">
    <w:name w:val="consplusnormal"/>
    <w:basedOn w:val="a"/>
    <w:rsid w:val="00E7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7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bol_klych@mail.ru" TargetMode="External"/><Relationship Id="rId13" Type="http://schemas.openxmlformats.org/officeDocument/2006/relationships/hyperlink" Target="consultantplus://offline/ref=34A7C0FAA8BCCCC65459EC42B59ADD681E9778172A9AE03B08FD689569Z4k4H" TargetMode="External"/><Relationship Id="rId18" Type="http://schemas.openxmlformats.org/officeDocument/2006/relationships/hyperlink" Target="consultantplus://offline/ref=34A7C0FAA8BCCCC65459EC42B59ADD681E9779142A9FE03B08FD689569Z4k4H" TargetMode="External"/><Relationship Id="rId26" Type="http://schemas.openxmlformats.org/officeDocument/2006/relationships/hyperlink" Target="file:///C:\Users\%D0%9F%D0%BE%D0%BB%D1%8C%D0%B7%D0%BE%D0%B2%D0%B0%D1%82%D0%B5%D0%BB%D1%8C\Downloads\%D0%BF%D1%80%D0%B8%D1%81.(%D0%B8%D0%B7%D0%BC%D0%B5%D0%BD.)%D0%B0%D0%B4%D1%80%D0%B5%D1%81%D0%B0%20%D0%BE%D0%B1%D1%8A%D0%B5%D0%BA%D1%82%D0%B0%D0%BC%20%D0%B0%D0%B4%D1%80%D0%B5%D1%81%D0%B0%D1%86%D0%B8%D0%B8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A7C0FAA8BCCCC65459EC42B59ADD681E967C162F9BE03B08FD689569446723D7E0B90AZFkFH" TargetMode="External"/><Relationship Id="rId7" Type="http://schemas.openxmlformats.org/officeDocument/2006/relationships/hyperlink" Target="consultantplus://offline/ref=34A7C0FAA8BCCCC65459EC42B59ADD681E9779142B9CE03B08FD689569446723D7E0B90AFAZ5kDH" TargetMode="External"/><Relationship Id="rId12" Type="http://schemas.openxmlformats.org/officeDocument/2006/relationships/hyperlink" Target="consultantplus://offline/ref=34A7C0FAA8BCCCC65459EC42B59ADD681E967F172C9CE03B08FD689569Z4k4H" TargetMode="External"/><Relationship Id="rId17" Type="http://schemas.openxmlformats.org/officeDocument/2006/relationships/hyperlink" Target="file:///C:\Users\%D0%9F%D0%BE%D0%BB%D1%8C%D0%B7%D0%BE%D0%B2%D0%B0%D1%82%D0%B5%D0%BB%D1%8C\Downloads\%D0%BF%D1%80%D0%B8%D1%81.(%D0%B8%D0%B7%D0%BC%D0%B5%D0%BD.)%D0%B0%D0%B4%D1%80%D0%B5%D1%81%D0%B0%20%D0%BE%D0%B1%D1%8A%D0%B5%D0%BA%D1%82%D0%B0%D0%BC%20%D0%B0%D0%B4%D1%80%D0%B5%D1%81%D0%B0%D1%86%D0%B8%D0%B8.doc" TargetMode="External"/><Relationship Id="rId25" Type="http://schemas.openxmlformats.org/officeDocument/2006/relationships/hyperlink" Target="file:///C:\Users\%D0%9F%D0%BE%D0%BB%D1%8C%D0%B7%D0%BE%D0%B2%D0%B0%D1%82%D0%B5%D0%BB%D1%8C\Downloads\%D0%BF%D1%80%D0%B8%D1%81.(%D0%B8%D0%B7%D0%BC%D0%B5%D0%BD.)%D0%B0%D0%B4%D1%80%D0%B5%D1%81%D0%B0%20%D0%BE%D0%B1%D1%8A%D0%B5%D0%BA%D1%82%D0%B0%D0%BC%20%D0%B0%D0%B4%D1%80%D0%B5%D1%81%D0%B0%D1%86%D0%B8%D0%B8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A7C0FAA8BCCCC65459F24FA3F68362199B27182C9FEB6F54A233C83E4D6D74Z9k0H" TargetMode="External"/><Relationship Id="rId20" Type="http://schemas.openxmlformats.org/officeDocument/2006/relationships/hyperlink" Target="file:///C:\Users\%D0%9F%D0%BE%D0%BB%D1%8C%D0%B7%D0%BE%D0%B2%D0%B0%D1%82%D0%B5%D0%BB%D1%8C\Downloads\%D0%BF%D1%80%D0%B8%D1%81.(%D0%B8%D0%B7%D0%BC%D0%B5%D0%BD.)%D0%B0%D0%B4%D1%80%D0%B5%D1%81%D0%B0%20%D0%BE%D0%B1%D1%8A%D0%B5%D0%BA%D1%82%D0%B0%D0%BC%20%D0%B0%D0%B4%D1%80%D0%B5%D1%81%D0%B0%D1%86%D0%B8%D0%B8.do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%D0%9F%D0%BE%D0%BB%D1%8C%D0%B7%D0%BE%D0%B2%D0%B0%D1%82%D0%B5%D0%BB%D1%8C\Downloads\%D0%BF%D1%80%D0%B8%D1%81.(%D0%B8%D0%B7%D0%BC%D0%B5%D0%BD.)%D0%B0%D0%B4%D1%80%D0%B5%D1%81%D0%B0%20%D0%BE%D0%B1%D1%8A%D0%B5%D0%BA%D1%82%D0%B0%D0%BC%20%D0%B0%D0%B4%D1%80%D0%B5%D1%81%D0%B0%D1%86%D0%B8%D0%B8.doc" TargetMode="External"/><Relationship Id="rId11" Type="http://schemas.openxmlformats.org/officeDocument/2006/relationships/hyperlink" Target="consultantplus://offline/ref=34A7C0FAA8BCCCC65459EC42B59ADD681D987E1024C8B73959A866Z9k0H" TargetMode="External"/><Relationship Id="rId24" Type="http://schemas.openxmlformats.org/officeDocument/2006/relationships/hyperlink" Target="file:///C:\Users\%D0%9F%D0%BE%D0%BB%D1%8C%D0%B7%D0%BE%D0%B2%D0%B0%D1%82%D0%B5%D0%BB%D1%8C\Downloads\%D0%BF%D1%80%D0%B8%D1%81.(%D0%B8%D0%B7%D0%BC%D0%B5%D0%BD.)%D0%B0%D0%B4%D1%80%D0%B5%D1%81%D0%B0%20%D0%BE%D0%B1%D1%8A%D0%B5%D0%BA%D1%82%D0%B0%D0%BC%20%D0%B0%D0%B4%D1%80%D0%B5%D1%81%D0%B0%D1%86%D0%B8%D0%B8.doc" TargetMode="External"/><Relationship Id="rId5" Type="http://schemas.openxmlformats.org/officeDocument/2006/relationships/hyperlink" Target="consultantplus://offline/main?base=LAW;n=112746;fld=134;dst=100094" TargetMode="External"/><Relationship Id="rId15" Type="http://schemas.openxmlformats.org/officeDocument/2006/relationships/hyperlink" Target="consultantplus://offline/ref=34A7C0FAA8BCCCC65459F24FA3F68362199B27182D97E26857A233C83E4D6D7490AFE04DB855904E5FEE29Z7kCH" TargetMode="External"/><Relationship Id="rId23" Type="http://schemas.openxmlformats.org/officeDocument/2006/relationships/hyperlink" Target="consultantplus://offline/ref=34A7C0FAA8BCCCC65459EC42B59ADD681E967C162F9BE03B08FD689569446723D7E0B90AZFkFH" TargetMode="External"/><Relationship Id="rId28" Type="http://schemas.openxmlformats.org/officeDocument/2006/relationships/hyperlink" Target="consultantplus://offline/ref=7BBFDCD87268C5A62C4D5FDA2723D920E43EB34CBDDB01014DB33FA96642B4F7CA9A0DBD17CBo0M" TargetMode="External"/><Relationship Id="rId10" Type="http://schemas.openxmlformats.org/officeDocument/2006/relationships/hyperlink" Target="file:///C:\Users\%D0%9F%D0%BE%D0%BB%D1%8C%D0%B7%D0%BE%D0%B2%D0%B0%D1%82%D0%B5%D0%BB%D1%8C\Downloads\%D0%BF%D1%80%D0%B8%D1%81.(%D0%B8%D0%B7%D0%BC%D0%B5%D0%BD.)%D0%B0%D0%B4%D1%80%D0%B5%D1%81%D0%B0%20%D0%BE%D0%B1%D1%8A%D0%B5%D0%BA%D1%82%D0%B0%D0%BC%20%D0%B0%D0%B4%D1%80%D0%B5%D1%81%D0%B0%D1%86%D0%B8%D0%B8.doc" TargetMode="External"/><Relationship Id="rId19" Type="http://schemas.openxmlformats.org/officeDocument/2006/relationships/hyperlink" Target="file:///C:\Users\%D0%9F%D0%BE%D0%BB%D1%8C%D0%B7%D0%BE%D0%B2%D0%B0%D1%82%D0%B5%D0%BB%D1%8C\Downloads\%D0%BF%D1%80%D0%B8%D1%81.(%D0%B8%D0%B7%D0%BC%D0%B5%D0%BD.)%D0%B0%D0%B4%D1%80%D0%B5%D1%81%D0%B0%20%D0%BE%D0%B1%D1%8A%D0%B5%D0%BA%D1%82%D0%B0%D0%BC%20%D0%B0%D0%B4%D1%80%D0%B5%D1%81%D0%B0%D1%86%D0%B8%D0%B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6DEB2C1E360C5543C077B77791F737919EDA4248577D67F23443959D43c5M" TargetMode="External"/><Relationship Id="rId14" Type="http://schemas.openxmlformats.org/officeDocument/2006/relationships/hyperlink" Target="consultantplus://offline/ref=34A7C0FAA8BCCCC65459EC42B59ADD681E967C162F9BE03B08FD689569Z4k4H" TargetMode="External"/><Relationship Id="rId22" Type="http://schemas.openxmlformats.org/officeDocument/2006/relationships/hyperlink" Target="file:///C:\Users\%D0%9F%D0%BE%D0%BB%D1%8C%D0%B7%D0%BE%D0%B2%D0%B0%D1%82%D0%B5%D0%BB%D1%8C\Downloads\%D0%BF%D1%80%D0%B8%D1%81.(%D0%B8%D0%B7%D0%BC%D0%B5%D0%BD.)%D0%B0%D0%B4%D1%80%D0%B5%D1%81%D0%B0%20%D0%BE%D0%B1%D1%8A%D0%B5%D0%BA%D1%82%D0%B0%D0%BC%20%D0%B0%D0%B4%D1%80%D0%B5%D1%81%D0%B0%D1%86%D0%B8%D0%B8.doc" TargetMode="External"/><Relationship Id="rId27" Type="http://schemas.openxmlformats.org/officeDocument/2006/relationships/hyperlink" Target="file:///C:\Users\%D0%9F%D0%BE%D0%BB%D1%8C%D0%B7%D0%BE%D0%B2%D0%B0%D1%82%D0%B5%D0%BB%D1%8C\Downloads\%D0%BF%D1%80%D0%B8%D1%81.(%D0%B8%D0%B7%D0%BC%D0%B5%D0%BD.)%D0%B0%D0%B4%D1%80%D0%B5%D1%81%D0%B0%20%D0%BE%D0%B1%D1%8A%D0%B5%D0%BA%D1%82%D0%B0%D0%BC%20%D0%B0%D0%B4%D1%80%D0%B5%D1%81%D0%B0%D1%86%D0%B8%D0%B8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9037</Words>
  <Characters>51513</Characters>
  <Application>Microsoft Office Word</Application>
  <DocSecurity>0</DocSecurity>
  <Lines>429</Lines>
  <Paragraphs>120</Paragraphs>
  <ScaleCrop>false</ScaleCrop>
  <Company>SPecialiST RePack</Company>
  <LinksUpToDate>false</LinksUpToDate>
  <CharactersWithSpaces>60430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2017-02-27T06:15:00Z</dcterms:created>
  <dcterms:modified xsi:type="dcterms:W3CDTF">2017-02-27T06:15:00Z</dcterms:modified>
</cp:coreProperties>
</file>