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Pr="000401A4" w:rsidRDefault="006523E1" w:rsidP="006523E1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</w:t>
      </w:r>
      <w:r w:rsidR="006A4CF4" w:rsidRPr="000401A4">
        <w:rPr>
          <w:rFonts w:ascii="Times New Roman" w:hAnsi="Times New Roman" w:cs="Times New Roman"/>
          <w:b/>
          <w:bCs/>
          <w:sz w:val="40"/>
          <w:szCs w:val="40"/>
        </w:rPr>
        <w:t>ДОКЛАД</w:t>
      </w:r>
    </w:p>
    <w:p w:rsidR="006A4CF4" w:rsidRPr="000401A4" w:rsidRDefault="006523E1" w:rsidP="006523E1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  <w:r w:rsidR="006A4CF4" w:rsidRPr="000401A4">
        <w:rPr>
          <w:rFonts w:ascii="Times New Roman" w:hAnsi="Times New Roman" w:cs="Times New Roman"/>
          <w:b/>
          <w:bCs/>
          <w:sz w:val="40"/>
          <w:szCs w:val="40"/>
        </w:rPr>
        <w:t xml:space="preserve">ГЛАВЫ </w:t>
      </w:r>
      <w:r w:rsidR="00C47C3F" w:rsidRPr="000401A4">
        <w:rPr>
          <w:rFonts w:ascii="Times New Roman" w:hAnsi="Times New Roman" w:cs="Times New Roman"/>
          <w:b/>
          <w:bCs/>
          <w:sz w:val="40"/>
          <w:szCs w:val="40"/>
        </w:rPr>
        <w:t>АДМИНИСТРАЦИИ</w:t>
      </w:r>
    </w:p>
    <w:p w:rsidR="00C47C3F" w:rsidRPr="000401A4" w:rsidRDefault="006523E1" w:rsidP="006523E1">
      <w:pPr>
        <w:spacing w:line="240" w:lineRule="auto"/>
        <w:contextualSpacing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</w:t>
      </w:r>
      <w:r w:rsidR="00C47C3F" w:rsidRPr="000401A4">
        <w:rPr>
          <w:rFonts w:ascii="Times New Roman" w:hAnsi="Times New Roman" w:cs="Times New Roman"/>
          <w:b/>
          <w:bCs/>
          <w:sz w:val="40"/>
          <w:szCs w:val="40"/>
        </w:rPr>
        <w:t>МУНИЦИПАЛЬНОГО ОБРАЗОВАНИЯ</w:t>
      </w:r>
    </w:p>
    <w:p w:rsidR="00C47C3F" w:rsidRPr="000401A4" w:rsidRDefault="006523E1" w:rsidP="006523E1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</w:t>
      </w:r>
      <w:r w:rsidR="00C47C3F" w:rsidRPr="000401A4">
        <w:rPr>
          <w:rFonts w:ascii="Times New Roman" w:hAnsi="Times New Roman" w:cs="Times New Roman"/>
          <w:b/>
          <w:bCs/>
          <w:sz w:val="40"/>
          <w:szCs w:val="40"/>
        </w:rPr>
        <w:t>«УЛЬЯНОВСКИЙ РАЙОН»</w:t>
      </w:r>
    </w:p>
    <w:p w:rsidR="00C47C3F" w:rsidRPr="000401A4" w:rsidRDefault="00C47C3F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47C3F" w:rsidRPr="000401A4" w:rsidRDefault="006523E1" w:rsidP="006523E1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C47C3F" w:rsidRPr="000401A4">
        <w:rPr>
          <w:rFonts w:ascii="Times New Roman" w:hAnsi="Times New Roman" w:cs="Times New Roman"/>
          <w:b/>
          <w:bCs/>
          <w:sz w:val="40"/>
          <w:szCs w:val="40"/>
        </w:rPr>
        <w:t>СЕРГЕЯ ОЛЕГОВИЧА ГОРЯЧЕВА</w:t>
      </w:r>
    </w:p>
    <w:p w:rsidR="006A4CF4" w:rsidRPr="000401A4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Default="006A4CF4" w:rsidP="000401A4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401A4" w:rsidRPr="00C47C3F" w:rsidRDefault="000401A4" w:rsidP="000401A4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4CF4" w:rsidRPr="00C47C3F" w:rsidRDefault="006A4CF4" w:rsidP="000401A4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Pr="00C47C3F" w:rsidRDefault="006A4CF4" w:rsidP="00486D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F4" w:rsidRPr="000401A4" w:rsidRDefault="006523E1" w:rsidP="006523E1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</w:t>
      </w:r>
      <w:r w:rsidR="00D03F52">
        <w:rPr>
          <w:rFonts w:ascii="Times New Roman" w:hAnsi="Times New Roman" w:cs="Times New Roman"/>
          <w:b/>
          <w:bCs/>
          <w:sz w:val="40"/>
          <w:szCs w:val="40"/>
        </w:rPr>
        <w:t>Р.п.</w:t>
      </w:r>
      <w:r w:rsidR="00D136D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03F52">
        <w:rPr>
          <w:rFonts w:ascii="Times New Roman" w:hAnsi="Times New Roman" w:cs="Times New Roman"/>
          <w:b/>
          <w:bCs/>
          <w:sz w:val="40"/>
          <w:szCs w:val="40"/>
        </w:rPr>
        <w:t>Ишеевка</w:t>
      </w:r>
    </w:p>
    <w:p w:rsidR="006A4CF4" w:rsidRPr="000401A4" w:rsidRDefault="006523E1" w:rsidP="006523E1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</w:t>
      </w:r>
      <w:r w:rsidR="00D03F52">
        <w:rPr>
          <w:rFonts w:ascii="Times New Roman" w:hAnsi="Times New Roman" w:cs="Times New Roman"/>
          <w:b/>
          <w:bCs/>
          <w:sz w:val="40"/>
          <w:szCs w:val="40"/>
        </w:rPr>
        <w:t>2023</w:t>
      </w:r>
      <w:r w:rsidR="006A4CF4" w:rsidRPr="000401A4">
        <w:rPr>
          <w:rFonts w:ascii="Times New Roman" w:hAnsi="Times New Roman" w:cs="Times New Roman"/>
          <w:b/>
          <w:bCs/>
          <w:sz w:val="40"/>
          <w:szCs w:val="40"/>
        </w:rPr>
        <w:t xml:space="preserve"> год</w:t>
      </w:r>
    </w:p>
    <w:p w:rsidR="009D6B65" w:rsidRDefault="007E5613" w:rsidP="009D6B65">
      <w:pPr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7E561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 w:rsidR="009D6B65" w:rsidRPr="00820E09">
        <w:rPr>
          <w:rFonts w:ascii="Times New Roman" w:hAnsi="Times New Roman" w:cs="Times New Roman"/>
          <w:b/>
          <w:sz w:val="32"/>
          <w:szCs w:val="32"/>
          <w:lang w:eastAsia="ar-SA"/>
        </w:rPr>
        <w:t>Добрый день уважаемые депутаты, жители района!</w:t>
      </w:r>
      <w:r w:rsidR="009D6B65" w:rsidRPr="00820E09">
        <w:rPr>
          <w:rFonts w:ascii="Times New Roman" w:hAnsi="Times New Roman" w:cs="Times New Roman"/>
          <w:sz w:val="32"/>
          <w:szCs w:val="32"/>
          <w:lang w:eastAsia="ar-SA"/>
        </w:rPr>
        <w:t xml:space="preserve"> </w:t>
      </w:r>
    </w:p>
    <w:p w:rsidR="00D136D1" w:rsidRPr="00820E09" w:rsidRDefault="00D136D1" w:rsidP="009D6B65">
      <w:pPr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9D6B65" w:rsidRPr="003D238A" w:rsidRDefault="009D6B65" w:rsidP="009D6B6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D238A">
        <w:rPr>
          <w:rFonts w:ascii="Times New Roman" w:hAnsi="Times New Roman" w:cs="Times New Roman"/>
          <w:sz w:val="28"/>
          <w:szCs w:val="28"/>
          <w:lang w:eastAsia="ar-SA"/>
        </w:rPr>
        <w:t xml:space="preserve">        Хочу представить Вашему вниманию отчет о проделанной работе </w:t>
      </w:r>
      <w:r w:rsidR="00687FDD"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Pr="003D238A">
        <w:rPr>
          <w:rFonts w:ascii="Times New Roman" w:hAnsi="Times New Roman" w:cs="Times New Roman"/>
          <w:sz w:val="28"/>
          <w:szCs w:val="28"/>
          <w:lang w:eastAsia="ar-SA"/>
        </w:rPr>
        <w:t>в 2022 году   и   о планах</w:t>
      </w:r>
      <w:r w:rsidR="00DF47AD">
        <w:rPr>
          <w:rFonts w:ascii="Times New Roman" w:hAnsi="Times New Roman" w:cs="Times New Roman"/>
          <w:sz w:val="28"/>
          <w:szCs w:val="28"/>
          <w:lang w:eastAsia="ar-SA"/>
        </w:rPr>
        <w:t xml:space="preserve">, задачах </w:t>
      </w:r>
      <w:r w:rsidRPr="003D238A">
        <w:rPr>
          <w:rFonts w:ascii="Times New Roman" w:hAnsi="Times New Roman" w:cs="Times New Roman"/>
          <w:sz w:val="28"/>
          <w:szCs w:val="28"/>
          <w:lang w:eastAsia="ar-SA"/>
        </w:rPr>
        <w:t xml:space="preserve"> на 2023 год. </w:t>
      </w:r>
    </w:p>
    <w:p w:rsidR="006D2B0A" w:rsidRPr="003D238A" w:rsidRDefault="006D2B0A" w:rsidP="00527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  <w:r w:rsidRPr="003D238A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  <w:t>НАША МИССИЯ – СДЕЛАТЬ УЛЬЯНОВСКИЙ РАЙОН «БЛАГОПОЛУЧНЫМ» ДЛЯ КАЖДОГО ЖИТЕЛЯ!</w:t>
      </w:r>
    </w:p>
    <w:p w:rsidR="00086D6D" w:rsidRPr="009A7AA1" w:rsidRDefault="006D2B0A" w:rsidP="00527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AA1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этим наша цель заключается в том, чтобы </w:t>
      </w:r>
      <w:r w:rsidR="00086D6D" w:rsidRPr="009A7AA1">
        <w:rPr>
          <w:rFonts w:ascii="Times New Roman" w:hAnsi="Times New Roman" w:cs="Times New Roman"/>
          <w:b/>
          <w:bCs/>
          <w:sz w:val="28"/>
          <w:szCs w:val="28"/>
        </w:rPr>
        <w:t>превратить район в территорию «успешных» и обеспеченных людей.</w:t>
      </w:r>
    </w:p>
    <w:p w:rsidR="00086D6D" w:rsidRPr="009A7AA1" w:rsidRDefault="00086D6D" w:rsidP="00527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Что волнует наших жителей и какие они предъявляют условия для территории, на которой живут?</w:t>
      </w:r>
    </w:p>
    <w:p w:rsidR="00086D6D" w:rsidRPr="009A7AA1" w:rsidRDefault="00086D6D" w:rsidP="00527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 xml:space="preserve">По данным опросов, жители Ульяновского района предъявляют высокие требования к трём ключевым сферам: </w:t>
      </w:r>
    </w:p>
    <w:p w:rsidR="00086D6D" w:rsidRPr="009A7AA1" w:rsidRDefault="00086D6D" w:rsidP="00527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транспорт</w:t>
      </w:r>
      <w:r w:rsidR="004A483B">
        <w:rPr>
          <w:rFonts w:ascii="Times New Roman" w:hAnsi="Times New Roman" w:cs="Times New Roman"/>
          <w:sz w:val="28"/>
          <w:szCs w:val="28"/>
        </w:rPr>
        <w:t xml:space="preserve"> и качество автомобильных дорог;</w:t>
      </w:r>
    </w:p>
    <w:p w:rsidR="00086D6D" w:rsidRPr="009A7AA1" w:rsidRDefault="004A483B" w:rsidP="00527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массового спорта;</w:t>
      </w:r>
    </w:p>
    <w:p w:rsidR="00086D6D" w:rsidRPr="009A7AA1" w:rsidRDefault="00086D6D" w:rsidP="00527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благоустр</w:t>
      </w:r>
      <w:r w:rsidR="004A483B">
        <w:rPr>
          <w:rFonts w:ascii="Times New Roman" w:hAnsi="Times New Roman" w:cs="Times New Roman"/>
          <w:sz w:val="28"/>
          <w:szCs w:val="28"/>
        </w:rPr>
        <w:t>ойство общественных пространств;</w:t>
      </w:r>
    </w:p>
    <w:p w:rsidR="00086D6D" w:rsidRPr="009A7AA1" w:rsidRDefault="00086D6D" w:rsidP="00527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решение вопросов занятости и благополучия жителей.</w:t>
      </w:r>
    </w:p>
    <w:p w:rsidR="00DF0FDF" w:rsidRPr="009A7AA1" w:rsidRDefault="00DF0FDF" w:rsidP="00527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7AA1">
        <w:rPr>
          <w:rFonts w:ascii="Times New Roman" w:hAnsi="Times New Roman" w:cs="Times New Roman"/>
          <w:spacing w:val="-4"/>
          <w:sz w:val="28"/>
          <w:szCs w:val="28"/>
        </w:rPr>
        <w:t xml:space="preserve">Таким образом, как Глава </w:t>
      </w:r>
      <w:r w:rsidR="0069577A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Pr="009A7AA1">
        <w:rPr>
          <w:rFonts w:ascii="Times New Roman" w:hAnsi="Times New Roman" w:cs="Times New Roman"/>
          <w:spacing w:val="-4"/>
          <w:sz w:val="28"/>
          <w:szCs w:val="28"/>
        </w:rPr>
        <w:t>района, ставлю перед собой задачу на перспективу – сделать район конкурентоспособным в социально-экономической сфере и удерживать стабильную позицию ТОП-5 муниципальных образований по «комфортности» и привлекательности жизни!</w:t>
      </w:r>
    </w:p>
    <w:p w:rsidR="00DF47AD" w:rsidRDefault="00515450" w:rsidP="0034516F">
      <w:pPr>
        <w:pBdr>
          <w:between w:val="nil"/>
        </w:pBdr>
        <w:suppressAutoHyphens/>
        <w:spacing w:after="0" w:line="240" w:lineRule="auto"/>
        <w:ind w:firstLine="709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E911DA">
        <w:rPr>
          <w:rFonts w:ascii="Times New Roman" w:hAnsi="Times New Roman" w:cs="Times New Roman"/>
          <w:sz w:val="28"/>
          <w:szCs w:val="28"/>
        </w:rPr>
        <w:t xml:space="preserve">А сплоченность жителей, активистов, </w:t>
      </w:r>
      <w:r w:rsidR="00EA228A" w:rsidRPr="00E911DA">
        <w:rPr>
          <w:rFonts w:ascii="Times New Roman" w:hAnsi="Times New Roman" w:cs="Times New Roman"/>
          <w:sz w:val="28"/>
          <w:szCs w:val="28"/>
        </w:rPr>
        <w:t xml:space="preserve">трудовых коллективов и бизнес сообщества, </w:t>
      </w:r>
      <w:r w:rsidRPr="00E911DA">
        <w:rPr>
          <w:rFonts w:ascii="Times New Roman" w:hAnsi="Times New Roman" w:cs="Times New Roman"/>
          <w:sz w:val="28"/>
          <w:szCs w:val="28"/>
        </w:rPr>
        <w:t>да и вооб</w:t>
      </w:r>
      <w:r w:rsidR="00EA228A" w:rsidRPr="00E911DA">
        <w:rPr>
          <w:rFonts w:ascii="Times New Roman" w:hAnsi="Times New Roman" w:cs="Times New Roman"/>
          <w:sz w:val="28"/>
          <w:szCs w:val="28"/>
        </w:rPr>
        <w:t>ще не равнодушных людей поможет  нам доби</w:t>
      </w:r>
      <w:r w:rsidRPr="00E911DA">
        <w:rPr>
          <w:rFonts w:ascii="Times New Roman" w:hAnsi="Times New Roman" w:cs="Times New Roman"/>
          <w:sz w:val="28"/>
          <w:szCs w:val="28"/>
        </w:rPr>
        <w:t xml:space="preserve">ться определенных, неплохих результатов в нашей с Вами совместной работе. </w:t>
      </w:r>
    </w:p>
    <w:p w:rsidR="00DF47AD" w:rsidRDefault="00DF47AD" w:rsidP="0034516F">
      <w:pPr>
        <w:pBdr>
          <w:between w:val="nil"/>
        </w:pBdr>
        <w:suppressAutoHyphens/>
        <w:spacing w:after="0" w:line="240" w:lineRule="auto"/>
        <w:ind w:firstLine="709"/>
        <w:contextualSpacing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был для всех сложным. Те решения, которые принял </w:t>
      </w:r>
      <w:r w:rsidR="00687FDD">
        <w:rPr>
          <w:rFonts w:ascii="Times New Roman" w:hAnsi="Times New Roman" w:cs="Times New Roman"/>
          <w:sz w:val="28"/>
          <w:szCs w:val="28"/>
        </w:rPr>
        <w:t>наш Президент</w:t>
      </w:r>
      <w:r w:rsidR="00687FDD" w:rsidRPr="00DF47AD">
        <w:rPr>
          <w:rFonts w:ascii="Times New Roman" w:hAnsi="Times New Roman" w:cs="Times New Roman"/>
          <w:sz w:val="28"/>
          <w:szCs w:val="28"/>
        </w:rPr>
        <w:t xml:space="preserve"> </w:t>
      </w:r>
      <w:r w:rsidR="00687FDD">
        <w:rPr>
          <w:rFonts w:ascii="Times New Roman" w:hAnsi="Times New Roman" w:cs="Times New Roman"/>
          <w:sz w:val="28"/>
          <w:szCs w:val="28"/>
        </w:rPr>
        <w:t xml:space="preserve">Путин Владимир Владимирович, </w:t>
      </w:r>
      <w:r>
        <w:rPr>
          <w:rFonts w:ascii="Times New Roman" w:hAnsi="Times New Roman" w:cs="Times New Roman"/>
          <w:sz w:val="28"/>
          <w:szCs w:val="28"/>
        </w:rPr>
        <w:t xml:space="preserve">наше Правительство РФ, </w:t>
      </w:r>
      <w:r w:rsidR="00687FD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687FDD">
        <w:rPr>
          <w:rFonts w:ascii="Times New Roman" w:hAnsi="Times New Roman" w:cs="Times New Roman"/>
          <w:sz w:val="28"/>
          <w:szCs w:val="28"/>
        </w:rPr>
        <w:t>всецело</w:t>
      </w:r>
      <w:r>
        <w:rPr>
          <w:rFonts w:ascii="Times New Roman" w:hAnsi="Times New Roman" w:cs="Times New Roman"/>
          <w:sz w:val="28"/>
          <w:szCs w:val="28"/>
        </w:rPr>
        <w:t xml:space="preserve"> поддерж</w:t>
      </w:r>
      <w:r w:rsidR="00687FDD">
        <w:rPr>
          <w:rFonts w:ascii="Times New Roman" w:hAnsi="Times New Roman" w:cs="Times New Roman"/>
          <w:sz w:val="28"/>
          <w:szCs w:val="28"/>
        </w:rPr>
        <w:t>иваем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687FDD">
        <w:rPr>
          <w:rFonts w:ascii="Times New Roman" w:hAnsi="Times New Roman" w:cs="Times New Roman"/>
          <w:sz w:val="28"/>
          <w:szCs w:val="28"/>
        </w:rPr>
        <w:t>исполняем все поручения и наказы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16F" w:rsidRDefault="00DF47AD" w:rsidP="0034516F">
      <w:pPr>
        <w:pBdr>
          <w:between w:val="nil"/>
        </w:pBdr>
        <w:suppressAutoHyphens/>
        <w:spacing w:after="0" w:line="240" w:lineRule="auto"/>
        <w:ind w:firstLine="709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DF47AD">
        <w:rPr>
          <w:rFonts w:ascii="Times New Roman" w:hAnsi="Times New Roman" w:cs="Times New Roman"/>
          <w:sz w:val="28"/>
          <w:szCs w:val="28"/>
        </w:rPr>
        <w:t>С первых дней проведения специальной операции и дальнейшей мобилизации граждан администрация подключилась к оказанию всесторонней помощи.</w:t>
      </w:r>
      <w:r>
        <w:rPr>
          <w:rFonts w:ascii="Times New Roman" w:hAnsi="Times New Roman" w:cs="Times New Roman"/>
          <w:sz w:val="28"/>
          <w:szCs w:val="28"/>
        </w:rPr>
        <w:t xml:space="preserve"> Были открыты пункты сбора помощи </w:t>
      </w:r>
      <w:r w:rsidR="00152D83">
        <w:rPr>
          <w:rFonts w:ascii="Times New Roman" w:hAnsi="Times New Roman" w:cs="Times New Roman"/>
          <w:sz w:val="28"/>
          <w:szCs w:val="28"/>
        </w:rPr>
        <w:t xml:space="preserve">во всех населенных пунктах, куда жители приносили  продовольственные наборы </w:t>
      </w:r>
      <w:r w:rsidR="00687FDD">
        <w:rPr>
          <w:rFonts w:ascii="Times New Roman" w:hAnsi="Times New Roman" w:cs="Times New Roman"/>
          <w:sz w:val="28"/>
          <w:szCs w:val="28"/>
        </w:rPr>
        <w:t xml:space="preserve">     </w:t>
      </w:r>
      <w:r w:rsidR="00152D83">
        <w:rPr>
          <w:rFonts w:ascii="Times New Roman" w:hAnsi="Times New Roman" w:cs="Times New Roman"/>
          <w:sz w:val="28"/>
          <w:szCs w:val="28"/>
        </w:rPr>
        <w:t>и оборудование. Благодаря  поддержке местных жителей, предприятий, организаций, бизнес</w:t>
      </w:r>
      <w:r w:rsidR="004354C8">
        <w:rPr>
          <w:rFonts w:ascii="Times New Roman" w:hAnsi="Times New Roman" w:cs="Times New Roman"/>
          <w:sz w:val="28"/>
          <w:szCs w:val="28"/>
        </w:rPr>
        <w:t xml:space="preserve"> </w:t>
      </w:r>
      <w:r w:rsidR="00152D83">
        <w:rPr>
          <w:rFonts w:ascii="Times New Roman" w:hAnsi="Times New Roman" w:cs="Times New Roman"/>
          <w:sz w:val="28"/>
          <w:szCs w:val="28"/>
        </w:rPr>
        <w:t>- сообщества, общественных организаций и др.удалось собрать 50 тонн гуманитарной помощи на общую сумму 7 млн.рублей.</w:t>
      </w:r>
    </w:p>
    <w:p w:rsidR="00783B2D" w:rsidRDefault="00783B2D" w:rsidP="0034516F">
      <w:pPr>
        <w:pBdr>
          <w:between w:val="nil"/>
        </w:pBdr>
        <w:suppressAutoHyphens/>
        <w:spacing w:after="0" w:line="240" w:lineRule="auto"/>
        <w:ind w:firstLine="709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вклад внесли  волонтеры, в том числе серебряного возраста, которые шили, вязали одежду, плели маскировочные сети.</w:t>
      </w:r>
    </w:p>
    <w:p w:rsidR="00312D5E" w:rsidRDefault="00312D5E" w:rsidP="00312D5E">
      <w:pPr>
        <w:pBdr>
          <w:between w:val="nil"/>
        </w:pBd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сотрудничестве с отделением Боевого братства отправлено </w:t>
      </w:r>
      <w:r w:rsidR="00687FD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14 гуманитарных конвоев. В составе груза более 1200 коробок                                            с  необходимым оборудованием (генераторы, пилы, лопаты и пр.), предметами первой необходимости, продуктами питания, обувью</w:t>
      </w:r>
      <w:r w:rsidR="0078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одеждой, медикаментами, средствами личной гигиены. Отправлено 2 автомобиля.</w:t>
      </w:r>
    </w:p>
    <w:p w:rsidR="001D5120" w:rsidRPr="001D5120" w:rsidRDefault="001D5120" w:rsidP="001D5120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D5120">
        <w:rPr>
          <w:rFonts w:ascii="Times New Roman" w:eastAsia="Calibri" w:hAnsi="Times New Roman" w:cs="Times New Roman"/>
          <w:sz w:val="28"/>
          <w:szCs w:val="28"/>
        </w:rPr>
        <w:t xml:space="preserve">Всего за 2022 год  получили меру социальной поддержки 72 ребенка </w:t>
      </w:r>
      <w:r w:rsidR="00687FD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D5120">
        <w:rPr>
          <w:rFonts w:ascii="Times New Roman" w:eastAsia="Calibri" w:hAnsi="Times New Roman" w:cs="Times New Roman"/>
          <w:sz w:val="28"/>
          <w:szCs w:val="28"/>
        </w:rPr>
        <w:t xml:space="preserve">из семей  мобилизованных граждан Ульяновского  района на общую сумму </w:t>
      </w:r>
      <w:r w:rsidRPr="001D51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275,4 тыс.руб., которые обеспечены бесплатным питанием в образовательных организациях: </w:t>
      </w:r>
    </w:p>
    <w:p w:rsidR="00FF56FD" w:rsidRDefault="003C21E7" w:rsidP="00FF56FD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51</w:t>
      </w:r>
      <w:r w:rsidR="00196511" w:rsidRPr="001965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511">
        <w:rPr>
          <w:rFonts w:ascii="Times New Roman" w:eastAsia="Calibri" w:hAnsi="Times New Roman" w:cs="Times New Roman"/>
          <w:sz w:val="28"/>
          <w:szCs w:val="28"/>
        </w:rPr>
        <w:t xml:space="preserve">обучающемуся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ребенку </w:t>
      </w:r>
      <w:r w:rsidR="005D6CD2" w:rsidRPr="003C21E7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</w:t>
      </w:r>
      <w:r w:rsidR="00196511">
        <w:rPr>
          <w:rFonts w:ascii="Times New Roman" w:eastAsia="Calibri" w:hAnsi="Times New Roman" w:cs="Times New Roman"/>
          <w:sz w:val="28"/>
          <w:szCs w:val="28"/>
        </w:rPr>
        <w:t>заций</w:t>
      </w:r>
      <w:r w:rsidR="005D6CD2" w:rsidRPr="003C2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предоставлено бесплатное горячее питание</w:t>
      </w:r>
      <w:r w:rsidR="005D6CD2" w:rsidRPr="003C21E7">
        <w:rPr>
          <w:rFonts w:ascii="Times New Roman" w:eastAsia="Calibri" w:hAnsi="Times New Roman" w:cs="Times New Roman"/>
          <w:sz w:val="28"/>
          <w:szCs w:val="28"/>
        </w:rPr>
        <w:t xml:space="preserve"> во время образовательного процесса</w:t>
      </w:r>
      <w:r w:rsidR="00FF56FD">
        <w:rPr>
          <w:rFonts w:ascii="Times New Roman" w:eastAsia="Calibri" w:hAnsi="Times New Roman" w:cs="Times New Roman"/>
          <w:sz w:val="28"/>
          <w:szCs w:val="28"/>
        </w:rPr>
        <w:t>.</w:t>
      </w:r>
      <w:r w:rsidR="001965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6FD" w:rsidRPr="00FF56FD">
        <w:rPr>
          <w:rFonts w:ascii="Times New Roman" w:eastAsia="Calibri" w:hAnsi="Times New Roman" w:cs="Times New Roman"/>
          <w:sz w:val="28"/>
          <w:szCs w:val="28"/>
        </w:rPr>
        <w:t xml:space="preserve">Сумма  данной меры социальной поддержки составила </w:t>
      </w:r>
      <w:r w:rsidR="00FF56F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FF56FD" w:rsidRPr="00FF56FD">
        <w:rPr>
          <w:rFonts w:ascii="Times New Roman" w:eastAsia="Calibri" w:hAnsi="Times New Roman" w:cs="Times New Roman"/>
          <w:sz w:val="28"/>
          <w:szCs w:val="28"/>
        </w:rPr>
        <w:t>106,5 тыс. рублей.</w:t>
      </w:r>
    </w:p>
    <w:p w:rsidR="00B901D2" w:rsidRDefault="00B901D2" w:rsidP="00B901D2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901D2">
        <w:rPr>
          <w:rFonts w:ascii="Times New Roman" w:eastAsia="Calibri" w:hAnsi="Times New Roman" w:cs="Times New Roman"/>
          <w:sz w:val="28"/>
          <w:szCs w:val="28"/>
        </w:rPr>
        <w:t xml:space="preserve">21 воспитанник дошкольных организаций из семей военнослужащих </w:t>
      </w:r>
      <w:r w:rsidR="00687FD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901D2">
        <w:rPr>
          <w:rFonts w:ascii="Times New Roman" w:eastAsia="Calibri" w:hAnsi="Times New Roman" w:cs="Times New Roman"/>
          <w:sz w:val="28"/>
          <w:szCs w:val="28"/>
        </w:rPr>
        <w:t xml:space="preserve">и мобилизованных обеспечен питанием и содержанием. </w:t>
      </w:r>
      <w:r w:rsidRPr="00FF56FD">
        <w:rPr>
          <w:rFonts w:ascii="Times New Roman" w:eastAsia="Calibri" w:hAnsi="Times New Roman" w:cs="Times New Roman"/>
          <w:sz w:val="28"/>
          <w:szCs w:val="28"/>
        </w:rPr>
        <w:t xml:space="preserve">Сумма  данной меры социальной поддержки составила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168,9</w:t>
      </w:r>
      <w:r w:rsidRPr="00FF56FD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D388E" w:rsidRDefault="00B901D2" w:rsidP="00B901D2">
      <w:pPr>
        <w:pBdr>
          <w:between w:val="nil"/>
        </w:pBdr>
        <w:suppressAutoHyphens/>
        <w:spacing w:after="0" w:line="240" w:lineRule="auto"/>
        <w:contextualSpacing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2D5E">
        <w:rPr>
          <w:rFonts w:ascii="Times New Roman" w:hAnsi="Times New Roman" w:cs="Times New Roman"/>
          <w:sz w:val="28"/>
          <w:szCs w:val="28"/>
        </w:rPr>
        <w:t>Пользуясь</w:t>
      </w:r>
      <w:r w:rsidR="001D2E08">
        <w:rPr>
          <w:rFonts w:ascii="Times New Roman" w:hAnsi="Times New Roman" w:cs="Times New Roman"/>
          <w:sz w:val="28"/>
          <w:szCs w:val="28"/>
        </w:rPr>
        <w:t>,</w:t>
      </w:r>
      <w:r w:rsidR="00312D5E">
        <w:rPr>
          <w:rFonts w:ascii="Times New Roman" w:hAnsi="Times New Roman" w:cs="Times New Roman"/>
          <w:sz w:val="28"/>
          <w:szCs w:val="28"/>
        </w:rPr>
        <w:t xml:space="preserve"> случаем, хочу всех поблагодарить за оказанную помощь </w:t>
      </w:r>
      <w:r w:rsidR="00687FDD">
        <w:rPr>
          <w:rFonts w:ascii="Times New Roman" w:hAnsi="Times New Roman" w:cs="Times New Roman"/>
          <w:sz w:val="28"/>
          <w:szCs w:val="28"/>
        </w:rPr>
        <w:t xml:space="preserve">      </w:t>
      </w:r>
      <w:r w:rsidR="00312D5E">
        <w:rPr>
          <w:rFonts w:ascii="Times New Roman" w:hAnsi="Times New Roman" w:cs="Times New Roman"/>
          <w:sz w:val="28"/>
          <w:szCs w:val="28"/>
        </w:rPr>
        <w:t xml:space="preserve">и поддержку! </w:t>
      </w:r>
    </w:p>
    <w:p w:rsidR="00312D5E" w:rsidRDefault="00312D5E" w:rsidP="00312D5E">
      <w:pPr>
        <w:pBdr>
          <w:between w:val="nil"/>
        </w:pBdr>
        <w:suppressAutoHyphens/>
        <w:spacing w:after="0" w:line="240" w:lineRule="auto"/>
        <w:ind w:firstLine="709"/>
        <w:contextualSpacing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2D38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сибо </w:t>
      </w:r>
      <w:r w:rsidR="004354C8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 xml:space="preserve">Вам! </w:t>
      </w:r>
      <w:r w:rsidR="00783B2D">
        <w:rPr>
          <w:rFonts w:ascii="Times New Roman" w:hAnsi="Times New Roman" w:cs="Times New Roman"/>
          <w:sz w:val="28"/>
          <w:szCs w:val="28"/>
        </w:rPr>
        <w:t>Мы продолжаем помогать нашим бойцам.</w:t>
      </w:r>
    </w:p>
    <w:p w:rsidR="002D388E" w:rsidRPr="00F95180" w:rsidRDefault="002D388E" w:rsidP="00527196">
      <w:pPr>
        <w:pBdr>
          <w:between w:val="nil"/>
        </w:pBdr>
        <w:suppressAutoHyphens/>
        <w:spacing w:after="0" w:line="240" w:lineRule="auto"/>
        <w:ind w:firstLine="709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F95180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Продолжу свой доклад!</w:t>
      </w:r>
    </w:p>
    <w:p w:rsidR="00A320A8" w:rsidRPr="00F95180" w:rsidRDefault="002D388E" w:rsidP="00527196">
      <w:pPr>
        <w:pBdr>
          <w:between w:val="nil"/>
        </w:pBdr>
        <w:suppressAutoHyphens/>
        <w:spacing w:after="0" w:line="240" w:lineRule="auto"/>
        <w:ind w:firstLine="709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</w:pPr>
      <w:r w:rsidRPr="00F95180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О</w:t>
      </w:r>
      <w:r w:rsidR="00A320A8" w:rsidRPr="00F95180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сновными при</w:t>
      </w:r>
      <w:r w:rsidR="0034516F" w:rsidRPr="00F95180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оритетными для </w:t>
      </w:r>
      <w:r w:rsidR="00A320A8" w:rsidRPr="00F95180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дальнейшего развития района </w:t>
      </w:r>
      <w:r w:rsidR="00947917" w:rsidRPr="00F95180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являются</w:t>
      </w:r>
      <w:r w:rsidR="00A320A8" w:rsidRPr="00F9518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:</w:t>
      </w:r>
    </w:p>
    <w:p w:rsidR="00A320A8" w:rsidRPr="009A7AA1" w:rsidRDefault="00E94C7D" w:rsidP="00527196">
      <w:pPr>
        <w:pBdr>
          <w:between w:val="nil"/>
        </w:pBdr>
        <w:suppressAutoHyphens/>
        <w:spacing w:after="0" w:line="240" w:lineRule="auto"/>
        <w:ind w:firstLine="709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- </w:t>
      </w:r>
      <w:r w:rsidR="00A320A8"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строи</w:t>
      </w:r>
      <w:r w:rsidR="000D27FE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тельство и модернизация</w:t>
      </w:r>
      <w:r w:rsidR="00DF0FDF"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 xml:space="preserve"> промышленных, транспортных </w:t>
      </w:r>
      <w:r w:rsidR="00687FDD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 xml:space="preserve">            </w:t>
      </w:r>
      <w:r w:rsidR="00DF0FDF"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и социальных объектов;</w:t>
      </w:r>
    </w:p>
    <w:p w:rsidR="00DF0FDF" w:rsidRPr="009A7AA1" w:rsidRDefault="00DF0FDF" w:rsidP="00527196">
      <w:pPr>
        <w:pBdr>
          <w:between w:val="nil"/>
        </w:pBdr>
        <w:suppressAutoHyphens/>
        <w:spacing w:after="0" w:line="240" w:lineRule="auto"/>
        <w:ind w:firstLine="709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</w:pPr>
      <w:r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- развитие агропромышленного комплекса;</w:t>
      </w:r>
    </w:p>
    <w:p w:rsidR="00DF0FDF" w:rsidRPr="009A7AA1" w:rsidRDefault="00DF0FDF" w:rsidP="00527196">
      <w:pPr>
        <w:pBdr>
          <w:between w:val="nil"/>
        </w:pBdr>
        <w:suppressAutoHyphens/>
        <w:spacing w:after="0" w:line="240" w:lineRule="auto"/>
        <w:ind w:firstLine="709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</w:pPr>
      <w:r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- создание комфортной среды проживания и развитие туризма.</w:t>
      </w:r>
    </w:p>
    <w:p w:rsidR="00947917" w:rsidRPr="009A7AA1" w:rsidRDefault="00947917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b/>
          <w:bCs/>
          <w:sz w:val="28"/>
          <w:szCs w:val="28"/>
        </w:rPr>
        <w:t>Деятельность администрации</w:t>
      </w:r>
      <w:r w:rsidRPr="009A7AA1">
        <w:rPr>
          <w:rFonts w:ascii="Times New Roman" w:hAnsi="Times New Roman" w:cs="Times New Roman"/>
          <w:sz w:val="28"/>
          <w:szCs w:val="28"/>
        </w:rPr>
        <w:t xml:space="preserve"> Ульяновского района по социально-экономическому развитию муниципального образования </w:t>
      </w:r>
      <w:r w:rsidRPr="009A7AA1">
        <w:rPr>
          <w:rFonts w:ascii="Times New Roman" w:hAnsi="Times New Roman" w:cs="Times New Roman"/>
          <w:b/>
          <w:bCs/>
          <w:sz w:val="28"/>
          <w:szCs w:val="28"/>
        </w:rPr>
        <w:t>направлена</w:t>
      </w:r>
      <w:r w:rsidRPr="009A7AA1">
        <w:rPr>
          <w:rFonts w:ascii="Times New Roman" w:hAnsi="Times New Roman" w:cs="Times New Roman"/>
          <w:b/>
          <w:bCs/>
          <w:sz w:val="28"/>
          <w:szCs w:val="28"/>
        </w:rPr>
        <w:br/>
        <w:t>на эффективную реализацию</w:t>
      </w:r>
      <w:r w:rsidRPr="009A7AA1">
        <w:rPr>
          <w:rFonts w:ascii="Times New Roman" w:hAnsi="Times New Roman" w:cs="Times New Roman"/>
          <w:sz w:val="28"/>
          <w:szCs w:val="28"/>
        </w:rPr>
        <w:t xml:space="preserve"> поставленных През</w:t>
      </w:r>
      <w:r w:rsidR="0034516F">
        <w:rPr>
          <w:rFonts w:ascii="Times New Roman" w:hAnsi="Times New Roman" w:cs="Times New Roman"/>
          <w:sz w:val="28"/>
          <w:szCs w:val="28"/>
        </w:rPr>
        <w:t>идентом РФ В.В. в рамках У</w:t>
      </w:r>
      <w:r w:rsidRPr="009A7AA1">
        <w:rPr>
          <w:rFonts w:ascii="Times New Roman" w:hAnsi="Times New Roman" w:cs="Times New Roman"/>
          <w:sz w:val="28"/>
          <w:szCs w:val="28"/>
        </w:rPr>
        <w:t xml:space="preserve">каза № 474 пяти </w:t>
      </w:r>
      <w:r w:rsidRPr="009A7AA1">
        <w:rPr>
          <w:rFonts w:ascii="Times New Roman" w:hAnsi="Times New Roman" w:cs="Times New Roman"/>
          <w:b/>
          <w:bCs/>
          <w:sz w:val="28"/>
          <w:szCs w:val="28"/>
        </w:rPr>
        <w:t>НАЦИОНАЛЬНЫХ ЦЕЛЕЙ</w:t>
      </w:r>
      <w:r w:rsidRPr="009A7AA1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9A7AA1">
        <w:rPr>
          <w:rFonts w:ascii="Times New Roman" w:hAnsi="Times New Roman" w:cs="Times New Roman"/>
          <w:sz w:val="28"/>
          <w:szCs w:val="28"/>
        </w:rPr>
        <w:br/>
        <w:t xml:space="preserve">и 42 </w:t>
      </w:r>
      <w:r w:rsidRPr="009A7AA1">
        <w:rPr>
          <w:rFonts w:ascii="Times New Roman" w:hAnsi="Times New Roman" w:cs="Times New Roman"/>
          <w:b/>
          <w:bCs/>
          <w:sz w:val="28"/>
          <w:szCs w:val="28"/>
        </w:rPr>
        <w:t>СТРАТЕГИЧЕСКИХ ИНИЦИАТИВ</w:t>
      </w:r>
      <w:r w:rsidRPr="009A7AA1">
        <w:rPr>
          <w:rFonts w:ascii="Times New Roman" w:hAnsi="Times New Roman" w:cs="Times New Roman"/>
          <w:sz w:val="28"/>
          <w:szCs w:val="28"/>
        </w:rPr>
        <w:t xml:space="preserve"> до 2030 года:</w:t>
      </w:r>
    </w:p>
    <w:p w:rsidR="00947917" w:rsidRPr="009A7AA1" w:rsidRDefault="00947917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- сохранение населения, здоровье и благополучие людей;</w:t>
      </w:r>
    </w:p>
    <w:p w:rsidR="00947917" w:rsidRPr="009A7AA1" w:rsidRDefault="00947917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- возможности для самореализации и развития талантов;</w:t>
      </w:r>
    </w:p>
    <w:p w:rsidR="00947917" w:rsidRPr="009A7AA1" w:rsidRDefault="00947917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- комфортная и безопасная среда для жизни;</w:t>
      </w:r>
    </w:p>
    <w:p w:rsidR="00947917" w:rsidRPr="009A7AA1" w:rsidRDefault="00947917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- достойный труд и успешное предпринимательство;</w:t>
      </w:r>
    </w:p>
    <w:p w:rsidR="00947917" w:rsidRPr="009A7AA1" w:rsidRDefault="00947917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- цифровая трансформация.</w:t>
      </w:r>
    </w:p>
    <w:p w:rsidR="00947917" w:rsidRDefault="00947917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И благодаря поддержке Правительства Ульяновской области, сег</w:t>
      </w:r>
      <w:r w:rsidRPr="009A7AA1">
        <w:rPr>
          <w:rFonts w:ascii="Times New Roman" w:hAnsi="Times New Roman"/>
          <w:sz w:val="28"/>
          <w:szCs w:val="28"/>
        </w:rPr>
        <w:t xml:space="preserve">одня мы </w:t>
      </w:r>
      <w:r w:rsidR="004B59E7">
        <w:rPr>
          <w:rFonts w:ascii="Times New Roman" w:hAnsi="Times New Roman"/>
          <w:b/>
          <w:bCs/>
          <w:sz w:val="28"/>
          <w:szCs w:val="28"/>
        </w:rPr>
        <w:t xml:space="preserve">ДОСТИГЛИ СЛЕДУЮЩИХ </w:t>
      </w:r>
      <w:r w:rsidRPr="009A7AA1">
        <w:rPr>
          <w:rFonts w:ascii="Times New Roman" w:hAnsi="Times New Roman"/>
          <w:b/>
          <w:bCs/>
          <w:sz w:val="28"/>
          <w:szCs w:val="28"/>
        </w:rPr>
        <w:t xml:space="preserve"> РЕЗУЛЬТАТОВ</w:t>
      </w:r>
      <w:r w:rsidRPr="009A7AA1">
        <w:rPr>
          <w:rFonts w:ascii="Times New Roman" w:hAnsi="Times New Roman"/>
          <w:sz w:val="28"/>
          <w:szCs w:val="28"/>
        </w:rPr>
        <w:t xml:space="preserve"> по данным направлениям:</w:t>
      </w:r>
    </w:p>
    <w:p w:rsidR="00DD0715" w:rsidRPr="004B59E7" w:rsidRDefault="00DD0715" w:rsidP="00DD0715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59E7">
        <w:rPr>
          <w:rFonts w:ascii="Times New Roman" w:hAnsi="Times New Roman"/>
          <w:b/>
          <w:sz w:val="28"/>
          <w:szCs w:val="28"/>
        </w:rPr>
        <w:t xml:space="preserve">Снижение </w:t>
      </w:r>
      <w:r w:rsidR="004B656D" w:rsidRPr="004B59E7">
        <w:rPr>
          <w:rFonts w:ascii="Times New Roman" w:hAnsi="Times New Roman"/>
          <w:b/>
          <w:sz w:val="28"/>
          <w:szCs w:val="28"/>
        </w:rPr>
        <w:t>числа умерших на 27,4%;</w:t>
      </w:r>
      <w:r w:rsidRPr="004B59E7">
        <w:rPr>
          <w:rFonts w:ascii="Times New Roman" w:hAnsi="Times New Roman"/>
          <w:b/>
          <w:sz w:val="28"/>
          <w:szCs w:val="28"/>
        </w:rPr>
        <w:t xml:space="preserve"> </w:t>
      </w:r>
    </w:p>
    <w:p w:rsidR="0034516F" w:rsidRPr="004B59E7" w:rsidRDefault="0034516F" w:rsidP="004B656D">
      <w:pPr>
        <w:spacing w:after="0" w:line="240" w:lineRule="auto"/>
        <w:ind w:left="735"/>
        <w:jc w:val="both"/>
        <w:rPr>
          <w:rFonts w:ascii="Times New Roman" w:hAnsi="Times New Roman"/>
          <w:b/>
          <w:sz w:val="28"/>
          <w:szCs w:val="28"/>
        </w:rPr>
      </w:pPr>
    </w:p>
    <w:p w:rsidR="00947917" w:rsidRPr="00FB7713" w:rsidRDefault="0067068D" w:rsidP="00FB771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713">
        <w:rPr>
          <w:rFonts w:ascii="Times New Roman" w:hAnsi="Times New Roman"/>
          <w:b/>
          <w:bCs/>
          <w:sz w:val="28"/>
          <w:szCs w:val="28"/>
        </w:rPr>
        <w:t>Темп роста оборота организаций</w:t>
      </w:r>
      <w:r w:rsidRPr="00FB7713">
        <w:rPr>
          <w:rFonts w:ascii="Times New Roman" w:hAnsi="Times New Roman"/>
          <w:sz w:val="28"/>
          <w:szCs w:val="28"/>
        </w:rPr>
        <w:t xml:space="preserve"> по всем видам экономической деятельности </w:t>
      </w:r>
      <w:r w:rsidR="00E94C7D" w:rsidRPr="00FB7713">
        <w:rPr>
          <w:rFonts w:ascii="Times New Roman" w:hAnsi="Times New Roman"/>
          <w:b/>
          <w:bCs/>
          <w:sz w:val="28"/>
          <w:szCs w:val="28"/>
        </w:rPr>
        <w:t>достиг 117,1 /</w:t>
      </w:r>
      <w:r w:rsidRPr="00FB7713">
        <w:rPr>
          <w:rFonts w:ascii="Times New Roman" w:hAnsi="Times New Roman"/>
          <w:b/>
          <w:bCs/>
          <w:sz w:val="28"/>
          <w:szCs w:val="28"/>
        </w:rPr>
        <w:t>%</w:t>
      </w:r>
      <w:r w:rsidR="00E94C7D" w:rsidRPr="00FB7713">
        <w:rPr>
          <w:rFonts w:ascii="Times New Roman" w:hAnsi="Times New Roman"/>
          <w:sz w:val="28"/>
          <w:szCs w:val="28"/>
        </w:rPr>
        <w:t xml:space="preserve"> (8,6</w:t>
      </w:r>
      <w:r w:rsidRPr="00FB7713">
        <w:rPr>
          <w:rFonts w:ascii="Times New Roman" w:hAnsi="Times New Roman"/>
          <w:sz w:val="28"/>
          <w:szCs w:val="28"/>
        </w:rPr>
        <w:t xml:space="preserve"> млрд рублей),</w:t>
      </w:r>
      <w:r w:rsidR="00E94C7D" w:rsidRPr="00FB7713">
        <w:rPr>
          <w:rFonts w:ascii="Times New Roman" w:hAnsi="Times New Roman"/>
          <w:sz w:val="28"/>
          <w:szCs w:val="28"/>
        </w:rPr>
        <w:t xml:space="preserve"> что на 2,1млрд рублей больше к уровню прошлого года. Т</w:t>
      </w:r>
      <w:r w:rsidRPr="00FB7713">
        <w:rPr>
          <w:rFonts w:ascii="Times New Roman" w:hAnsi="Times New Roman"/>
          <w:sz w:val="28"/>
          <w:szCs w:val="28"/>
        </w:rPr>
        <w:t>емп отгрузки товаров собственного производства превыс</w:t>
      </w:r>
      <w:r w:rsidR="00E94C7D" w:rsidRPr="00FB7713">
        <w:rPr>
          <w:rFonts w:ascii="Times New Roman" w:hAnsi="Times New Roman"/>
          <w:sz w:val="28"/>
          <w:szCs w:val="28"/>
        </w:rPr>
        <w:t xml:space="preserve">ил показатели прошлого года </w:t>
      </w:r>
      <w:r w:rsidR="00687FDD">
        <w:rPr>
          <w:rFonts w:ascii="Times New Roman" w:hAnsi="Times New Roman"/>
          <w:sz w:val="28"/>
          <w:szCs w:val="28"/>
        </w:rPr>
        <w:t xml:space="preserve">         </w:t>
      </w:r>
      <w:r w:rsidR="00E94C7D" w:rsidRPr="00FB7713">
        <w:rPr>
          <w:rFonts w:ascii="Times New Roman" w:hAnsi="Times New Roman"/>
          <w:sz w:val="28"/>
          <w:szCs w:val="28"/>
        </w:rPr>
        <w:t xml:space="preserve">на 22%, составив 5,8 млрд рублей, что на 1,5 млрд рублей больше </w:t>
      </w:r>
      <w:r w:rsidR="00687FDD">
        <w:rPr>
          <w:rFonts w:ascii="Times New Roman" w:hAnsi="Times New Roman"/>
          <w:sz w:val="28"/>
          <w:szCs w:val="28"/>
        </w:rPr>
        <w:t xml:space="preserve">          </w:t>
      </w:r>
      <w:r w:rsidR="00E94C7D" w:rsidRPr="00FB7713">
        <w:rPr>
          <w:rFonts w:ascii="Times New Roman" w:hAnsi="Times New Roman"/>
          <w:sz w:val="28"/>
          <w:szCs w:val="28"/>
        </w:rPr>
        <w:t>к уровню прошлого года.</w:t>
      </w:r>
    </w:p>
    <w:p w:rsidR="009D363A" w:rsidRPr="009D363A" w:rsidRDefault="0067068D" w:rsidP="009D363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D363A">
        <w:rPr>
          <w:rFonts w:ascii="Times New Roman" w:hAnsi="Times New Roman"/>
          <w:b/>
          <w:bCs/>
          <w:sz w:val="28"/>
          <w:szCs w:val="28"/>
        </w:rPr>
        <w:t>Темп создания рабочих мест сос</w:t>
      </w:r>
      <w:r w:rsidR="00A75528" w:rsidRPr="009D363A">
        <w:rPr>
          <w:rFonts w:ascii="Times New Roman" w:hAnsi="Times New Roman"/>
          <w:b/>
          <w:bCs/>
          <w:sz w:val="28"/>
          <w:szCs w:val="28"/>
        </w:rPr>
        <w:t>тавил 137,7</w:t>
      </w:r>
      <w:r w:rsidRPr="009D363A">
        <w:rPr>
          <w:rFonts w:ascii="Times New Roman" w:hAnsi="Times New Roman"/>
          <w:b/>
          <w:bCs/>
          <w:sz w:val="28"/>
          <w:szCs w:val="28"/>
        </w:rPr>
        <w:t>%</w:t>
      </w:r>
      <w:r w:rsidR="00C51791">
        <w:rPr>
          <w:rFonts w:ascii="Times New Roman" w:hAnsi="Times New Roman"/>
          <w:sz w:val="28"/>
          <w:szCs w:val="28"/>
        </w:rPr>
        <w:t xml:space="preserve"> </w:t>
      </w:r>
      <w:r w:rsidR="00A75528" w:rsidRPr="009D363A">
        <w:rPr>
          <w:rFonts w:ascii="Times New Roman" w:hAnsi="Times New Roman"/>
          <w:sz w:val="28"/>
          <w:szCs w:val="28"/>
        </w:rPr>
        <w:t xml:space="preserve"> (создано 526</w:t>
      </w:r>
      <w:r w:rsidRPr="009D363A">
        <w:rPr>
          <w:rFonts w:ascii="Times New Roman" w:hAnsi="Times New Roman"/>
          <w:sz w:val="28"/>
          <w:szCs w:val="28"/>
        </w:rPr>
        <w:t xml:space="preserve"> новых рабочих мест)</w:t>
      </w:r>
      <w:r w:rsidR="006D56DB" w:rsidRPr="009D363A">
        <w:rPr>
          <w:rFonts w:ascii="Times New Roman" w:hAnsi="Times New Roman"/>
          <w:sz w:val="28"/>
          <w:szCs w:val="28"/>
        </w:rPr>
        <w:t xml:space="preserve">. </w:t>
      </w:r>
      <w:r w:rsidR="00FB7713" w:rsidRPr="009D363A">
        <w:rPr>
          <w:rFonts w:ascii="Times New Roman" w:hAnsi="Times New Roman"/>
          <w:sz w:val="28"/>
          <w:szCs w:val="28"/>
        </w:rPr>
        <w:t>Учитывая, что на конец 2022</w:t>
      </w:r>
      <w:r w:rsidR="00446675" w:rsidRPr="009D363A">
        <w:rPr>
          <w:rFonts w:ascii="Times New Roman" w:hAnsi="Times New Roman"/>
          <w:sz w:val="28"/>
          <w:szCs w:val="28"/>
        </w:rPr>
        <w:t xml:space="preserve"> года численность</w:t>
      </w:r>
      <w:r w:rsidR="00917DCE" w:rsidRPr="009D363A">
        <w:rPr>
          <w:rFonts w:ascii="Times New Roman" w:hAnsi="Times New Roman"/>
          <w:sz w:val="28"/>
          <w:szCs w:val="28"/>
        </w:rPr>
        <w:t xml:space="preserve"> </w:t>
      </w:r>
      <w:r w:rsidR="006D56DB" w:rsidRPr="009D363A">
        <w:rPr>
          <w:rFonts w:ascii="Times New Roman" w:hAnsi="Times New Roman"/>
          <w:sz w:val="28"/>
          <w:szCs w:val="28"/>
        </w:rPr>
        <w:t xml:space="preserve">официальных </w:t>
      </w:r>
      <w:r w:rsidR="00446675" w:rsidRPr="009D363A">
        <w:rPr>
          <w:rFonts w:ascii="Times New Roman" w:hAnsi="Times New Roman"/>
          <w:sz w:val="28"/>
          <w:szCs w:val="28"/>
        </w:rPr>
        <w:t xml:space="preserve"> безработных</w:t>
      </w:r>
      <w:r w:rsidR="00A75528" w:rsidRPr="009D363A">
        <w:rPr>
          <w:rFonts w:ascii="Times New Roman" w:hAnsi="Times New Roman"/>
          <w:sz w:val="28"/>
          <w:szCs w:val="28"/>
        </w:rPr>
        <w:t xml:space="preserve"> составляла 60  </w:t>
      </w:r>
      <w:r w:rsidR="00FB7713" w:rsidRPr="009D363A">
        <w:rPr>
          <w:rFonts w:ascii="Times New Roman" w:hAnsi="Times New Roman"/>
          <w:sz w:val="28"/>
          <w:szCs w:val="28"/>
        </w:rPr>
        <w:t>человек или 0,</w:t>
      </w:r>
      <w:r w:rsidR="00A75528" w:rsidRPr="009D363A">
        <w:rPr>
          <w:rFonts w:ascii="Times New Roman" w:hAnsi="Times New Roman"/>
          <w:sz w:val="28"/>
          <w:szCs w:val="28"/>
        </w:rPr>
        <w:t>36</w:t>
      </w:r>
      <w:r w:rsidR="00FB7713" w:rsidRPr="009D363A">
        <w:rPr>
          <w:rFonts w:ascii="Times New Roman" w:hAnsi="Times New Roman"/>
          <w:sz w:val="28"/>
          <w:szCs w:val="28"/>
        </w:rPr>
        <w:t xml:space="preserve"> </w:t>
      </w:r>
      <w:r w:rsidR="006D56DB" w:rsidRPr="009D363A">
        <w:rPr>
          <w:rFonts w:ascii="Times New Roman" w:hAnsi="Times New Roman"/>
          <w:sz w:val="28"/>
          <w:szCs w:val="28"/>
        </w:rPr>
        <w:t xml:space="preserve">%, это теоретически свидетельствует о том, что </w:t>
      </w:r>
      <w:r w:rsidR="00000ABC" w:rsidRPr="009D363A">
        <w:rPr>
          <w:rFonts w:ascii="Times New Roman" w:hAnsi="Times New Roman"/>
          <w:b/>
          <w:bCs/>
          <w:sz w:val="28"/>
          <w:szCs w:val="28"/>
        </w:rPr>
        <w:t>на</w:t>
      </w:r>
      <w:r w:rsidR="006D56DB" w:rsidRPr="009D363A">
        <w:rPr>
          <w:rFonts w:ascii="Times New Roman" w:hAnsi="Times New Roman"/>
          <w:b/>
          <w:bCs/>
          <w:sz w:val="28"/>
          <w:szCs w:val="28"/>
        </w:rPr>
        <w:t xml:space="preserve">  1 безработного созда</w:t>
      </w:r>
      <w:r w:rsidR="00A75528" w:rsidRPr="009D363A">
        <w:rPr>
          <w:rFonts w:ascii="Times New Roman" w:hAnsi="Times New Roman"/>
          <w:b/>
          <w:bCs/>
          <w:sz w:val="28"/>
          <w:szCs w:val="28"/>
        </w:rPr>
        <w:t xml:space="preserve">но </w:t>
      </w:r>
      <w:r w:rsidR="00687FD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A75528" w:rsidRPr="009D363A">
        <w:rPr>
          <w:rFonts w:ascii="Times New Roman" w:hAnsi="Times New Roman"/>
          <w:b/>
          <w:bCs/>
          <w:sz w:val="28"/>
          <w:szCs w:val="28"/>
        </w:rPr>
        <w:lastRenderedPageBreak/>
        <w:t>9</w:t>
      </w:r>
      <w:r w:rsidR="006D56DB" w:rsidRPr="009D363A">
        <w:rPr>
          <w:rFonts w:ascii="Times New Roman" w:hAnsi="Times New Roman"/>
          <w:b/>
          <w:bCs/>
          <w:sz w:val="28"/>
          <w:szCs w:val="28"/>
        </w:rPr>
        <w:t xml:space="preserve"> рабочих мест</w:t>
      </w:r>
      <w:r w:rsidR="006D56DB" w:rsidRPr="009D363A">
        <w:rPr>
          <w:rFonts w:ascii="Times New Roman" w:hAnsi="Times New Roman"/>
          <w:sz w:val="28"/>
          <w:szCs w:val="28"/>
        </w:rPr>
        <w:t xml:space="preserve">. Это свидетельствует об экономической </w:t>
      </w:r>
      <w:r w:rsidR="009D363A" w:rsidRPr="009D363A">
        <w:rPr>
          <w:rFonts w:ascii="Times New Roman" w:hAnsi="Times New Roman"/>
          <w:sz w:val="28"/>
          <w:szCs w:val="28"/>
        </w:rPr>
        <w:t>востребованности кадров.</w:t>
      </w:r>
      <w:r w:rsidR="009D363A" w:rsidRPr="009D363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048C7" w:rsidRPr="00A048C7" w:rsidRDefault="00A048C7" w:rsidP="00A048C7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7D">
        <w:rPr>
          <w:rFonts w:ascii="Times New Roman" w:hAnsi="Times New Roman"/>
          <w:sz w:val="28"/>
          <w:szCs w:val="28"/>
        </w:rPr>
        <w:t xml:space="preserve">Большую роль в социально-экономическом развитии района играют </w:t>
      </w:r>
      <w:r w:rsidR="00C51791" w:rsidRPr="00232D7D">
        <w:rPr>
          <w:rFonts w:ascii="Times New Roman" w:hAnsi="Times New Roman"/>
          <w:sz w:val="28"/>
          <w:szCs w:val="28"/>
        </w:rPr>
        <w:t xml:space="preserve">наши депутаты, общественные организации, </w:t>
      </w:r>
      <w:r w:rsidR="00232D7D">
        <w:rPr>
          <w:rFonts w:ascii="Times New Roman" w:hAnsi="Times New Roman"/>
          <w:sz w:val="28"/>
          <w:szCs w:val="28"/>
        </w:rPr>
        <w:t xml:space="preserve">трудовые коллективы, </w:t>
      </w:r>
      <w:r w:rsidRPr="00232D7D">
        <w:rPr>
          <w:rFonts w:ascii="Times New Roman" w:hAnsi="Times New Roman"/>
          <w:sz w:val="28"/>
          <w:szCs w:val="28"/>
        </w:rPr>
        <w:t xml:space="preserve">ТОСы. </w:t>
      </w:r>
      <w:r w:rsidR="0052001D">
        <w:rPr>
          <w:rFonts w:ascii="Times New Roman" w:hAnsi="Times New Roman"/>
          <w:b/>
          <w:bCs/>
          <w:sz w:val="28"/>
          <w:szCs w:val="28"/>
        </w:rPr>
        <w:t>В 2022 году э</w:t>
      </w:r>
      <w:r w:rsidR="005C2601" w:rsidRPr="009D363A">
        <w:rPr>
          <w:rFonts w:ascii="Times New Roman" w:hAnsi="Times New Roman"/>
          <w:b/>
          <w:bCs/>
          <w:sz w:val="28"/>
          <w:szCs w:val="28"/>
        </w:rPr>
        <w:t>ффективная работа ТОСов позволила привлечь на благоустро</w:t>
      </w:r>
      <w:r w:rsidR="004C0AD2" w:rsidRPr="009D363A">
        <w:rPr>
          <w:rFonts w:ascii="Times New Roman" w:hAnsi="Times New Roman"/>
          <w:b/>
          <w:bCs/>
          <w:sz w:val="28"/>
          <w:szCs w:val="28"/>
        </w:rPr>
        <w:t xml:space="preserve">йство своих территорий более </w:t>
      </w:r>
      <w:r w:rsidR="00F304B1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4C0AD2" w:rsidRPr="009D363A">
        <w:rPr>
          <w:rFonts w:ascii="Times New Roman" w:hAnsi="Times New Roman"/>
          <w:b/>
          <w:bCs/>
          <w:sz w:val="28"/>
          <w:szCs w:val="28"/>
        </w:rPr>
        <w:t>989,6</w:t>
      </w:r>
      <w:r w:rsidR="005C2601" w:rsidRPr="009D363A">
        <w:rPr>
          <w:rFonts w:ascii="Times New Roman" w:hAnsi="Times New Roman"/>
          <w:b/>
          <w:bCs/>
          <w:sz w:val="28"/>
          <w:szCs w:val="28"/>
        </w:rPr>
        <w:t xml:space="preserve"> т</w:t>
      </w:r>
      <w:r w:rsidR="00D24E15">
        <w:rPr>
          <w:rFonts w:ascii="Times New Roman" w:hAnsi="Times New Roman"/>
          <w:b/>
          <w:bCs/>
          <w:sz w:val="28"/>
          <w:szCs w:val="28"/>
        </w:rPr>
        <w:t>ыс.руб.</w:t>
      </w:r>
      <w:r w:rsidR="00D24E15" w:rsidRPr="00456B46">
        <w:rPr>
          <w:rFonts w:ascii="Times New Roman" w:hAnsi="Times New Roman"/>
          <w:sz w:val="28"/>
          <w:szCs w:val="28"/>
        </w:rPr>
        <w:t xml:space="preserve"> </w:t>
      </w:r>
      <w:r w:rsidR="00D24E15">
        <w:rPr>
          <w:rFonts w:ascii="Times New Roman" w:hAnsi="Times New Roman"/>
          <w:sz w:val="28"/>
          <w:szCs w:val="28"/>
        </w:rPr>
        <w:t>Три проекта</w:t>
      </w:r>
      <w:r w:rsidR="00D24E15" w:rsidRPr="00456B46">
        <w:rPr>
          <w:rFonts w:ascii="Times New Roman" w:hAnsi="Times New Roman"/>
          <w:sz w:val="28"/>
          <w:szCs w:val="28"/>
        </w:rPr>
        <w:t>, поданные в рамках федерального конкурса (Фонд президентских грантов)</w:t>
      </w:r>
      <w:r w:rsidR="00D24E15">
        <w:rPr>
          <w:rFonts w:ascii="Times New Roman" w:hAnsi="Times New Roman"/>
          <w:sz w:val="28"/>
          <w:szCs w:val="28"/>
        </w:rPr>
        <w:t>, стали победителями в данном проекте.</w:t>
      </w:r>
      <w:r w:rsidRPr="00A048C7">
        <w:rPr>
          <w:rFonts w:ascii="Times New Roman" w:hAnsi="Times New Roman"/>
          <w:sz w:val="28"/>
          <w:szCs w:val="28"/>
        </w:rPr>
        <w:t xml:space="preserve"> Со стороны администрации МО «Ульяновский район» оказывается поддержка и сопровождение всех некоммерческих организаций </w:t>
      </w:r>
      <w:r w:rsidR="00D64BE6">
        <w:rPr>
          <w:rFonts w:ascii="Times New Roman" w:hAnsi="Times New Roman"/>
          <w:sz w:val="28"/>
          <w:szCs w:val="28"/>
        </w:rPr>
        <w:t xml:space="preserve">  </w:t>
      </w:r>
      <w:r w:rsidRPr="00A048C7">
        <w:rPr>
          <w:rFonts w:ascii="Times New Roman" w:hAnsi="Times New Roman"/>
          <w:sz w:val="28"/>
          <w:szCs w:val="28"/>
        </w:rPr>
        <w:t>муниципалитета, принимающих участие в грантовой деятельности.</w:t>
      </w:r>
    </w:p>
    <w:p w:rsidR="00663520" w:rsidRPr="00663520" w:rsidRDefault="00137F9F" w:rsidP="00D24E15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520">
        <w:rPr>
          <w:rFonts w:ascii="Times New Roman" w:hAnsi="Times New Roman"/>
          <w:b/>
          <w:bCs/>
          <w:sz w:val="28"/>
          <w:szCs w:val="28"/>
        </w:rPr>
        <w:t>«Ввод в действие жилья»</w:t>
      </w:r>
      <w:r w:rsidRPr="00663520">
        <w:rPr>
          <w:rFonts w:ascii="Times New Roman" w:hAnsi="Times New Roman"/>
          <w:bCs/>
          <w:sz w:val="28"/>
          <w:szCs w:val="28"/>
        </w:rPr>
        <w:t xml:space="preserve"> за отчетный период составил   </w:t>
      </w:r>
      <w:r w:rsidR="008F735F" w:rsidRPr="00663520">
        <w:rPr>
          <w:rFonts w:ascii="Times New Roman" w:hAnsi="Times New Roman"/>
          <w:bCs/>
          <w:sz w:val="28"/>
          <w:szCs w:val="28"/>
        </w:rPr>
        <w:t>35</w:t>
      </w:r>
      <w:r w:rsidRPr="00663520">
        <w:rPr>
          <w:rFonts w:ascii="Times New Roman" w:hAnsi="Times New Roman"/>
          <w:bCs/>
          <w:sz w:val="28"/>
          <w:szCs w:val="28"/>
        </w:rPr>
        <w:t xml:space="preserve"> тыс. кв.м. (в 2021 году </w:t>
      </w:r>
      <w:r w:rsidR="00D64BE6" w:rsidRPr="00663520">
        <w:rPr>
          <w:rFonts w:ascii="Times New Roman" w:hAnsi="Times New Roman"/>
          <w:bCs/>
          <w:sz w:val="28"/>
          <w:szCs w:val="28"/>
        </w:rPr>
        <w:t>23,4</w:t>
      </w:r>
      <w:r w:rsidRPr="00663520">
        <w:rPr>
          <w:rFonts w:ascii="Times New Roman" w:hAnsi="Times New Roman"/>
          <w:bCs/>
          <w:sz w:val="28"/>
          <w:szCs w:val="28"/>
        </w:rPr>
        <w:t xml:space="preserve"> </w:t>
      </w:r>
      <w:r w:rsidR="008F735F" w:rsidRPr="00663520">
        <w:rPr>
          <w:rFonts w:ascii="Times New Roman" w:hAnsi="Times New Roman"/>
          <w:bCs/>
          <w:sz w:val="28"/>
          <w:szCs w:val="28"/>
        </w:rPr>
        <w:t xml:space="preserve"> </w:t>
      </w:r>
      <w:r w:rsidR="00D64BE6" w:rsidRPr="00663520">
        <w:rPr>
          <w:rFonts w:ascii="Times New Roman" w:hAnsi="Times New Roman"/>
          <w:bCs/>
          <w:sz w:val="28"/>
          <w:szCs w:val="28"/>
        </w:rPr>
        <w:t xml:space="preserve">тыс.кв.м.),  что составляет </w:t>
      </w:r>
      <w:r w:rsidR="001D2E08">
        <w:rPr>
          <w:rFonts w:ascii="Times New Roman" w:hAnsi="Times New Roman"/>
          <w:bCs/>
          <w:sz w:val="28"/>
          <w:szCs w:val="28"/>
        </w:rPr>
        <w:t xml:space="preserve">149,8 %  к уровню </w:t>
      </w:r>
      <w:r w:rsidRPr="00663520">
        <w:rPr>
          <w:rFonts w:ascii="Times New Roman" w:hAnsi="Times New Roman"/>
          <w:bCs/>
          <w:sz w:val="28"/>
          <w:szCs w:val="28"/>
        </w:rPr>
        <w:t xml:space="preserve"> прошлогодних показателей.</w:t>
      </w:r>
    </w:p>
    <w:p w:rsidR="000401A4" w:rsidRPr="00D24E15" w:rsidRDefault="00663520" w:rsidP="00663520">
      <w:pPr>
        <w:pStyle w:val="a5"/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63520">
        <w:rPr>
          <w:rFonts w:ascii="Times New Roman" w:hAnsi="Times New Roman"/>
          <w:sz w:val="28"/>
          <w:szCs w:val="28"/>
        </w:rPr>
        <w:t xml:space="preserve"> </w:t>
      </w:r>
    </w:p>
    <w:p w:rsidR="005C2601" w:rsidRPr="009A7AA1" w:rsidRDefault="005C2601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7AA1">
        <w:rPr>
          <w:rFonts w:ascii="Times New Roman" w:hAnsi="Times New Roman" w:cs="Times New Roman"/>
          <w:b/>
          <w:bCs/>
          <w:sz w:val="28"/>
          <w:szCs w:val="28"/>
          <w:u w:val="single"/>
        </w:rPr>
        <w:t>КАДРОВЫЙ СОСТАВ</w:t>
      </w:r>
    </w:p>
    <w:p w:rsidR="007267E6" w:rsidRPr="00CC2A86" w:rsidRDefault="007267E6" w:rsidP="007267E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деятельности администрации во много определяется уровнем квалификации работников, степенью сплоченности команды, работающей на одну идею. Ш</w:t>
      </w:r>
      <w:r w:rsidRPr="00CC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татная численность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CC2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 </w:t>
      </w:r>
      <w:r w:rsidRPr="00193736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CC2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0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Pr="00CC2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3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CC2A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9373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C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муниципальной службы и 2</w:t>
      </w:r>
      <w:r w:rsidRPr="001937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не являющихся муниципальными служащими).</w:t>
      </w:r>
    </w:p>
    <w:p w:rsidR="00A26632" w:rsidRDefault="007267E6" w:rsidP="00F27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развития технических средств, появления новых видо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и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внедрения новейших технологий, изменения социальной структуры общества, структурной перестройки экономики в составе рабочей силы постоянно происходят профессионально – квалификационные сдвиги. Поэтому структура администрации подлежит оп</w:t>
      </w:r>
      <w:r w:rsidR="00F274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тимизации. Мы ответственно  подходим к исполнению своих полномочий, при этом совершенствуя  принцип привлечения именно квалифицированных специалистов.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0BD" w:rsidRDefault="005460BD" w:rsidP="00F274DC">
      <w:pPr>
        <w:shd w:val="clear" w:color="auto" w:fill="FFFFFF"/>
        <w:spacing w:after="0" w:line="240" w:lineRule="auto"/>
        <w:ind w:firstLine="709"/>
        <w:jc w:val="both"/>
        <w:rPr>
          <w:rFonts w:ascii="YS Text" w:hAnsi="YS Text"/>
          <w:color w:val="000000"/>
          <w:shd w:val="clear" w:color="auto" w:fill="FFFFFF"/>
        </w:rPr>
      </w:pPr>
    </w:p>
    <w:p w:rsidR="005460BD" w:rsidRPr="005460BD" w:rsidRDefault="005460BD" w:rsidP="00F274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46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Pr="005460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БЮДЖЕТ </w:t>
      </w:r>
    </w:p>
    <w:p w:rsidR="006C6C89" w:rsidRDefault="002A1961" w:rsidP="00F274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A1961">
        <w:rPr>
          <w:rFonts w:ascii="Times New Roman" w:hAnsi="Times New Roman" w:cs="Times New Roman"/>
          <w:b/>
          <w:bCs/>
          <w:spacing w:val="-7"/>
          <w:sz w:val="28"/>
          <w:szCs w:val="28"/>
        </w:rPr>
        <w:t>За январь-декабрь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2A1961">
        <w:rPr>
          <w:rFonts w:ascii="Times New Roman" w:hAnsi="Times New Roman" w:cs="Times New Roman"/>
          <w:spacing w:val="-7"/>
          <w:sz w:val="28"/>
          <w:szCs w:val="28"/>
        </w:rPr>
        <w:t>202</w:t>
      </w:r>
      <w:r>
        <w:rPr>
          <w:rFonts w:ascii="Times New Roman" w:hAnsi="Times New Roman" w:cs="Times New Roman"/>
          <w:spacing w:val="-7"/>
          <w:sz w:val="28"/>
          <w:szCs w:val="28"/>
        </w:rPr>
        <w:t>2</w:t>
      </w:r>
      <w:r w:rsidRPr="002A1961">
        <w:rPr>
          <w:rFonts w:ascii="Times New Roman" w:hAnsi="Times New Roman" w:cs="Times New Roman"/>
          <w:spacing w:val="-7"/>
          <w:sz w:val="28"/>
          <w:szCs w:val="28"/>
        </w:rPr>
        <w:t xml:space="preserve"> года </w:t>
      </w:r>
      <w:r w:rsidR="006619B2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в </w:t>
      </w:r>
      <w:r w:rsidR="006619B2">
        <w:rPr>
          <w:rFonts w:ascii="Times New Roman" w:hAnsi="Times New Roman" w:cs="Times New Roman"/>
          <w:spacing w:val="-7"/>
          <w:sz w:val="28"/>
          <w:szCs w:val="28"/>
        </w:rPr>
        <w:t xml:space="preserve"> консолидированный бюджет Ульяновского района  поступило 1 млрд. 202 млн</w:t>
      </w:r>
      <w:r w:rsidR="00D33D2F">
        <w:rPr>
          <w:rFonts w:ascii="Times New Roman" w:hAnsi="Times New Roman" w:cs="Times New Roman"/>
          <w:spacing w:val="-7"/>
          <w:sz w:val="28"/>
          <w:szCs w:val="28"/>
        </w:rPr>
        <w:t xml:space="preserve"> 265 тыс.рублей,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к уровню прошлого года поступило больше </w:t>
      </w:r>
      <w:r w:rsidR="00D33D2F">
        <w:rPr>
          <w:rFonts w:ascii="Times New Roman" w:hAnsi="Times New Roman" w:cs="Times New Roman"/>
          <w:spacing w:val="-7"/>
          <w:sz w:val="28"/>
          <w:szCs w:val="28"/>
        </w:rPr>
        <w:t xml:space="preserve">собственных доходов </w:t>
      </w:r>
      <w:r>
        <w:rPr>
          <w:rFonts w:ascii="Times New Roman" w:hAnsi="Times New Roman" w:cs="Times New Roman"/>
          <w:spacing w:val="-7"/>
          <w:sz w:val="28"/>
          <w:szCs w:val="28"/>
        </w:rPr>
        <w:t>на 19 млн рублей, темп роста составил 108%.</w:t>
      </w:r>
    </w:p>
    <w:p w:rsidR="00D33D2F" w:rsidRPr="00D33D2F" w:rsidRDefault="00D33D2F" w:rsidP="00F274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3D2F">
        <w:rPr>
          <w:rFonts w:ascii="Times New Roman" w:hAnsi="Times New Roman" w:cs="Times New Roman"/>
          <w:bCs/>
          <w:spacing w:val="-7"/>
          <w:sz w:val="28"/>
          <w:szCs w:val="28"/>
        </w:rPr>
        <w:t>За январь-декабрь2022 года расходы консолидированного бюджета составили 1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млрд </w:t>
      </w:r>
      <w:r w:rsidRPr="00D33D2F">
        <w:rPr>
          <w:rFonts w:ascii="Times New Roman" w:hAnsi="Times New Roman" w:cs="Times New Roman"/>
          <w:bCs/>
          <w:spacing w:val="-7"/>
          <w:sz w:val="28"/>
          <w:szCs w:val="28"/>
        </w:rPr>
        <w:t>164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млн.066</w:t>
      </w:r>
      <w:r w:rsidRPr="00D33D2F">
        <w:rPr>
          <w:rFonts w:ascii="Times New Roman" w:hAnsi="Times New Roman" w:cs="Times New Roman"/>
          <w:bCs/>
          <w:spacing w:val="-7"/>
          <w:sz w:val="28"/>
          <w:szCs w:val="28"/>
        </w:rPr>
        <w:t>тыс. руб.</w:t>
      </w:r>
    </w:p>
    <w:p w:rsidR="00F274DC" w:rsidRPr="002A1961" w:rsidRDefault="005460BD" w:rsidP="00F274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социально значимые мероприятия в 2022 году направлено 71,9% </w:t>
      </w:r>
      <w:r w:rsidR="00F3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A1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общей суммы расходов</w:t>
      </w:r>
      <w:r w:rsidR="006C6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1961" w:rsidRPr="002A1961" w:rsidRDefault="00A26632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9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446675" w:rsidRDefault="002A1961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A266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7844">
        <w:rPr>
          <w:rFonts w:ascii="Times New Roman" w:hAnsi="Times New Roman"/>
          <w:b/>
          <w:bCs/>
          <w:sz w:val="28"/>
          <w:szCs w:val="28"/>
        </w:rPr>
        <w:t>НАШИ ОРИЕНТИРЫ НА 2023</w:t>
      </w:r>
      <w:r w:rsidR="00446675" w:rsidRPr="009A7AA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021107" w:rsidRPr="009A7AA1" w:rsidRDefault="002A76F0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A76F0">
        <w:rPr>
          <w:rFonts w:ascii="Times New Roman" w:hAnsi="Times New Roman" w:cs="Times New Roman"/>
          <w:sz w:val="28"/>
          <w:szCs w:val="28"/>
        </w:rPr>
        <w:t>Да, у нас наблюдается положительная динамика по многим показателям. И это произошло в основном за счет повышения налоговой дисциплины на действующих предприятиях, вывода из «тени»  заработной платы, организации сезонных и новых рабочих мест.  Но, этого недостаточно</w:t>
      </w:r>
      <w:r w:rsidRPr="00D43EFC">
        <w:rPr>
          <w:sz w:val="28"/>
          <w:szCs w:val="28"/>
        </w:rPr>
        <w:t>.</w:t>
      </w:r>
    </w:p>
    <w:p w:rsidR="00446675" w:rsidRPr="00021107" w:rsidRDefault="00446675" w:rsidP="00527196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1107">
        <w:rPr>
          <w:rFonts w:ascii="Times New Roman" w:hAnsi="Times New Roman"/>
          <w:b/>
          <w:bCs/>
          <w:sz w:val="28"/>
          <w:szCs w:val="28"/>
        </w:rPr>
        <w:lastRenderedPageBreak/>
        <w:t xml:space="preserve">Обеспечение </w:t>
      </w:r>
      <w:r w:rsidR="00693051">
        <w:rPr>
          <w:rFonts w:ascii="Times New Roman" w:hAnsi="Times New Roman"/>
          <w:b/>
          <w:bCs/>
          <w:sz w:val="28"/>
          <w:szCs w:val="28"/>
        </w:rPr>
        <w:t>15</w:t>
      </w:r>
      <w:r w:rsidR="00021107" w:rsidRPr="000211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56DB" w:rsidRPr="00021107">
        <w:rPr>
          <w:rFonts w:ascii="Times New Roman" w:hAnsi="Times New Roman"/>
          <w:b/>
          <w:bCs/>
          <w:sz w:val="28"/>
          <w:szCs w:val="28"/>
        </w:rPr>
        <w:t>%-го</w:t>
      </w:r>
      <w:r w:rsidR="00BF7844" w:rsidRPr="000211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1107">
        <w:rPr>
          <w:rFonts w:ascii="Times New Roman" w:hAnsi="Times New Roman"/>
          <w:b/>
          <w:bCs/>
          <w:sz w:val="28"/>
          <w:szCs w:val="28"/>
        </w:rPr>
        <w:t xml:space="preserve">роста реальной </w:t>
      </w:r>
      <w:r w:rsidR="006D56DB" w:rsidRPr="00021107">
        <w:rPr>
          <w:rFonts w:ascii="Times New Roman" w:hAnsi="Times New Roman"/>
          <w:b/>
          <w:bCs/>
          <w:sz w:val="28"/>
          <w:szCs w:val="28"/>
        </w:rPr>
        <w:t>среднемесячной заработной платы</w:t>
      </w:r>
      <w:r w:rsidR="006D56DB" w:rsidRPr="00021107">
        <w:rPr>
          <w:rFonts w:ascii="Times New Roman" w:hAnsi="Times New Roman"/>
          <w:sz w:val="28"/>
          <w:szCs w:val="28"/>
        </w:rPr>
        <w:t xml:space="preserve"> (ожидаемая заработная плата за январь-декабрь</w:t>
      </w:r>
      <w:r w:rsidR="00F274DC">
        <w:rPr>
          <w:rFonts w:ascii="Times New Roman" w:hAnsi="Times New Roman"/>
          <w:sz w:val="28"/>
          <w:szCs w:val="28"/>
        </w:rPr>
        <w:t xml:space="preserve"> </w:t>
      </w:r>
      <w:r w:rsidR="006D56DB" w:rsidRPr="00021107">
        <w:rPr>
          <w:rFonts w:ascii="Times New Roman" w:hAnsi="Times New Roman"/>
          <w:sz w:val="28"/>
          <w:szCs w:val="28"/>
        </w:rPr>
        <w:t xml:space="preserve"> </w:t>
      </w:r>
      <w:r w:rsidR="00F274DC">
        <w:rPr>
          <w:rFonts w:ascii="Times New Roman" w:hAnsi="Times New Roman"/>
          <w:sz w:val="28"/>
          <w:szCs w:val="28"/>
        </w:rPr>
        <w:t xml:space="preserve">2023 года </w:t>
      </w:r>
      <w:r w:rsidR="0034516F">
        <w:rPr>
          <w:rFonts w:ascii="Times New Roman" w:hAnsi="Times New Roman"/>
          <w:sz w:val="28"/>
          <w:szCs w:val="28"/>
        </w:rPr>
        <w:t>– 39,6</w:t>
      </w:r>
      <w:r w:rsidR="006D56DB" w:rsidRPr="00021107">
        <w:rPr>
          <w:rFonts w:ascii="Times New Roman" w:hAnsi="Times New Roman"/>
          <w:sz w:val="28"/>
          <w:szCs w:val="28"/>
        </w:rPr>
        <w:t xml:space="preserve"> тыс. рублей).</w:t>
      </w:r>
    </w:p>
    <w:p w:rsidR="006D56DB" w:rsidRPr="00D03F52" w:rsidRDefault="006D56DB" w:rsidP="00527196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t>Рост численности субъектов малого и среднего предпринимательства</w:t>
      </w:r>
      <w:r w:rsidR="001938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56524" w:rsidRPr="009A7AA1">
        <w:rPr>
          <w:rFonts w:ascii="Times New Roman" w:hAnsi="Times New Roman"/>
          <w:sz w:val="28"/>
          <w:szCs w:val="28"/>
        </w:rPr>
        <w:t>минимум на 10%. И для этого созданы все условия:</w:t>
      </w:r>
      <w:r w:rsidR="00BF7844">
        <w:rPr>
          <w:rFonts w:ascii="Times New Roman" w:hAnsi="Times New Roman"/>
          <w:sz w:val="28"/>
          <w:szCs w:val="28"/>
        </w:rPr>
        <w:t xml:space="preserve"> </w:t>
      </w:r>
      <w:r w:rsidR="00856524" w:rsidRPr="009A7AA1">
        <w:rPr>
          <w:rFonts w:ascii="Times New Roman" w:hAnsi="Times New Roman"/>
          <w:sz w:val="28"/>
          <w:szCs w:val="28"/>
        </w:rPr>
        <w:t xml:space="preserve">осуществляются выплаты по соцконтрактам на развитие предпринимательской деятельности и </w:t>
      </w:r>
      <w:r w:rsidR="0034516F">
        <w:rPr>
          <w:rFonts w:ascii="Times New Roman" w:hAnsi="Times New Roman"/>
          <w:sz w:val="28"/>
          <w:szCs w:val="28"/>
        </w:rPr>
        <w:t>на самозанятост</w:t>
      </w:r>
      <w:r w:rsidR="001B6C4C">
        <w:rPr>
          <w:rFonts w:ascii="Times New Roman" w:hAnsi="Times New Roman"/>
          <w:sz w:val="28"/>
          <w:szCs w:val="28"/>
        </w:rPr>
        <w:t>ь</w:t>
      </w:r>
      <w:r w:rsidR="00856524" w:rsidRPr="009A7AA1">
        <w:rPr>
          <w:rFonts w:ascii="Times New Roman" w:hAnsi="Times New Roman"/>
          <w:sz w:val="28"/>
          <w:szCs w:val="28"/>
        </w:rPr>
        <w:t>.</w:t>
      </w:r>
      <w:r w:rsidR="001B6C4C">
        <w:rPr>
          <w:rFonts w:ascii="Times New Roman" w:hAnsi="Times New Roman"/>
          <w:sz w:val="28"/>
          <w:szCs w:val="28"/>
        </w:rPr>
        <w:t xml:space="preserve"> </w:t>
      </w:r>
      <w:r w:rsidR="00693051" w:rsidRPr="00D03F52">
        <w:rPr>
          <w:rFonts w:ascii="Times New Roman" w:hAnsi="Times New Roman"/>
          <w:sz w:val="28"/>
          <w:szCs w:val="28"/>
        </w:rPr>
        <w:t xml:space="preserve">Успешно работают такие программы поддержки </w:t>
      </w:r>
      <w:r w:rsidR="00D03F52" w:rsidRPr="00D03F52">
        <w:rPr>
          <w:rFonts w:ascii="Times New Roman" w:hAnsi="Times New Roman"/>
          <w:sz w:val="28"/>
          <w:szCs w:val="28"/>
        </w:rPr>
        <w:t>для старта бизнеса на селе, как</w:t>
      </w:r>
      <w:r w:rsidR="00693051" w:rsidRPr="00D03F52">
        <w:rPr>
          <w:rFonts w:ascii="Times New Roman" w:hAnsi="Times New Roman"/>
          <w:sz w:val="28"/>
          <w:szCs w:val="28"/>
        </w:rPr>
        <w:t xml:space="preserve"> Агростартап </w:t>
      </w:r>
      <w:r w:rsidR="00F304B1">
        <w:rPr>
          <w:rFonts w:ascii="Times New Roman" w:hAnsi="Times New Roman"/>
          <w:sz w:val="28"/>
          <w:szCs w:val="28"/>
        </w:rPr>
        <w:t xml:space="preserve">      </w:t>
      </w:r>
      <w:r w:rsidR="00693051" w:rsidRPr="00D03F52">
        <w:rPr>
          <w:rFonts w:ascii="Times New Roman" w:hAnsi="Times New Roman"/>
          <w:sz w:val="28"/>
          <w:szCs w:val="28"/>
        </w:rPr>
        <w:t xml:space="preserve">и </w:t>
      </w:r>
      <w:r w:rsidR="00D03F52" w:rsidRPr="00D03F52">
        <w:rPr>
          <w:rFonts w:ascii="Times New Roman" w:hAnsi="Times New Roman"/>
          <w:sz w:val="28"/>
          <w:szCs w:val="28"/>
        </w:rPr>
        <w:t>Семейная ферма.</w:t>
      </w:r>
      <w:r w:rsidR="001B6C4C">
        <w:rPr>
          <w:rFonts w:ascii="Times New Roman" w:hAnsi="Times New Roman"/>
          <w:sz w:val="28"/>
          <w:szCs w:val="28"/>
        </w:rPr>
        <w:t xml:space="preserve"> На сегодня актуально участие в региональных программах поддержки  в сфере туризма, агротуризма Предоставляется грантовая поддержка на развитие. </w:t>
      </w:r>
    </w:p>
    <w:p w:rsidR="00A74A11" w:rsidRDefault="00856524" w:rsidP="00A2031B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350D">
        <w:rPr>
          <w:rFonts w:ascii="Times New Roman" w:hAnsi="Times New Roman"/>
          <w:b/>
          <w:bCs/>
          <w:sz w:val="28"/>
          <w:szCs w:val="28"/>
        </w:rPr>
        <w:t>Значительное увеличение доли граждан, систематически занимающихся физической культурой и спортом</w:t>
      </w:r>
      <w:r w:rsidRPr="00D2350D">
        <w:rPr>
          <w:rFonts w:ascii="Times New Roman" w:hAnsi="Times New Roman"/>
          <w:sz w:val="28"/>
          <w:szCs w:val="28"/>
        </w:rPr>
        <w:t>: ставлю перед собой за</w:t>
      </w:r>
      <w:r w:rsidR="006D74F8" w:rsidRPr="00D2350D">
        <w:rPr>
          <w:rFonts w:ascii="Times New Roman" w:hAnsi="Times New Roman"/>
          <w:sz w:val="28"/>
          <w:szCs w:val="28"/>
        </w:rPr>
        <w:t xml:space="preserve">дачу роста </w:t>
      </w:r>
      <w:r w:rsidR="00050455" w:rsidRPr="00D2350D">
        <w:rPr>
          <w:rFonts w:ascii="Times New Roman" w:hAnsi="Times New Roman"/>
          <w:sz w:val="28"/>
          <w:szCs w:val="28"/>
        </w:rPr>
        <w:t>этого показателя с 46,9</w:t>
      </w:r>
      <w:r w:rsidR="00380E2B" w:rsidRPr="00D2350D">
        <w:rPr>
          <w:rFonts w:ascii="Times New Roman" w:hAnsi="Times New Roman"/>
          <w:sz w:val="28"/>
          <w:szCs w:val="28"/>
        </w:rPr>
        <w:t xml:space="preserve"> </w:t>
      </w:r>
      <w:r w:rsidR="006D74F8" w:rsidRPr="00D2350D">
        <w:rPr>
          <w:rFonts w:ascii="Times New Roman" w:hAnsi="Times New Roman"/>
          <w:sz w:val="28"/>
          <w:szCs w:val="28"/>
        </w:rPr>
        <w:t>%</w:t>
      </w:r>
      <w:r w:rsidR="00A74A11" w:rsidRPr="00D2350D">
        <w:rPr>
          <w:rFonts w:ascii="Times New Roman" w:hAnsi="Times New Roman"/>
          <w:sz w:val="28"/>
          <w:szCs w:val="28"/>
        </w:rPr>
        <w:t xml:space="preserve"> до 54%. </w:t>
      </w:r>
      <w:r w:rsidR="000F590C">
        <w:rPr>
          <w:rFonts w:ascii="Times New Roman" w:hAnsi="Times New Roman"/>
          <w:sz w:val="28"/>
          <w:szCs w:val="28"/>
        </w:rPr>
        <w:t xml:space="preserve">В 2022 году выполнен ремонт спортзалов в </w:t>
      </w:r>
      <w:r w:rsidR="000F590C" w:rsidRPr="0037417C">
        <w:rPr>
          <w:rFonts w:ascii="Times New Roman" w:hAnsi="Times New Roman"/>
          <w:sz w:val="28"/>
          <w:szCs w:val="28"/>
        </w:rPr>
        <w:t xml:space="preserve"> Охотничьевской СШ </w:t>
      </w:r>
      <w:r w:rsidR="000F590C">
        <w:rPr>
          <w:rFonts w:ascii="Times New Roman" w:hAnsi="Times New Roman"/>
          <w:sz w:val="28"/>
          <w:szCs w:val="28"/>
        </w:rPr>
        <w:t xml:space="preserve"> на сумму 1,4 млн</w:t>
      </w:r>
      <w:r w:rsidR="000F590C" w:rsidRPr="0037417C">
        <w:rPr>
          <w:rFonts w:ascii="Times New Roman" w:hAnsi="Times New Roman"/>
          <w:sz w:val="28"/>
          <w:szCs w:val="28"/>
        </w:rPr>
        <w:t xml:space="preserve"> руб.</w:t>
      </w:r>
      <w:r w:rsidR="000F590C">
        <w:rPr>
          <w:rFonts w:ascii="Times New Roman" w:hAnsi="Times New Roman"/>
          <w:sz w:val="28"/>
          <w:szCs w:val="28"/>
        </w:rPr>
        <w:t>,в Новоуренской СШ</w:t>
      </w:r>
      <w:r w:rsidR="000F590C" w:rsidRPr="0037417C">
        <w:rPr>
          <w:rFonts w:ascii="Times New Roman" w:hAnsi="Times New Roman"/>
          <w:sz w:val="28"/>
          <w:szCs w:val="28"/>
        </w:rPr>
        <w:t xml:space="preserve"> </w:t>
      </w:r>
      <w:r w:rsidR="000F590C">
        <w:rPr>
          <w:rFonts w:ascii="Times New Roman" w:hAnsi="Times New Roman"/>
          <w:sz w:val="28"/>
          <w:szCs w:val="28"/>
        </w:rPr>
        <w:t>на сумму 2,7 млн</w:t>
      </w:r>
      <w:r w:rsidR="000F590C" w:rsidRPr="0037417C">
        <w:rPr>
          <w:rFonts w:ascii="Times New Roman" w:hAnsi="Times New Roman"/>
          <w:sz w:val="28"/>
          <w:szCs w:val="28"/>
        </w:rPr>
        <w:t xml:space="preserve"> руб.</w:t>
      </w:r>
      <w:r w:rsidR="001D3A35">
        <w:rPr>
          <w:rFonts w:ascii="Times New Roman" w:hAnsi="Times New Roman"/>
          <w:sz w:val="28"/>
          <w:szCs w:val="28"/>
        </w:rPr>
        <w:t xml:space="preserve">, приобретено спортивное оборудование на сумму 395 тыс.рублей. </w:t>
      </w:r>
      <w:r w:rsidR="00A74A11" w:rsidRPr="00D2350D">
        <w:rPr>
          <w:rFonts w:ascii="Times New Roman" w:hAnsi="Times New Roman"/>
          <w:sz w:val="28"/>
          <w:szCs w:val="28"/>
        </w:rPr>
        <w:t>В этом году мы планируем оснащение комплектом спортивно-технического оборудования для создания малой спортивной площадки ГТО на территории ДЮСШ</w:t>
      </w:r>
      <w:r w:rsidR="000F590C">
        <w:rPr>
          <w:rFonts w:ascii="Times New Roman" w:hAnsi="Times New Roman"/>
          <w:sz w:val="28"/>
          <w:szCs w:val="28"/>
        </w:rPr>
        <w:t xml:space="preserve"> в р.п.Ишеевка</w:t>
      </w:r>
      <w:r w:rsidR="00A74A11" w:rsidRPr="00D2350D">
        <w:rPr>
          <w:rFonts w:ascii="Times New Roman" w:hAnsi="Times New Roman"/>
          <w:sz w:val="28"/>
          <w:szCs w:val="28"/>
        </w:rPr>
        <w:t>.</w:t>
      </w:r>
      <w:r w:rsidR="00D2350D" w:rsidRPr="00D2350D">
        <w:rPr>
          <w:rFonts w:ascii="Times New Roman" w:hAnsi="Times New Roman"/>
          <w:sz w:val="28"/>
          <w:szCs w:val="28"/>
        </w:rPr>
        <w:t xml:space="preserve"> </w:t>
      </w:r>
      <w:r w:rsidR="00955E28" w:rsidRPr="00D2350D">
        <w:rPr>
          <w:rFonts w:ascii="Times New Roman" w:hAnsi="Times New Roman"/>
          <w:sz w:val="28"/>
          <w:szCs w:val="28"/>
        </w:rPr>
        <w:t>Строительство</w:t>
      </w:r>
      <w:r w:rsidR="00955E28" w:rsidRPr="00D2350D">
        <w:rPr>
          <w:rFonts w:ascii="YS Text" w:eastAsia="Times New Roman" w:hAnsi="YS Text"/>
          <w:color w:val="000000"/>
          <w:sz w:val="24"/>
          <w:szCs w:val="24"/>
        </w:rPr>
        <w:t xml:space="preserve"> </w:t>
      </w:r>
      <w:r w:rsidR="00A70B09" w:rsidRPr="00D2350D">
        <w:rPr>
          <w:rFonts w:ascii="Times New Roman" w:eastAsia="Times New Roman" w:hAnsi="Times New Roman"/>
          <w:color w:val="000000"/>
          <w:sz w:val="28"/>
          <w:szCs w:val="28"/>
        </w:rPr>
        <w:t xml:space="preserve"> велосипедной дорожки в парк</w:t>
      </w:r>
      <w:r w:rsidR="00955E28" w:rsidRPr="00D2350D">
        <w:rPr>
          <w:rFonts w:ascii="Times New Roman" w:eastAsia="Times New Roman" w:hAnsi="Times New Roman"/>
          <w:color w:val="000000"/>
          <w:sz w:val="28"/>
          <w:szCs w:val="28"/>
        </w:rPr>
        <w:t xml:space="preserve">е "Народный" в п. Зеленая Роща стоимостью </w:t>
      </w:r>
      <w:r w:rsidR="00A70B09" w:rsidRPr="00D2350D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955E28" w:rsidRPr="00D2350D">
        <w:rPr>
          <w:rFonts w:ascii="Times New Roman" w:eastAsia="Times New Roman" w:hAnsi="Times New Roman"/>
          <w:color w:val="000000"/>
          <w:sz w:val="28"/>
          <w:szCs w:val="28"/>
        </w:rPr>
        <w:t>,2 млн.</w:t>
      </w:r>
      <w:r w:rsidR="00A70B09" w:rsidRPr="00D2350D">
        <w:rPr>
          <w:rFonts w:ascii="Times New Roman" w:eastAsia="Times New Roman" w:hAnsi="Times New Roman"/>
          <w:color w:val="000000"/>
          <w:sz w:val="28"/>
          <w:szCs w:val="28"/>
        </w:rPr>
        <w:t> руб.</w:t>
      </w:r>
      <w:r w:rsidR="001938D7" w:rsidRPr="00D2350D">
        <w:rPr>
          <w:rFonts w:ascii="Times New Roman" w:hAnsi="Times New Roman"/>
          <w:sz w:val="28"/>
          <w:szCs w:val="28"/>
        </w:rPr>
        <w:t xml:space="preserve"> В рамках подпрограммы «Развитие дополнительного образования детей и реализации мероприятий молодежной политики» планируется ремонт спортзала Шумовской </w:t>
      </w:r>
      <w:r w:rsidR="000F590C">
        <w:rPr>
          <w:rFonts w:ascii="Times New Roman" w:hAnsi="Times New Roman"/>
          <w:sz w:val="28"/>
          <w:szCs w:val="28"/>
        </w:rPr>
        <w:t>средней школы. Стоимость работ</w:t>
      </w:r>
      <w:r w:rsidR="001938D7" w:rsidRPr="00D2350D">
        <w:rPr>
          <w:rFonts w:ascii="Times New Roman" w:hAnsi="Times New Roman"/>
          <w:sz w:val="28"/>
          <w:szCs w:val="28"/>
        </w:rPr>
        <w:t xml:space="preserve"> 2,2 млн. руб.</w:t>
      </w:r>
      <w:bookmarkStart w:id="0" w:name="_Hlk113887310"/>
      <w:r w:rsidR="001938D7" w:rsidRPr="00D2350D">
        <w:rPr>
          <w:rFonts w:ascii="Times New Roman" w:hAnsi="Times New Roman"/>
          <w:sz w:val="28"/>
          <w:szCs w:val="28"/>
        </w:rPr>
        <w:t xml:space="preserve"> Сумма софинансирования из местного бюджета составит </w:t>
      </w:r>
      <w:r w:rsidR="00F304B1">
        <w:rPr>
          <w:rFonts w:ascii="Times New Roman" w:hAnsi="Times New Roman"/>
          <w:sz w:val="28"/>
          <w:szCs w:val="28"/>
        </w:rPr>
        <w:t xml:space="preserve">    </w:t>
      </w:r>
      <w:r w:rsidR="001938D7" w:rsidRPr="00D2350D">
        <w:rPr>
          <w:rFonts w:ascii="Times New Roman" w:hAnsi="Times New Roman"/>
          <w:sz w:val="28"/>
          <w:szCs w:val="28"/>
        </w:rPr>
        <w:t>538,5 тыс. руб</w:t>
      </w:r>
      <w:bookmarkEnd w:id="0"/>
      <w:r w:rsidR="001938D7" w:rsidRPr="00D2350D">
        <w:rPr>
          <w:rFonts w:ascii="Times New Roman" w:hAnsi="Times New Roman"/>
          <w:sz w:val="28"/>
          <w:szCs w:val="28"/>
        </w:rPr>
        <w:t>.</w:t>
      </w:r>
      <w:r w:rsidR="00A2031B" w:rsidRPr="00D2350D">
        <w:rPr>
          <w:rFonts w:ascii="Times New Roman" w:hAnsi="Times New Roman"/>
          <w:sz w:val="28"/>
          <w:szCs w:val="28"/>
        </w:rPr>
        <w:t xml:space="preserve"> </w:t>
      </w:r>
    </w:p>
    <w:p w:rsidR="00A74A11" w:rsidRPr="001938D7" w:rsidRDefault="001938D7" w:rsidP="001938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A2031B">
        <w:rPr>
          <w:rFonts w:ascii="Times New Roman" w:hAnsi="Times New Roman"/>
          <w:b/>
          <w:sz w:val="28"/>
          <w:szCs w:val="28"/>
        </w:rPr>
        <w:t xml:space="preserve"> </w:t>
      </w:r>
      <w:r w:rsidR="00D2350D">
        <w:rPr>
          <w:rFonts w:ascii="Times New Roman" w:hAnsi="Times New Roman"/>
          <w:b/>
          <w:sz w:val="28"/>
          <w:szCs w:val="28"/>
        </w:rPr>
        <w:t xml:space="preserve">   </w:t>
      </w:r>
      <w:r w:rsidR="00665209" w:rsidRPr="001938D7">
        <w:rPr>
          <w:rFonts w:ascii="Times New Roman" w:hAnsi="Times New Roman"/>
          <w:b/>
          <w:sz w:val="28"/>
          <w:szCs w:val="28"/>
        </w:rPr>
        <w:t>Улучшение условий в системе дошкольного  и общего образования.</w:t>
      </w:r>
    </w:p>
    <w:p w:rsidR="00560DBE" w:rsidRDefault="000F590C" w:rsidP="00560DBE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работы</w:t>
      </w:r>
      <w:r w:rsidR="009D796C">
        <w:rPr>
          <w:rFonts w:ascii="Times New Roman" w:hAnsi="Times New Roman" w:cs="Times New Roman"/>
          <w:sz w:val="28"/>
          <w:szCs w:val="28"/>
        </w:rPr>
        <w:t xml:space="preserve"> по техническому </w:t>
      </w:r>
      <w:r w:rsidR="009D796C" w:rsidRPr="0037417C">
        <w:rPr>
          <w:rFonts w:ascii="Times New Roman" w:hAnsi="Times New Roman" w:cs="Times New Roman"/>
          <w:sz w:val="28"/>
          <w:szCs w:val="28"/>
        </w:rPr>
        <w:t>оснащению</w:t>
      </w:r>
      <w:r w:rsidR="00560DBE">
        <w:rPr>
          <w:rFonts w:ascii="Times New Roman" w:hAnsi="Times New Roman" w:cs="Times New Roman"/>
          <w:sz w:val="28"/>
          <w:szCs w:val="28"/>
        </w:rPr>
        <w:t>:</w:t>
      </w:r>
    </w:p>
    <w:p w:rsidR="00560DBE" w:rsidRDefault="00560DBE" w:rsidP="00560DBE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796C" w:rsidRPr="0037417C">
        <w:rPr>
          <w:rFonts w:ascii="Times New Roman" w:hAnsi="Times New Roman" w:cs="Times New Roman"/>
          <w:sz w:val="28"/>
          <w:szCs w:val="28"/>
        </w:rPr>
        <w:t xml:space="preserve"> </w:t>
      </w:r>
      <w:r w:rsidR="00D2350D">
        <w:rPr>
          <w:rFonts w:ascii="Times New Roman" w:hAnsi="Times New Roman" w:cs="Times New Roman"/>
          <w:sz w:val="28"/>
          <w:szCs w:val="28"/>
        </w:rPr>
        <w:t>и замене</w:t>
      </w:r>
      <w:r w:rsidR="0037417C" w:rsidRPr="0037417C">
        <w:rPr>
          <w:rFonts w:ascii="Times New Roman" w:hAnsi="Times New Roman" w:cs="Times New Roman"/>
          <w:sz w:val="28"/>
          <w:szCs w:val="28"/>
        </w:rPr>
        <w:t xml:space="preserve"> окон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17C" w:rsidRPr="0037417C">
        <w:rPr>
          <w:rFonts w:ascii="Times New Roman" w:hAnsi="Times New Roman" w:cs="Times New Roman"/>
          <w:sz w:val="28"/>
          <w:szCs w:val="28"/>
        </w:rPr>
        <w:t xml:space="preserve">в Охотничьевской СШ </w:t>
      </w:r>
      <w:r w:rsidR="00D2350D">
        <w:rPr>
          <w:rFonts w:ascii="Times New Roman" w:hAnsi="Times New Roman" w:cs="Times New Roman"/>
          <w:sz w:val="28"/>
          <w:szCs w:val="28"/>
        </w:rPr>
        <w:t xml:space="preserve"> на сумму 1,4 млн</w:t>
      </w:r>
      <w:r w:rsidR="0037417C" w:rsidRPr="0037417C">
        <w:rPr>
          <w:rFonts w:ascii="Times New Roman" w:hAnsi="Times New Roman" w:cs="Times New Roman"/>
          <w:sz w:val="28"/>
          <w:szCs w:val="28"/>
        </w:rPr>
        <w:t xml:space="preserve"> руб</w:t>
      </w:r>
      <w:r w:rsidR="0037417C" w:rsidRPr="001D3A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DBE" w:rsidRDefault="00560DBE" w:rsidP="00560DBE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3A35" w:rsidRPr="001D3A35">
        <w:rPr>
          <w:rFonts w:ascii="Times New Roman" w:hAnsi="Times New Roman" w:cs="Times New Roman"/>
          <w:sz w:val="28"/>
          <w:szCs w:val="28"/>
        </w:rPr>
        <w:t xml:space="preserve"> ремонтные работы по замене оконных блоков в  Ундоровском лицее </w:t>
      </w:r>
    </w:p>
    <w:p w:rsidR="00560DBE" w:rsidRDefault="001D3A35" w:rsidP="00560DBE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D3A35">
        <w:rPr>
          <w:rFonts w:ascii="Times New Roman" w:hAnsi="Times New Roman" w:cs="Times New Roman"/>
          <w:sz w:val="28"/>
          <w:szCs w:val="28"/>
        </w:rPr>
        <w:t>на сумму 3,3 млн.руб</w:t>
      </w:r>
      <w:r w:rsidRPr="008A35A0">
        <w:rPr>
          <w:rFonts w:ascii="Times New Roman" w:hAnsi="Times New Roman" w:cs="Times New Roman"/>
          <w:sz w:val="28"/>
          <w:szCs w:val="28"/>
        </w:rPr>
        <w:t>.</w:t>
      </w:r>
      <w:r w:rsidR="00560DBE">
        <w:rPr>
          <w:rFonts w:ascii="Times New Roman" w:hAnsi="Times New Roman" w:cs="Times New Roman"/>
          <w:sz w:val="28"/>
          <w:szCs w:val="28"/>
        </w:rPr>
        <w:t>;</w:t>
      </w:r>
    </w:p>
    <w:p w:rsidR="00560DBE" w:rsidRDefault="00560DBE" w:rsidP="00560DBE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35A0" w:rsidRPr="008A35A0">
        <w:rPr>
          <w:rFonts w:ascii="Times New Roman" w:hAnsi="Times New Roman" w:cs="Times New Roman"/>
          <w:sz w:val="28"/>
          <w:szCs w:val="28"/>
        </w:rPr>
        <w:t xml:space="preserve">  проведены ремонтные работы в помещениях, в которых расположились</w:t>
      </w:r>
    </w:p>
    <w:p w:rsidR="00560DBE" w:rsidRDefault="008A35A0" w:rsidP="00560DBE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A35A0">
        <w:rPr>
          <w:rFonts w:ascii="Times New Roman" w:hAnsi="Times New Roman" w:cs="Times New Roman"/>
          <w:sz w:val="28"/>
          <w:szCs w:val="28"/>
        </w:rPr>
        <w:t xml:space="preserve"> Центры «Точка роста» на сумму 3,2 млн.руб. (были заменены оконные</w:t>
      </w:r>
    </w:p>
    <w:p w:rsidR="008A35A0" w:rsidRPr="008A35A0" w:rsidRDefault="008A35A0" w:rsidP="00560DBE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A35A0">
        <w:rPr>
          <w:rFonts w:ascii="Times New Roman" w:hAnsi="Times New Roman" w:cs="Times New Roman"/>
          <w:sz w:val="28"/>
          <w:szCs w:val="28"/>
        </w:rPr>
        <w:t xml:space="preserve"> блоки, двери, полы).</w:t>
      </w:r>
    </w:p>
    <w:p w:rsidR="00560DBE" w:rsidRDefault="00560DBE" w:rsidP="00560DBE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60D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0DBE">
        <w:rPr>
          <w:rFonts w:ascii="Times New Roman" w:hAnsi="Times New Roman" w:cs="Times New Roman"/>
          <w:sz w:val="28"/>
          <w:szCs w:val="28"/>
        </w:rPr>
        <w:t xml:space="preserve">роведена замена 3 отопительных котлов в Зеленорощинской СШ </w:t>
      </w:r>
    </w:p>
    <w:p w:rsidR="00E82F78" w:rsidRDefault="00560DBE" w:rsidP="00560DBE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60DBE">
        <w:rPr>
          <w:rFonts w:ascii="Times New Roman" w:hAnsi="Times New Roman" w:cs="Times New Roman"/>
          <w:sz w:val="28"/>
          <w:szCs w:val="28"/>
        </w:rPr>
        <w:t>и Тимирязевской СШ на сумму 431</w:t>
      </w:r>
      <w:r w:rsidR="00E82F78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172127" w:rsidRPr="0037417C" w:rsidRDefault="00E82F78" w:rsidP="00560D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78">
        <w:rPr>
          <w:rFonts w:ascii="Times New Roman" w:hAnsi="Times New Roman" w:cs="Times New Roman"/>
          <w:sz w:val="28"/>
          <w:szCs w:val="28"/>
        </w:rPr>
        <w:t xml:space="preserve">В целях ликвидации аварийной </w:t>
      </w:r>
      <w:r>
        <w:rPr>
          <w:rFonts w:ascii="Times New Roman" w:hAnsi="Times New Roman" w:cs="Times New Roman"/>
          <w:sz w:val="28"/>
          <w:szCs w:val="28"/>
        </w:rPr>
        <w:t>ситуации и</w:t>
      </w:r>
      <w:r w:rsidRPr="00E82F78">
        <w:rPr>
          <w:rFonts w:ascii="Times New Roman" w:hAnsi="Times New Roman" w:cs="Times New Roman"/>
          <w:sz w:val="28"/>
          <w:szCs w:val="28"/>
        </w:rPr>
        <w:t xml:space="preserve"> </w:t>
      </w:r>
      <w:r w:rsidRPr="0037417C">
        <w:rPr>
          <w:rFonts w:ascii="Times New Roman" w:hAnsi="Times New Roman" w:cs="Times New Roman"/>
          <w:sz w:val="28"/>
          <w:szCs w:val="28"/>
        </w:rPr>
        <w:t xml:space="preserve">обеспечению антитеррористической защищенности </w:t>
      </w:r>
      <w:r w:rsidRPr="00E82F78">
        <w:rPr>
          <w:rFonts w:ascii="Times New Roman" w:hAnsi="Times New Roman" w:cs="Times New Roman"/>
          <w:sz w:val="28"/>
          <w:szCs w:val="28"/>
        </w:rPr>
        <w:t>в общеобразовательных организациях в рамках Государственной программы «Развитие и модернизация образования в Ульяновской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50D">
        <w:rPr>
          <w:rFonts w:ascii="Times New Roman" w:hAnsi="Times New Roman" w:cs="Times New Roman"/>
          <w:sz w:val="28"/>
          <w:szCs w:val="28"/>
        </w:rPr>
        <w:t>планируются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в</w:t>
      </w:r>
      <w:r w:rsidR="00172127" w:rsidRPr="0037417C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</w:t>
      </w:r>
      <w:r w:rsidR="00D2350D">
        <w:rPr>
          <w:rFonts w:ascii="Times New Roman" w:hAnsi="Times New Roman" w:cs="Times New Roman"/>
          <w:sz w:val="28"/>
          <w:szCs w:val="28"/>
        </w:rPr>
        <w:t>на общую сумму</w:t>
      </w:r>
      <w:r w:rsidR="00F304B1">
        <w:rPr>
          <w:rFonts w:ascii="Times New Roman" w:hAnsi="Times New Roman" w:cs="Times New Roman"/>
          <w:sz w:val="28"/>
          <w:szCs w:val="28"/>
        </w:rPr>
        <w:t xml:space="preserve">        </w:t>
      </w:r>
      <w:r w:rsidR="00D2350D">
        <w:rPr>
          <w:rFonts w:ascii="Times New Roman" w:hAnsi="Times New Roman" w:cs="Times New Roman"/>
          <w:sz w:val="28"/>
          <w:szCs w:val="28"/>
        </w:rPr>
        <w:t xml:space="preserve"> </w:t>
      </w:r>
      <w:r w:rsidR="00F304B1">
        <w:rPr>
          <w:rFonts w:ascii="Times New Roman" w:hAnsi="Times New Roman" w:cs="Times New Roman"/>
          <w:sz w:val="28"/>
          <w:szCs w:val="28"/>
        </w:rPr>
        <w:t xml:space="preserve">        </w:t>
      </w:r>
      <w:r w:rsidR="00D2350D">
        <w:rPr>
          <w:rFonts w:ascii="Times New Roman" w:hAnsi="Times New Roman" w:cs="Times New Roman"/>
          <w:sz w:val="28"/>
          <w:szCs w:val="28"/>
        </w:rPr>
        <w:t>8,8 млн</w:t>
      </w:r>
      <w:r w:rsidR="00F304B1">
        <w:rPr>
          <w:rFonts w:ascii="Times New Roman" w:hAnsi="Times New Roman" w:cs="Times New Roman"/>
          <w:sz w:val="28"/>
          <w:szCs w:val="28"/>
        </w:rPr>
        <w:t>.</w:t>
      </w:r>
      <w:r w:rsidR="00D2350D">
        <w:rPr>
          <w:rFonts w:ascii="Times New Roman" w:hAnsi="Times New Roman" w:cs="Times New Roman"/>
          <w:sz w:val="28"/>
          <w:szCs w:val="28"/>
        </w:rPr>
        <w:t xml:space="preserve"> </w:t>
      </w:r>
      <w:r w:rsidR="0037417C" w:rsidRPr="0037417C">
        <w:rPr>
          <w:rFonts w:ascii="Times New Roman" w:hAnsi="Times New Roman" w:cs="Times New Roman"/>
          <w:sz w:val="28"/>
          <w:szCs w:val="28"/>
        </w:rPr>
        <w:t>рублей.</w:t>
      </w:r>
    </w:p>
    <w:p w:rsidR="00A2031B" w:rsidRDefault="0037417C" w:rsidP="00A2031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7417C">
        <w:rPr>
          <w:rFonts w:ascii="Times New Roman" w:hAnsi="Times New Roman" w:cs="Times New Roman"/>
          <w:sz w:val="28"/>
          <w:szCs w:val="28"/>
        </w:rPr>
        <w:t xml:space="preserve">       Согласно распоряжения Правительства Российской Федерации в январе 2023 г</w:t>
      </w:r>
      <w:r w:rsidR="00D2350D">
        <w:rPr>
          <w:rFonts w:ascii="Times New Roman" w:hAnsi="Times New Roman" w:cs="Times New Roman"/>
          <w:sz w:val="28"/>
          <w:szCs w:val="28"/>
        </w:rPr>
        <w:t>ода приобретены автобусы для Ишеевского многопрофильного лицея, Тетюшской  и Большеключищенской средних школ, Ундоровского лицея</w:t>
      </w:r>
      <w:r w:rsidRPr="0037417C">
        <w:rPr>
          <w:rFonts w:ascii="Times New Roman" w:hAnsi="Times New Roman" w:cs="Times New Roman"/>
          <w:sz w:val="28"/>
          <w:szCs w:val="28"/>
        </w:rPr>
        <w:t>.</w:t>
      </w:r>
      <w:r w:rsidR="00A2031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F4EE1" w:rsidRPr="00A2031B" w:rsidRDefault="00A2031B" w:rsidP="00A20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31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A2031B">
        <w:rPr>
          <w:rFonts w:ascii="Times New Roman" w:hAnsi="Times New Roman" w:cs="Times New Roman"/>
          <w:b/>
          <w:sz w:val="28"/>
          <w:szCs w:val="28"/>
        </w:rPr>
        <w:t>.</w:t>
      </w:r>
      <w:r w:rsidR="00D235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6523" w:rsidRPr="00A2031B">
        <w:rPr>
          <w:rFonts w:ascii="Times New Roman" w:hAnsi="Times New Roman" w:cs="Times New Roman"/>
          <w:b/>
          <w:sz w:val="28"/>
          <w:szCs w:val="28"/>
        </w:rPr>
        <w:t>А</w:t>
      </w:r>
      <w:r w:rsidR="003F4EE1" w:rsidRPr="00A2031B">
        <w:rPr>
          <w:rFonts w:ascii="Times New Roman" w:hAnsi="Times New Roman" w:cs="Times New Roman"/>
          <w:b/>
          <w:sz w:val="28"/>
          <w:szCs w:val="28"/>
        </w:rPr>
        <w:t xml:space="preserve">ктивное участие </w:t>
      </w:r>
      <w:r w:rsidR="0058657D" w:rsidRPr="00A2031B">
        <w:rPr>
          <w:rFonts w:ascii="Times New Roman" w:hAnsi="Times New Roman" w:cs="Times New Roman"/>
          <w:b/>
          <w:sz w:val="28"/>
          <w:szCs w:val="28"/>
        </w:rPr>
        <w:t xml:space="preserve">в программах по переселению граждан </w:t>
      </w:r>
      <w:r w:rsidR="00F304B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8657D" w:rsidRPr="00A2031B">
        <w:rPr>
          <w:rFonts w:ascii="Times New Roman" w:hAnsi="Times New Roman" w:cs="Times New Roman"/>
          <w:b/>
          <w:sz w:val="28"/>
          <w:szCs w:val="28"/>
        </w:rPr>
        <w:t>из аварийного жилья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8657D" w:rsidRPr="00A2031B">
        <w:rPr>
          <w:rFonts w:ascii="Times New Roman" w:hAnsi="Times New Roman" w:cs="Times New Roman"/>
          <w:sz w:val="28"/>
          <w:szCs w:val="28"/>
        </w:rPr>
        <w:t xml:space="preserve"> текущем году планируется переселение </w:t>
      </w:r>
      <w:r w:rsidR="00F304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657D" w:rsidRPr="00A2031B">
        <w:rPr>
          <w:rFonts w:ascii="Times New Roman" w:hAnsi="Times New Roman" w:cs="Times New Roman"/>
          <w:sz w:val="28"/>
          <w:szCs w:val="28"/>
        </w:rPr>
        <w:t>из 6-и аварийных домов, ведутся переговоры и уже достигнуто соглашение о строительстве ещё 2-х жилых домов.</w:t>
      </w:r>
      <w:r w:rsidR="00241A9B" w:rsidRPr="00A2031B">
        <w:rPr>
          <w:rFonts w:ascii="Times New Roman" w:hAnsi="Times New Roman" w:cs="Times New Roman"/>
          <w:sz w:val="28"/>
          <w:szCs w:val="28"/>
        </w:rPr>
        <w:t xml:space="preserve"> Это позволит в 2023- 2024 гг. снять вопрос переселения граждан из аварийного и ветхого жилья.</w:t>
      </w:r>
    </w:p>
    <w:p w:rsidR="00FD7213" w:rsidRPr="004E3503" w:rsidRDefault="006E05B0" w:rsidP="00FD721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3E3B" w:rsidRPr="004E3503">
        <w:rPr>
          <w:rFonts w:ascii="Times New Roman" w:hAnsi="Times New Roman"/>
          <w:sz w:val="28"/>
          <w:szCs w:val="28"/>
        </w:rPr>
        <w:t xml:space="preserve">о федеральной программе </w:t>
      </w:r>
      <w:r>
        <w:rPr>
          <w:rFonts w:ascii="Times New Roman" w:hAnsi="Times New Roman"/>
          <w:sz w:val="28"/>
          <w:szCs w:val="28"/>
        </w:rPr>
        <w:t>з</w:t>
      </w:r>
      <w:r w:rsidRPr="004E3503">
        <w:rPr>
          <w:rFonts w:ascii="Times New Roman" w:hAnsi="Times New Roman"/>
          <w:sz w:val="28"/>
          <w:szCs w:val="28"/>
        </w:rPr>
        <w:t xml:space="preserve">апланировано </w:t>
      </w:r>
      <w:r w:rsidR="00545890" w:rsidRPr="004E3503">
        <w:rPr>
          <w:rFonts w:ascii="Times New Roman" w:hAnsi="Times New Roman"/>
          <w:sz w:val="28"/>
          <w:szCs w:val="28"/>
        </w:rPr>
        <w:t xml:space="preserve">переселение </w:t>
      </w:r>
      <w:r w:rsidR="00060A50" w:rsidRPr="004E3503">
        <w:rPr>
          <w:rFonts w:ascii="Times New Roman" w:hAnsi="Times New Roman"/>
          <w:sz w:val="28"/>
          <w:szCs w:val="28"/>
        </w:rPr>
        <w:t xml:space="preserve">в </w:t>
      </w:r>
      <w:r w:rsidR="00FD7213" w:rsidRPr="004E3503">
        <w:rPr>
          <w:rFonts w:ascii="Times New Roman" w:hAnsi="Times New Roman"/>
          <w:sz w:val="28"/>
          <w:szCs w:val="28"/>
        </w:rPr>
        <w:t xml:space="preserve">р.п.Ишеевка и </w:t>
      </w:r>
      <w:r w:rsidR="00060A50" w:rsidRPr="004E3503">
        <w:rPr>
          <w:rFonts w:ascii="Times New Roman" w:hAnsi="Times New Roman"/>
          <w:sz w:val="28"/>
          <w:szCs w:val="28"/>
        </w:rPr>
        <w:t>д.Салмановка</w:t>
      </w:r>
      <w:r w:rsidR="00FD7213" w:rsidRPr="004E3503">
        <w:rPr>
          <w:rFonts w:ascii="Times New Roman" w:hAnsi="Times New Roman"/>
          <w:sz w:val="28"/>
          <w:szCs w:val="28"/>
        </w:rPr>
        <w:t>. Планируется</w:t>
      </w:r>
      <w:r w:rsidR="00060A50" w:rsidRPr="004E3503">
        <w:rPr>
          <w:rFonts w:ascii="Times New Roman" w:hAnsi="Times New Roman"/>
          <w:sz w:val="28"/>
          <w:szCs w:val="28"/>
        </w:rPr>
        <w:t xml:space="preserve">  </w:t>
      </w:r>
      <w:r w:rsidR="000C3E3B" w:rsidRPr="004E3503">
        <w:rPr>
          <w:rFonts w:ascii="Times New Roman" w:hAnsi="Times New Roman"/>
          <w:sz w:val="28"/>
          <w:szCs w:val="28"/>
        </w:rPr>
        <w:t xml:space="preserve"> </w:t>
      </w:r>
      <w:r w:rsidR="00FD7213" w:rsidRPr="004E3503">
        <w:rPr>
          <w:rFonts w:ascii="Times New Roman" w:hAnsi="Times New Roman"/>
          <w:sz w:val="28"/>
          <w:szCs w:val="28"/>
        </w:rPr>
        <w:t xml:space="preserve">приобрести 22 квартиры для 53 человек </w:t>
      </w:r>
      <w:r w:rsidR="00F304B1">
        <w:rPr>
          <w:rFonts w:ascii="Times New Roman" w:hAnsi="Times New Roman"/>
          <w:sz w:val="28"/>
          <w:szCs w:val="28"/>
        </w:rPr>
        <w:t xml:space="preserve">        </w:t>
      </w:r>
      <w:r w:rsidR="00FD7213" w:rsidRPr="004E3503">
        <w:rPr>
          <w:rFonts w:ascii="Times New Roman" w:hAnsi="Times New Roman"/>
          <w:sz w:val="28"/>
          <w:szCs w:val="28"/>
        </w:rPr>
        <w:t xml:space="preserve">на сумму </w:t>
      </w:r>
      <w:r w:rsidR="00E474C0">
        <w:rPr>
          <w:rFonts w:ascii="Times New Roman" w:hAnsi="Times New Roman"/>
          <w:sz w:val="28"/>
          <w:szCs w:val="28"/>
        </w:rPr>
        <w:t>82,7</w:t>
      </w:r>
      <w:r w:rsidR="00FD7213" w:rsidRPr="004E3503">
        <w:rPr>
          <w:rFonts w:ascii="Times New Roman" w:hAnsi="Times New Roman"/>
          <w:sz w:val="28"/>
          <w:szCs w:val="28"/>
        </w:rPr>
        <w:t xml:space="preserve"> млн.руб.</w:t>
      </w:r>
    </w:p>
    <w:p w:rsidR="000C3E3B" w:rsidRPr="004E3503" w:rsidRDefault="00545890" w:rsidP="00545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503">
        <w:rPr>
          <w:rFonts w:ascii="Times New Roman" w:hAnsi="Times New Roman"/>
          <w:sz w:val="28"/>
          <w:szCs w:val="28"/>
        </w:rPr>
        <w:t xml:space="preserve">          П</w:t>
      </w:r>
      <w:r w:rsidR="000C3E3B" w:rsidRPr="004E3503">
        <w:rPr>
          <w:rFonts w:ascii="Times New Roman" w:hAnsi="Times New Roman"/>
          <w:sz w:val="28"/>
          <w:szCs w:val="28"/>
        </w:rPr>
        <w:t>о обла</w:t>
      </w:r>
      <w:r w:rsidRPr="004E3503">
        <w:rPr>
          <w:rFonts w:ascii="Times New Roman" w:hAnsi="Times New Roman"/>
          <w:sz w:val="28"/>
          <w:szCs w:val="28"/>
        </w:rPr>
        <w:t xml:space="preserve">стной программе планируется  переселение </w:t>
      </w:r>
      <w:r w:rsidR="004E3503" w:rsidRPr="004E3503">
        <w:rPr>
          <w:rFonts w:ascii="Times New Roman" w:hAnsi="Times New Roman"/>
          <w:sz w:val="28"/>
          <w:szCs w:val="28"/>
        </w:rPr>
        <w:t xml:space="preserve">29 семей </w:t>
      </w:r>
      <w:r w:rsidR="006E05B0">
        <w:rPr>
          <w:rFonts w:ascii="Times New Roman" w:hAnsi="Times New Roman"/>
          <w:sz w:val="28"/>
          <w:szCs w:val="28"/>
        </w:rPr>
        <w:t xml:space="preserve">                 </w:t>
      </w:r>
      <w:r w:rsidRPr="004E3503">
        <w:rPr>
          <w:rFonts w:ascii="Times New Roman" w:hAnsi="Times New Roman"/>
          <w:sz w:val="28"/>
          <w:szCs w:val="28"/>
        </w:rPr>
        <w:t xml:space="preserve"> в р.п.Ишеевка и в с.Тетюши. Стоимость переселения 63,4 млн</w:t>
      </w:r>
      <w:r w:rsidR="000C3E3B" w:rsidRPr="004E3503">
        <w:rPr>
          <w:rFonts w:ascii="Times New Roman" w:hAnsi="Times New Roman"/>
          <w:sz w:val="28"/>
          <w:szCs w:val="28"/>
        </w:rPr>
        <w:t>. руб.</w:t>
      </w:r>
      <w:r w:rsidRPr="004E3503">
        <w:rPr>
          <w:rFonts w:ascii="Times New Roman" w:hAnsi="Times New Roman"/>
          <w:sz w:val="28"/>
          <w:szCs w:val="28"/>
        </w:rPr>
        <w:t xml:space="preserve"> </w:t>
      </w:r>
    </w:p>
    <w:p w:rsidR="00086A03" w:rsidRPr="00CE51CD" w:rsidRDefault="00086A03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>Основными механизмами реализации определённых стратегических целей выступают мероприятия, проводимые на уровне района в рамках участия в государственных программах Ульяновской области, о</w:t>
      </w:r>
      <w:r w:rsidRPr="009A7AA1">
        <w:rPr>
          <w:rFonts w:ascii="Times New Roman" w:hAnsi="Times New Roman"/>
          <w:sz w:val="28"/>
          <w:szCs w:val="28"/>
        </w:rPr>
        <w:t xml:space="preserve">бъём финансирования по которым из регионального бюджета составляет </w:t>
      </w:r>
      <w:r w:rsidR="00F304B1">
        <w:rPr>
          <w:rFonts w:ascii="Times New Roman" w:hAnsi="Times New Roman"/>
          <w:sz w:val="28"/>
          <w:szCs w:val="28"/>
        </w:rPr>
        <w:t xml:space="preserve">         </w:t>
      </w:r>
      <w:r w:rsidR="00F05080" w:rsidRPr="00CE51CD">
        <w:rPr>
          <w:rFonts w:ascii="Times New Roman" w:hAnsi="Times New Roman"/>
          <w:sz w:val="28"/>
          <w:szCs w:val="28"/>
        </w:rPr>
        <w:t>178,1</w:t>
      </w:r>
      <w:r w:rsidRPr="00CE51CD">
        <w:rPr>
          <w:rFonts w:ascii="Times New Roman" w:hAnsi="Times New Roman"/>
          <w:sz w:val="28"/>
          <w:szCs w:val="28"/>
        </w:rPr>
        <w:t xml:space="preserve"> млн</w:t>
      </w:r>
      <w:r w:rsidR="00F304B1">
        <w:rPr>
          <w:rFonts w:ascii="Times New Roman" w:hAnsi="Times New Roman"/>
          <w:sz w:val="28"/>
          <w:szCs w:val="28"/>
        </w:rPr>
        <w:t>.</w:t>
      </w:r>
      <w:r w:rsidRPr="00CE51CD">
        <w:rPr>
          <w:rFonts w:ascii="Times New Roman" w:hAnsi="Times New Roman"/>
          <w:sz w:val="28"/>
          <w:szCs w:val="28"/>
        </w:rPr>
        <w:t xml:space="preserve"> рублей,</w:t>
      </w:r>
      <w:r w:rsidR="006E05B0">
        <w:rPr>
          <w:rFonts w:ascii="Times New Roman" w:hAnsi="Times New Roman"/>
          <w:sz w:val="28"/>
          <w:szCs w:val="28"/>
        </w:rPr>
        <w:t xml:space="preserve"> при этом нами </w:t>
      </w:r>
      <w:r w:rsidRPr="00CE51CD">
        <w:rPr>
          <w:rFonts w:ascii="Times New Roman" w:hAnsi="Times New Roman"/>
          <w:sz w:val="28"/>
          <w:szCs w:val="28"/>
        </w:rPr>
        <w:t xml:space="preserve"> </w:t>
      </w:r>
      <w:r w:rsidR="006E05B0">
        <w:rPr>
          <w:rFonts w:ascii="Times New Roman" w:hAnsi="Times New Roman"/>
          <w:sz w:val="28"/>
          <w:szCs w:val="28"/>
        </w:rPr>
        <w:t>обеспечено</w:t>
      </w:r>
      <w:r w:rsidRPr="00CE51CD">
        <w:rPr>
          <w:rFonts w:ascii="Times New Roman" w:hAnsi="Times New Roman"/>
          <w:sz w:val="28"/>
          <w:szCs w:val="28"/>
        </w:rPr>
        <w:t xml:space="preserve"> софинансир</w:t>
      </w:r>
      <w:r w:rsidR="00F05080" w:rsidRPr="00CE51CD">
        <w:rPr>
          <w:rFonts w:ascii="Times New Roman" w:hAnsi="Times New Roman"/>
          <w:sz w:val="28"/>
          <w:szCs w:val="28"/>
        </w:rPr>
        <w:t>ование</w:t>
      </w:r>
      <w:r w:rsidR="001968C7" w:rsidRPr="00CE51CD">
        <w:rPr>
          <w:rFonts w:ascii="Times New Roman" w:hAnsi="Times New Roman"/>
          <w:sz w:val="28"/>
          <w:szCs w:val="28"/>
        </w:rPr>
        <w:t xml:space="preserve"> </w:t>
      </w:r>
      <w:r w:rsidR="00F05080" w:rsidRPr="00CE51CD">
        <w:rPr>
          <w:rFonts w:ascii="Times New Roman" w:hAnsi="Times New Roman"/>
          <w:sz w:val="28"/>
          <w:szCs w:val="28"/>
        </w:rPr>
        <w:t xml:space="preserve"> в размере </w:t>
      </w:r>
      <w:r w:rsidR="00CE51CD" w:rsidRPr="00CE51CD">
        <w:rPr>
          <w:rFonts w:ascii="Times New Roman" w:hAnsi="Times New Roman"/>
          <w:sz w:val="28"/>
          <w:szCs w:val="28"/>
        </w:rPr>
        <w:t>14,8</w:t>
      </w:r>
      <w:r w:rsidRPr="00CE51CD">
        <w:rPr>
          <w:rFonts w:ascii="Times New Roman" w:hAnsi="Times New Roman"/>
          <w:sz w:val="28"/>
          <w:szCs w:val="28"/>
        </w:rPr>
        <w:t xml:space="preserve"> млн</w:t>
      </w:r>
      <w:r w:rsidR="00F304B1">
        <w:rPr>
          <w:rFonts w:ascii="Times New Roman" w:hAnsi="Times New Roman"/>
          <w:sz w:val="28"/>
          <w:szCs w:val="28"/>
        </w:rPr>
        <w:t>.</w:t>
      </w:r>
      <w:r w:rsidRPr="00CE51CD">
        <w:rPr>
          <w:rFonts w:ascii="Times New Roman" w:hAnsi="Times New Roman"/>
          <w:sz w:val="28"/>
          <w:szCs w:val="28"/>
        </w:rPr>
        <w:t xml:space="preserve"> рублей.</w:t>
      </w:r>
    </w:p>
    <w:p w:rsidR="00086A03" w:rsidRDefault="00086A03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hAnsi="Times New Roman" w:cs="Times New Roman"/>
          <w:sz w:val="28"/>
          <w:szCs w:val="28"/>
        </w:rPr>
        <w:t xml:space="preserve">Реализация обозначенной стратегической цели осуществляется </w:t>
      </w:r>
      <w:r w:rsidR="00F304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A7AA1">
        <w:rPr>
          <w:rFonts w:ascii="Times New Roman" w:hAnsi="Times New Roman" w:cs="Times New Roman"/>
          <w:sz w:val="28"/>
          <w:szCs w:val="28"/>
        </w:rPr>
        <w:t>в рамках функционирования всех отраслей экономики района.</w:t>
      </w:r>
    </w:p>
    <w:p w:rsidR="002B094A" w:rsidRPr="009A7AA1" w:rsidRDefault="002B094A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38FC" w:rsidRPr="009A7AA1" w:rsidRDefault="00086A03" w:rsidP="0052719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t>ЖКХ И БЛАГОУСТРОЙСТВО</w:t>
      </w:r>
    </w:p>
    <w:p w:rsidR="002A76F0" w:rsidRDefault="002A76F0" w:rsidP="002A76F0">
      <w:pPr>
        <w:pStyle w:val="a8"/>
        <w:spacing w:before="0" w:beforeAutospacing="0" w:after="0" w:afterAutospacing="0" w:line="240" w:lineRule="atLeast"/>
        <w:ind w:firstLine="708"/>
        <w:jc w:val="both"/>
        <w:rPr>
          <w:b/>
          <w:szCs w:val="28"/>
          <w:highlight w:val="lightGray"/>
          <w:u w:val="single"/>
        </w:rPr>
      </w:pPr>
      <w:r w:rsidRPr="00D43EFC">
        <w:rPr>
          <w:sz w:val="28"/>
          <w:szCs w:val="28"/>
        </w:rPr>
        <w:t>Стратегически важным направлением для нас является благоустройство населённых пунктов, создание комфортной среды проживания граждан.</w:t>
      </w:r>
      <w:r w:rsidRPr="00D43EFC">
        <w:rPr>
          <w:b/>
          <w:szCs w:val="28"/>
          <w:highlight w:val="lightGray"/>
          <w:u w:val="single"/>
        </w:rPr>
        <w:t xml:space="preserve"> </w:t>
      </w:r>
    </w:p>
    <w:p w:rsidR="002A76F0" w:rsidRDefault="002A76F0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086A03" w:rsidRPr="009A7AA1" w:rsidRDefault="00F70EF3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9A7AA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Наши планы</w:t>
      </w:r>
      <w:r w:rsidR="00086A03" w:rsidRPr="009A7AA1">
        <w:rPr>
          <w:rFonts w:ascii="Times New Roman" w:hAnsi="Times New Roman"/>
          <w:sz w:val="28"/>
          <w:szCs w:val="28"/>
          <w:u w:val="single"/>
        </w:rPr>
        <w:t>:</w:t>
      </w:r>
    </w:p>
    <w:p w:rsidR="0070736D" w:rsidRDefault="0070736D" w:rsidP="0070736D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t>В целях повышения степени комфортности проживания</w:t>
      </w:r>
      <w:r w:rsidRPr="009A7AA1">
        <w:rPr>
          <w:rFonts w:ascii="Times New Roman" w:hAnsi="Times New Roman"/>
          <w:sz w:val="28"/>
          <w:szCs w:val="28"/>
        </w:rPr>
        <w:t xml:space="preserve"> жителей района, нами </w:t>
      </w:r>
      <w:r w:rsidRPr="009A7AA1">
        <w:rPr>
          <w:rFonts w:ascii="Times New Roman" w:hAnsi="Times New Roman"/>
          <w:b/>
          <w:bCs/>
          <w:sz w:val="28"/>
          <w:szCs w:val="28"/>
        </w:rPr>
        <w:t>будут проведены работы по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70736D" w:rsidRDefault="0070736D" w:rsidP="007073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0A50">
        <w:rPr>
          <w:rFonts w:ascii="Times New Roman" w:hAnsi="Times New Roman"/>
          <w:sz w:val="28"/>
          <w:szCs w:val="28"/>
        </w:rPr>
        <w:t xml:space="preserve"> </w:t>
      </w:r>
      <w:r w:rsidRPr="00060A50">
        <w:rPr>
          <w:rFonts w:ascii="Times New Roman" w:hAnsi="Times New Roman"/>
          <w:b/>
          <w:bCs/>
          <w:sz w:val="28"/>
          <w:szCs w:val="28"/>
        </w:rPr>
        <w:t>бурению скважины</w:t>
      </w:r>
      <w:r w:rsidRPr="00060A50">
        <w:rPr>
          <w:rFonts w:ascii="Times New Roman" w:hAnsi="Times New Roman"/>
          <w:sz w:val="28"/>
          <w:szCs w:val="28"/>
        </w:rPr>
        <w:t xml:space="preserve"> для обеспечения качественной водой жителей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60A50">
        <w:rPr>
          <w:rFonts w:ascii="Times New Roman" w:hAnsi="Times New Roman"/>
          <w:sz w:val="28"/>
          <w:szCs w:val="28"/>
        </w:rPr>
        <w:t xml:space="preserve"> д. Салмановка и с. Полдомасово</w:t>
      </w:r>
      <w:r>
        <w:rPr>
          <w:rFonts w:ascii="Times New Roman" w:hAnsi="Times New Roman"/>
          <w:sz w:val="28"/>
          <w:szCs w:val="28"/>
        </w:rPr>
        <w:t>;</w:t>
      </w:r>
    </w:p>
    <w:p w:rsidR="0070736D" w:rsidRPr="00A2031B" w:rsidRDefault="0070736D" w:rsidP="007073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03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6E05B0">
        <w:rPr>
          <w:rFonts w:ascii="Times New Roman" w:hAnsi="Times New Roman"/>
          <w:b/>
          <w:sz w:val="28"/>
          <w:szCs w:val="28"/>
        </w:rPr>
        <w:t>бурению</w:t>
      </w:r>
      <w:r w:rsidRPr="007C6635">
        <w:rPr>
          <w:rFonts w:ascii="Times New Roman" w:hAnsi="Times New Roman"/>
          <w:b/>
          <w:sz w:val="28"/>
          <w:szCs w:val="28"/>
        </w:rPr>
        <w:t xml:space="preserve"> скважины, расположенной вблизи с. Лаишевка.</w:t>
      </w:r>
      <w:r w:rsidRPr="00A2031B">
        <w:rPr>
          <w:rFonts w:ascii="Times New Roman" w:hAnsi="Times New Roman"/>
          <w:sz w:val="28"/>
          <w:szCs w:val="28"/>
        </w:rPr>
        <w:t xml:space="preserve"> Стоимость проекта  1,8</w:t>
      </w:r>
      <w:r w:rsidR="006E05B0">
        <w:rPr>
          <w:rFonts w:ascii="Times New Roman" w:hAnsi="Times New Roman"/>
          <w:sz w:val="28"/>
          <w:szCs w:val="28"/>
        </w:rPr>
        <w:t xml:space="preserve"> </w:t>
      </w:r>
      <w:r w:rsidRPr="00A2031B">
        <w:rPr>
          <w:rFonts w:ascii="Times New Roman" w:hAnsi="Times New Roman"/>
          <w:sz w:val="28"/>
          <w:szCs w:val="28"/>
        </w:rPr>
        <w:t>млн.руб.</w:t>
      </w:r>
      <w:r w:rsidR="006E05B0">
        <w:rPr>
          <w:rFonts w:ascii="Times New Roman" w:hAnsi="Times New Roman"/>
          <w:sz w:val="28"/>
          <w:szCs w:val="28"/>
        </w:rPr>
        <w:t>;</w:t>
      </w:r>
      <w:r w:rsidRPr="00A2031B">
        <w:rPr>
          <w:rFonts w:ascii="Times New Roman" w:hAnsi="Times New Roman"/>
          <w:sz w:val="28"/>
          <w:szCs w:val="28"/>
        </w:rPr>
        <w:t xml:space="preserve"> </w:t>
      </w:r>
    </w:p>
    <w:p w:rsidR="0070736D" w:rsidRPr="00A2031B" w:rsidRDefault="0070736D" w:rsidP="0070736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031B">
        <w:rPr>
          <w:rFonts w:ascii="Times New Roman" w:hAnsi="Times New Roman"/>
          <w:sz w:val="28"/>
          <w:szCs w:val="28"/>
        </w:rPr>
        <w:t xml:space="preserve">          - </w:t>
      </w:r>
      <w:r w:rsidRPr="007C6635">
        <w:rPr>
          <w:rFonts w:ascii="Times New Roman" w:hAnsi="Times New Roman"/>
          <w:b/>
          <w:sz w:val="28"/>
          <w:szCs w:val="28"/>
        </w:rPr>
        <w:t>завершению ремонта водопровода  по двухгодичному контракту  в с.Вышки</w:t>
      </w:r>
      <w:r w:rsidRPr="00A2031B">
        <w:rPr>
          <w:rFonts w:ascii="Times New Roman" w:hAnsi="Times New Roman"/>
          <w:sz w:val="28"/>
          <w:szCs w:val="28"/>
        </w:rPr>
        <w:t xml:space="preserve"> на сумму 55,1 млн. руб.; </w:t>
      </w:r>
    </w:p>
    <w:p w:rsidR="0070736D" w:rsidRPr="00A2031B" w:rsidRDefault="0070736D" w:rsidP="007073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031B">
        <w:rPr>
          <w:rFonts w:ascii="Times New Roman" w:hAnsi="Times New Roman"/>
          <w:sz w:val="28"/>
          <w:szCs w:val="28"/>
        </w:rPr>
        <w:t xml:space="preserve">           - </w:t>
      </w:r>
      <w:r w:rsidRPr="007C6635">
        <w:rPr>
          <w:rFonts w:ascii="Times New Roman" w:eastAsia="Times New Roman" w:hAnsi="Times New Roman"/>
          <w:b/>
          <w:sz w:val="28"/>
          <w:szCs w:val="28"/>
          <w:lang w:eastAsia="ru-RU"/>
        </w:rPr>
        <w:t>ремонту накопителя и насосной станции, замену водопроводной трубы в с. Волостниковка</w:t>
      </w:r>
      <w:r w:rsidRPr="00A2031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Pr="00A2031B">
        <w:rPr>
          <w:rFonts w:ascii="Times New Roman" w:hAnsi="Times New Roman"/>
          <w:sz w:val="28"/>
          <w:szCs w:val="28"/>
        </w:rPr>
        <w:t xml:space="preserve"> 1млн.руб.</w:t>
      </w:r>
      <w:r w:rsidR="006E05B0">
        <w:rPr>
          <w:rFonts w:ascii="Times New Roman" w:hAnsi="Times New Roman"/>
          <w:sz w:val="28"/>
          <w:szCs w:val="28"/>
        </w:rPr>
        <w:t>;</w:t>
      </w:r>
      <w:r w:rsidRPr="00A2031B">
        <w:rPr>
          <w:rFonts w:ascii="Times New Roman" w:hAnsi="Times New Roman"/>
          <w:sz w:val="28"/>
          <w:szCs w:val="28"/>
        </w:rPr>
        <w:t xml:space="preserve"> </w:t>
      </w:r>
    </w:p>
    <w:p w:rsidR="0070736D" w:rsidRDefault="00F70EF3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36D">
        <w:rPr>
          <w:rFonts w:ascii="Times New Roman" w:hAnsi="Times New Roman"/>
          <w:sz w:val="28"/>
          <w:szCs w:val="28"/>
        </w:rPr>
        <w:t xml:space="preserve">- в рамках мероприятий по газификации жилищно-коммунального хозяйства, запланирована </w:t>
      </w:r>
      <w:r w:rsidRPr="0070736D">
        <w:rPr>
          <w:rFonts w:ascii="Times New Roman" w:hAnsi="Times New Roman"/>
          <w:b/>
          <w:bCs/>
          <w:i/>
          <w:iCs/>
          <w:sz w:val="28"/>
          <w:szCs w:val="28"/>
        </w:rPr>
        <w:t>догазификация 3 населённых пунктов</w:t>
      </w:r>
      <w:r w:rsidR="0070736D" w:rsidRPr="0070736D">
        <w:rPr>
          <w:rFonts w:ascii="Times New Roman" w:hAnsi="Times New Roman"/>
          <w:sz w:val="28"/>
          <w:szCs w:val="28"/>
        </w:rPr>
        <w:t xml:space="preserve"> </w:t>
      </w:r>
      <w:r w:rsidR="00F304B1">
        <w:rPr>
          <w:rFonts w:ascii="Times New Roman" w:hAnsi="Times New Roman"/>
          <w:sz w:val="28"/>
          <w:szCs w:val="28"/>
        </w:rPr>
        <w:t xml:space="preserve">                  </w:t>
      </w:r>
      <w:r w:rsidR="0070736D" w:rsidRPr="0070736D">
        <w:rPr>
          <w:rFonts w:ascii="Times New Roman" w:hAnsi="Times New Roman"/>
          <w:sz w:val="28"/>
          <w:szCs w:val="28"/>
        </w:rPr>
        <w:t>(в с</w:t>
      </w:r>
      <w:r w:rsidR="006E05B0">
        <w:rPr>
          <w:rFonts w:ascii="Times New Roman" w:hAnsi="Times New Roman"/>
          <w:sz w:val="28"/>
          <w:szCs w:val="28"/>
        </w:rPr>
        <w:t>.</w:t>
      </w:r>
      <w:r w:rsidR="0070736D" w:rsidRPr="0070736D">
        <w:rPr>
          <w:rFonts w:ascii="Times New Roman" w:hAnsi="Times New Roman"/>
          <w:sz w:val="28"/>
          <w:szCs w:val="28"/>
        </w:rPr>
        <w:t xml:space="preserve"> Б.Ключищи,</w:t>
      </w:r>
      <w:r w:rsidR="006E05B0">
        <w:rPr>
          <w:rFonts w:ascii="Times New Roman" w:hAnsi="Times New Roman"/>
          <w:sz w:val="28"/>
          <w:szCs w:val="28"/>
        </w:rPr>
        <w:t xml:space="preserve"> п.</w:t>
      </w:r>
      <w:r w:rsidR="0070736D" w:rsidRPr="0070736D">
        <w:rPr>
          <w:rFonts w:ascii="Times New Roman" w:hAnsi="Times New Roman"/>
          <w:sz w:val="28"/>
          <w:szCs w:val="28"/>
        </w:rPr>
        <w:t>Зеленая Роща,</w:t>
      </w:r>
      <w:r w:rsidR="0092114A">
        <w:rPr>
          <w:rFonts w:ascii="Times New Roman" w:hAnsi="Times New Roman"/>
          <w:sz w:val="28"/>
          <w:szCs w:val="28"/>
        </w:rPr>
        <w:t xml:space="preserve"> </w:t>
      </w:r>
      <w:r w:rsidR="006E05B0">
        <w:rPr>
          <w:rFonts w:ascii="Times New Roman" w:hAnsi="Times New Roman"/>
          <w:sz w:val="28"/>
          <w:szCs w:val="28"/>
        </w:rPr>
        <w:t>д.</w:t>
      </w:r>
      <w:r w:rsidR="0070736D" w:rsidRPr="0070736D">
        <w:rPr>
          <w:rFonts w:ascii="Times New Roman" w:hAnsi="Times New Roman"/>
          <w:sz w:val="28"/>
          <w:szCs w:val="28"/>
        </w:rPr>
        <w:t>Салмановка</w:t>
      </w:r>
      <w:r w:rsidR="006E05B0">
        <w:rPr>
          <w:rFonts w:ascii="Times New Roman" w:hAnsi="Times New Roman"/>
          <w:sz w:val="28"/>
          <w:szCs w:val="28"/>
        </w:rPr>
        <w:t>);</w:t>
      </w:r>
    </w:p>
    <w:p w:rsidR="006E05B0" w:rsidRDefault="006E05B0" w:rsidP="006E05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9A7AA1">
        <w:rPr>
          <w:rFonts w:ascii="Times New Roman" w:hAnsi="Times New Roman"/>
          <w:b/>
          <w:bCs/>
          <w:sz w:val="28"/>
          <w:szCs w:val="28"/>
        </w:rPr>
        <w:t xml:space="preserve"> освещению велодорожки</w:t>
      </w:r>
      <w:r w:rsidRPr="009A7AA1">
        <w:rPr>
          <w:rFonts w:ascii="Times New Roman" w:hAnsi="Times New Roman"/>
          <w:sz w:val="28"/>
          <w:szCs w:val="28"/>
        </w:rPr>
        <w:t xml:space="preserve"> (по ул. Новокомбинатовская</w:t>
      </w:r>
      <w:r>
        <w:rPr>
          <w:rFonts w:ascii="Times New Roman" w:hAnsi="Times New Roman"/>
          <w:sz w:val="28"/>
          <w:szCs w:val="28"/>
        </w:rPr>
        <w:t>).</w:t>
      </w:r>
    </w:p>
    <w:p w:rsidR="00AA7BC4" w:rsidRDefault="00AA7BC4" w:rsidP="00A526C1">
      <w:pPr>
        <w:pStyle w:val="af1"/>
        <w:spacing w:line="0" w:lineRule="atLeast"/>
        <w:rPr>
          <w:rFonts w:ascii="Times New Roman" w:hAnsi="Times New Roman"/>
          <w:b/>
          <w:u w:val="single"/>
        </w:rPr>
      </w:pPr>
    </w:p>
    <w:p w:rsidR="00F304B1" w:rsidRDefault="00F304B1" w:rsidP="00A526C1">
      <w:pPr>
        <w:pStyle w:val="af1"/>
        <w:spacing w:line="0" w:lineRule="atLeast"/>
        <w:rPr>
          <w:rFonts w:ascii="Times New Roman" w:hAnsi="Times New Roman"/>
          <w:b/>
          <w:u w:val="single"/>
        </w:rPr>
      </w:pPr>
    </w:p>
    <w:p w:rsidR="00F304B1" w:rsidRDefault="00F304B1" w:rsidP="00A526C1">
      <w:pPr>
        <w:pStyle w:val="af1"/>
        <w:spacing w:line="0" w:lineRule="atLeast"/>
        <w:rPr>
          <w:rFonts w:ascii="Times New Roman" w:hAnsi="Times New Roman"/>
          <w:b/>
          <w:u w:val="single"/>
        </w:rPr>
      </w:pPr>
    </w:p>
    <w:p w:rsidR="00F304B1" w:rsidRDefault="00F304B1" w:rsidP="00A526C1">
      <w:pPr>
        <w:pStyle w:val="af1"/>
        <w:spacing w:line="0" w:lineRule="atLeast"/>
        <w:rPr>
          <w:rFonts w:ascii="Times New Roman" w:hAnsi="Times New Roman"/>
          <w:b/>
          <w:u w:val="single"/>
        </w:rPr>
      </w:pPr>
    </w:p>
    <w:p w:rsidR="00A526C1" w:rsidRPr="001F586A" w:rsidRDefault="00A526C1" w:rsidP="00A526C1">
      <w:pPr>
        <w:pStyle w:val="af1"/>
        <w:spacing w:line="0" w:lineRule="atLeast"/>
        <w:rPr>
          <w:rFonts w:ascii="Times New Roman" w:hAnsi="Times New Roman"/>
        </w:rPr>
      </w:pPr>
      <w:r w:rsidRPr="001F586A">
        <w:rPr>
          <w:rFonts w:ascii="Times New Roman" w:hAnsi="Times New Roman"/>
          <w:b/>
          <w:u w:val="single"/>
        </w:rPr>
        <w:lastRenderedPageBreak/>
        <w:t>Развитие дорожного хозяйства населённых пунктов</w:t>
      </w:r>
    </w:p>
    <w:p w:rsidR="00106A0F" w:rsidRDefault="00A526C1" w:rsidP="00106A0F">
      <w:pPr>
        <w:pStyle w:val="a5"/>
        <w:ind w:left="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1F586A">
        <w:rPr>
          <w:rFonts w:ascii="Times New Roman" w:hAnsi="Times New Roman"/>
          <w:sz w:val="28"/>
          <w:szCs w:val="28"/>
        </w:rPr>
        <w:t xml:space="preserve">         </w:t>
      </w:r>
      <w:r w:rsidR="00681616">
        <w:rPr>
          <w:rFonts w:ascii="Times New Roman" w:hAnsi="Times New Roman"/>
          <w:sz w:val="28"/>
          <w:szCs w:val="28"/>
        </w:rPr>
        <w:t xml:space="preserve"> </w:t>
      </w:r>
      <w:r w:rsidRPr="001F586A">
        <w:rPr>
          <w:rFonts w:ascii="Times New Roman" w:hAnsi="Times New Roman"/>
          <w:sz w:val="28"/>
          <w:szCs w:val="28"/>
        </w:rPr>
        <w:t>В 202</w:t>
      </w:r>
      <w:r w:rsidR="001F586A" w:rsidRPr="001F586A">
        <w:rPr>
          <w:rFonts w:ascii="Times New Roman" w:hAnsi="Times New Roman"/>
          <w:sz w:val="28"/>
          <w:szCs w:val="28"/>
        </w:rPr>
        <w:t>2</w:t>
      </w:r>
      <w:r w:rsidRPr="001F586A">
        <w:rPr>
          <w:rFonts w:ascii="Times New Roman" w:hAnsi="Times New Roman"/>
          <w:sz w:val="28"/>
          <w:szCs w:val="28"/>
        </w:rPr>
        <w:t xml:space="preserve"> г. на территории муниципального образования «Ульяновский район» </w:t>
      </w:r>
      <w:r w:rsidRPr="001F586A">
        <w:rPr>
          <w:rFonts w:ascii="Times New Roman" w:hAnsi="Times New Roman"/>
          <w:b/>
          <w:sz w:val="28"/>
          <w:szCs w:val="28"/>
        </w:rPr>
        <w:t xml:space="preserve">выполнен ремонт дорог </w:t>
      </w:r>
      <w:r w:rsidRPr="001F586A">
        <w:rPr>
          <w:rFonts w:ascii="Times New Roman" w:hAnsi="Times New Roman"/>
          <w:sz w:val="28"/>
          <w:szCs w:val="28"/>
        </w:rPr>
        <w:t xml:space="preserve">в объеме </w:t>
      </w:r>
      <w:r w:rsidR="00181A23">
        <w:rPr>
          <w:rFonts w:ascii="Times New Roman" w:hAnsi="Times New Roman"/>
          <w:sz w:val="28"/>
          <w:szCs w:val="28"/>
        </w:rPr>
        <w:t xml:space="preserve">53,7 кв.м </w:t>
      </w:r>
      <w:r w:rsidR="001F586A" w:rsidRPr="001F586A">
        <w:rPr>
          <w:rFonts w:ascii="Times New Roman" w:eastAsia="Arial Unicode MS" w:hAnsi="Times New Roman"/>
          <w:sz w:val="28"/>
          <w:szCs w:val="28"/>
          <w:lang w:eastAsia="ru-RU"/>
        </w:rPr>
        <w:t xml:space="preserve"> на </w:t>
      </w:r>
      <w:r w:rsidR="001F586A" w:rsidRPr="001F586A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17 </w:t>
      </w:r>
      <w:r w:rsidR="001F586A" w:rsidRPr="001F586A">
        <w:rPr>
          <w:rFonts w:ascii="Times New Roman" w:eastAsia="Arial Unicode MS" w:hAnsi="Times New Roman"/>
          <w:sz w:val="28"/>
          <w:szCs w:val="28"/>
          <w:lang w:eastAsia="ru-RU"/>
        </w:rPr>
        <w:t xml:space="preserve">объектах </w:t>
      </w:r>
      <w:r w:rsidR="00F304B1"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    </w:t>
      </w:r>
      <w:r w:rsidR="001F586A" w:rsidRPr="001F586A">
        <w:rPr>
          <w:rFonts w:ascii="Times New Roman" w:eastAsia="Arial Unicode MS" w:hAnsi="Times New Roman"/>
          <w:sz w:val="28"/>
          <w:szCs w:val="28"/>
          <w:lang w:eastAsia="ru-RU"/>
        </w:rPr>
        <w:t xml:space="preserve">на общую сумму </w:t>
      </w:r>
      <w:r w:rsidR="001F586A" w:rsidRPr="001F586A">
        <w:rPr>
          <w:rFonts w:ascii="Times New Roman" w:eastAsia="Arial Unicode MS" w:hAnsi="Times New Roman"/>
          <w:b/>
          <w:sz w:val="28"/>
          <w:szCs w:val="28"/>
          <w:lang w:eastAsia="ru-RU"/>
        </w:rPr>
        <w:t>50,1 млн.руб.</w:t>
      </w:r>
    </w:p>
    <w:p w:rsidR="00106A0F" w:rsidRDefault="00106A0F" w:rsidP="00106A0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       </w:t>
      </w:r>
      <w:r w:rsidRPr="00C74C07">
        <w:rPr>
          <w:rFonts w:ascii="Times New Roman" w:hAnsi="Times New Roman"/>
          <w:sz w:val="28"/>
          <w:szCs w:val="28"/>
        </w:rPr>
        <w:t xml:space="preserve"> </w:t>
      </w:r>
      <w:r w:rsidR="00734B41">
        <w:rPr>
          <w:rFonts w:ascii="Times New Roman" w:hAnsi="Times New Roman"/>
          <w:sz w:val="28"/>
          <w:szCs w:val="28"/>
        </w:rPr>
        <w:t xml:space="preserve"> В</w:t>
      </w:r>
      <w:r w:rsidRPr="00C74C07">
        <w:rPr>
          <w:rFonts w:ascii="Times New Roman" w:hAnsi="Times New Roman"/>
          <w:sz w:val="28"/>
          <w:szCs w:val="28"/>
        </w:rPr>
        <w:t xml:space="preserve"> Ишеевском городском поселении</w:t>
      </w:r>
      <w:r w:rsidR="00734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общая стоимость работ составила  26,3 млн</w:t>
      </w:r>
      <w:r w:rsidR="00F304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руб. Сумма софинансирования из местного бюджета  3,0 млн</w:t>
      </w:r>
      <w:r w:rsidR="00F304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руб.</w:t>
      </w:r>
    </w:p>
    <w:p w:rsidR="00106A0F" w:rsidRPr="00C74C07" w:rsidRDefault="00106A0F" w:rsidP="00106A0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Ремонт дорог и устройство пешеходного перехода вблизи образовательного учреждения в с.Тетюшское на общую сумму 8</w:t>
      </w:r>
      <w:r w:rsidR="00734B41">
        <w:rPr>
          <w:rFonts w:ascii="Times New Roman" w:hAnsi="Times New Roman"/>
          <w:sz w:val="28"/>
          <w:szCs w:val="28"/>
        </w:rPr>
        <w:t>,6</w:t>
      </w:r>
      <w:r w:rsidR="00DA64FC">
        <w:rPr>
          <w:rFonts w:ascii="Times New Roman" w:hAnsi="Times New Roman"/>
          <w:sz w:val="28"/>
          <w:szCs w:val="28"/>
        </w:rPr>
        <w:t xml:space="preserve"> </w:t>
      </w:r>
      <w:r w:rsidR="00734B41">
        <w:rPr>
          <w:rFonts w:ascii="Times New Roman" w:hAnsi="Times New Roman"/>
          <w:sz w:val="28"/>
          <w:szCs w:val="28"/>
        </w:rPr>
        <w:t>млн</w:t>
      </w:r>
      <w:r w:rsidR="00F304B1">
        <w:rPr>
          <w:rFonts w:ascii="Times New Roman" w:hAnsi="Times New Roman"/>
          <w:sz w:val="28"/>
          <w:szCs w:val="28"/>
        </w:rPr>
        <w:t>.</w:t>
      </w:r>
      <w:r w:rsidR="00734B41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>Сумма софинансирования из местного бюджета 4</w:t>
      </w:r>
      <w:r w:rsidR="00DA64FC">
        <w:rPr>
          <w:rFonts w:ascii="Times New Roman" w:hAnsi="Times New Roman"/>
          <w:sz w:val="28"/>
          <w:szCs w:val="28"/>
        </w:rPr>
        <w:t>,6 млн</w:t>
      </w:r>
      <w:r>
        <w:rPr>
          <w:rFonts w:ascii="Times New Roman" w:hAnsi="Times New Roman"/>
          <w:sz w:val="28"/>
          <w:szCs w:val="28"/>
        </w:rPr>
        <w:t xml:space="preserve">. руб. </w:t>
      </w:r>
    </w:p>
    <w:p w:rsidR="00E84945" w:rsidRPr="00E84945" w:rsidRDefault="000638E2" w:rsidP="000638E2">
      <w:pPr>
        <w:widowControl w:val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</w:t>
      </w:r>
      <w:r w:rsidR="007523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2023 году </w:t>
      </w:r>
      <w:r w:rsidR="00E84945" w:rsidRPr="00E8494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планируется отремонтировать </w:t>
      </w:r>
      <w:r w:rsidR="00E84945" w:rsidRPr="00E8494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25</w:t>
      </w:r>
      <w:r w:rsidR="00E84945" w:rsidRPr="00E8494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объектов общей площадью </w:t>
      </w:r>
      <w:r w:rsidR="00E84945" w:rsidRPr="00E8494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59,5</w:t>
      </w:r>
      <w:r w:rsidR="00E84945" w:rsidRPr="00E8494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тыс.м</w:t>
      </w:r>
      <w:r w:rsidR="00E84945" w:rsidRPr="00E84945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/>
        </w:rPr>
        <w:t>2</w:t>
      </w:r>
      <w:r w:rsidR="007523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84945" w:rsidRPr="00E8494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протяженностью более </w:t>
      </w:r>
      <w:r w:rsidR="00E84945" w:rsidRPr="00E8494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11,8</w:t>
      </w:r>
      <w:r w:rsidR="00E84945" w:rsidRPr="00E8494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км., из которых:</w:t>
      </w:r>
    </w:p>
    <w:p w:rsidR="00287E8C" w:rsidRDefault="00E84945" w:rsidP="00E84945">
      <w:pPr>
        <w:widowControl w:val="0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84945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E8494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24,4</w:t>
      </w:r>
      <w:r w:rsidRPr="00E8494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тыс.м</w:t>
      </w:r>
      <w:r w:rsidRPr="00E84945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E8494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– дороги с асфальтобетонным покрытием; </w:t>
      </w:r>
    </w:p>
    <w:p w:rsidR="00E84945" w:rsidRPr="00E84945" w:rsidRDefault="00E84945" w:rsidP="00E84945">
      <w:pPr>
        <w:widowControl w:val="0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84945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E8494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35,1</w:t>
      </w:r>
      <w:r w:rsidRPr="00E8494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тыс.м</w:t>
      </w:r>
      <w:r w:rsidRPr="00E84945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/>
        </w:rPr>
        <w:t>2</w:t>
      </w:r>
      <w:r w:rsidRPr="00E8494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дороги с щебёночным покрытием.</w:t>
      </w:r>
    </w:p>
    <w:p w:rsidR="007E69BC" w:rsidRPr="007E69BC" w:rsidRDefault="007E69BC" w:rsidP="007E69BC">
      <w:pPr>
        <w:widowControl w:val="0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="006816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07F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24B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</w:t>
      </w:r>
      <w:r w:rsidR="00524B08" w:rsidRPr="007E69BC">
        <w:rPr>
          <w:rFonts w:ascii="Times New Roman" w:eastAsia="Arial Unicode MS" w:hAnsi="Times New Roman" w:cs="Times New Roman"/>
          <w:sz w:val="28"/>
          <w:szCs w:val="28"/>
          <w:lang w:eastAsia="ru-RU"/>
        </w:rPr>
        <w:t>2023 году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E69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Общий объем финансирования </w:t>
      </w:r>
      <w:r w:rsidR="00524B08" w:rsidRPr="007E69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составит  </w:t>
      </w:r>
      <w:r w:rsidR="00524B08" w:rsidRPr="007E69B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80,6 </w:t>
      </w:r>
      <w:r w:rsidR="00524B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млн.руб. </w:t>
      </w:r>
      <w:r w:rsidR="00F304B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7E69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проведение ремонтных работ, зимнее содержание дорог, установку дорожных знаков, нанесение дорожной разметки, подготовку ПСД </w:t>
      </w:r>
      <w:r w:rsidR="00F304B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</w:t>
      </w:r>
      <w:r w:rsidRPr="007E69BC">
        <w:rPr>
          <w:rFonts w:ascii="Times New Roman" w:eastAsia="Arial Unicode MS" w:hAnsi="Times New Roman" w:cs="Times New Roman"/>
          <w:sz w:val="28"/>
          <w:szCs w:val="28"/>
          <w:lang w:eastAsia="ru-RU"/>
        </w:rPr>
        <w:t>и проведение паспортизации автомобильных дорог</w:t>
      </w:r>
      <w:r w:rsidR="00DD3EA6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  <w:r w:rsidRPr="007E69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7E69BC" w:rsidRPr="007E69BC" w:rsidRDefault="007E69BC" w:rsidP="007E69BC">
      <w:pPr>
        <w:widowControl w:val="0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E69BC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084E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7E69B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61,0  </w:t>
      </w:r>
      <w:r w:rsidRPr="007E69BC">
        <w:rPr>
          <w:rFonts w:ascii="Times New Roman" w:eastAsia="Arial Unicode MS" w:hAnsi="Times New Roman" w:cs="Times New Roman"/>
          <w:sz w:val="28"/>
          <w:szCs w:val="28"/>
          <w:lang w:eastAsia="ru-RU"/>
        </w:rPr>
        <w:t>млн.руб. из бюджета Ульяновской области;</w:t>
      </w:r>
    </w:p>
    <w:p w:rsidR="00E84945" w:rsidRPr="007E69BC" w:rsidRDefault="007E69BC" w:rsidP="007E69BC">
      <w:pPr>
        <w:widowControl w:val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9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7E69B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19,6 </w:t>
      </w:r>
      <w:r w:rsidRPr="007E69BC">
        <w:rPr>
          <w:rFonts w:ascii="Times New Roman" w:eastAsia="Arial Unicode MS" w:hAnsi="Times New Roman" w:cs="Times New Roman"/>
          <w:sz w:val="28"/>
          <w:szCs w:val="28"/>
          <w:lang w:eastAsia="ru-RU"/>
        </w:rPr>
        <w:t>млн.руб. из консолидированного бюджета МО «Ульяновский район»</w:t>
      </w:r>
      <w:r w:rsidR="00AA7BC4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7E6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A03" w:rsidRDefault="00241A9B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7BC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E1046F" w:rsidRPr="00AA7BC4">
        <w:rPr>
          <w:rFonts w:ascii="Times New Roman" w:hAnsi="Times New Roman"/>
          <w:b/>
          <w:bCs/>
          <w:iCs/>
          <w:sz w:val="28"/>
          <w:szCs w:val="28"/>
          <w:u w:val="single"/>
        </w:rPr>
        <w:t>Риски и направления их нивелирования</w:t>
      </w:r>
      <w:r w:rsidR="00AA7BC4" w:rsidRPr="00AA7BC4">
        <w:rPr>
          <w:rFonts w:ascii="Times New Roman" w:hAnsi="Times New Roman"/>
          <w:b/>
          <w:sz w:val="28"/>
          <w:szCs w:val="28"/>
          <w:u w:val="single"/>
        </w:rPr>
        <w:t xml:space="preserve"> в </w:t>
      </w:r>
      <w:r w:rsidR="00AA7BC4">
        <w:rPr>
          <w:rFonts w:ascii="Times New Roman" w:hAnsi="Times New Roman"/>
          <w:b/>
          <w:sz w:val="28"/>
          <w:szCs w:val="28"/>
          <w:u w:val="single"/>
        </w:rPr>
        <w:t xml:space="preserve">отрасли </w:t>
      </w:r>
      <w:r w:rsidR="00AA7BC4" w:rsidRPr="00AA7BC4">
        <w:rPr>
          <w:rFonts w:ascii="Times New Roman" w:hAnsi="Times New Roman"/>
          <w:b/>
          <w:sz w:val="28"/>
          <w:szCs w:val="28"/>
          <w:u w:val="single"/>
        </w:rPr>
        <w:t xml:space="preserve">ЖКХ </w:t>
      </w:r>
    </w:p>
    <w:p w:rsidR="00AA7BC4" w:rsidRPr="00AA7BC4" w:rsidRDefault="00AA7BC4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1046F" w:rsidRPr="009A7AA1" w:rsidRDefault="00E1046F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>- изношенность источников те</w:t>
      </w:r>
      <w:r w:rsidR="00C4321A" w:rsidRPr="009A7AA1">
        <w:rPr>
          <w:rFonts w:ascii="Times New Roman" w:hAnsi="Times New Roman"/>
          <w:sz w:val="28"/>
          <w:szCs w:val="28"/>
        </w:rPr>
        <w:t>п</w:t>
      </w:r>
      <w:r w:rsidRPr="009A7AA1">
        <w:rPr>
          <w:rFonts w:ascii="Times New Roman" w:hAnsi="Times New Roman"/>
          <w:sz w:val="28"/>
          <w:szCs w:val="28"/>
        </w:rPr>
        <w:t>лоснабжения;</w:t>
      </w:r>
    </w:p>
    <w:p w:rsidR="00E1046F" w:rsidRPr="009A7AA1" w:rsidRDefault="00E1046F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>- недостаточное финансирование мероприятий по разработке проектно-сметной документации и, как следствие, невозможность участия в ряде программ федерального уровня;</w:t>
      </w:r>
    </w:p>
    <w:p w:rsidR="00C40D8E" w:rsidRPr="009A7AA1" w:rsidRDefault="00E1046F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sz w:val="28"/>
          <w:szCs w:val="28"/>
        </w:rPr>
        <w:t xml:space="preserve">- </w:t>
      </w:r>
      <w:r w:rsidR="00C40D8E" w:rsidRPr="009A7AA1">
        <w:rPr>
          <w:rFonts w:ascii="Times New Roman" w:hAnsi="Times New Roman"/>
          <w:sz w:val="28"/>
          <w:szCs w:val="28"/>
        </w:rPr>
        <w:t>недостаточный уровень</w:t>
      </w:r>
      <w:r w:rsidRPr="009A7AA1">
        <w:rPr>
          <w:rFonts w:ascii="Times New Roman" w:eastAsia="Calibri" w:hAnsi="Times New Roman" w:cs="Times New Roman"/>
          <w:bCs/>
          <w:sz w:val="28"/>
          <w:szCs w:val="28"/>
        </w:rPr>
        <w:t xml:space="preserve"> поступления средств от собственников жилья</w:t>
      </w:r>
      <w:r w:rsidR="00C40D8E" w:rsidRPr="009A7AA1">
        <w:rPr>
          <w:rFonts w:ascii="Times New Roman" w:eastAsia="Calibri" w:hAnsi="Times New Roman" w:cs="Times New Roman"/>
          <w:bCs/>
          <w:sz w:val="28"/>
          <w:szCs w:val="28"/>
        </w:rPr>
        <w:t>, который не покрывает</w:t>
      </w:r>
      <w:r w:rsidRPr="009A7AA1">
        <w:rPr>
          <w:rFonts w:ascii="Times New Roman" w:eastAsia="Calibri" w:hAnsi="Times New Roman" w:cs="Times New Roman"/>
          <w:bCs/>
          <w:sz w:val="28"/>
          <w:szCs w:val="28"/>
        </w:rPr>
        <w:t xml:space="preserve"> потребность в проведении капитального ремонта</w:t>
      </w:r>
      <w:r w:rsidR="00C40D8E" w:rsidRPr="009A7AA1">
        <w:rPr>
          <w:rFonts w:ascii="Times New Roman" w:eastAsia="Calibri" w:hAnsi="Times New Roman" w:cs="Times New Roman"/>
          <w:bCs/>
          <w:sz w:val="28"/>
          <w:szCs w:val="28"/>
        </w:rPr>
        <w:t xml:space="preserve"> помещений</w:t>
      </w:r>
      <w:r w:rsidRPr="009A7AA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DD1F32" w:rsidRDefault="0006129E" w:rsidP="00DD1F32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="006E2500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AA7BC4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3C3CF3">
        <w:rPr>
          <w:rFonts w:ascii="Times New Roman" w:hAnsi="Times New Roman"/>
          <w:b/>
          <w:bCs/>
          <w:sz w:val="28"/>
          <w:szCs w:val="28"/>
        </w:rPr>
        <w:t xml:space="preserve">ИНВЕСТИЦИИ </w:t>
      </w:r>
    </w:p>
    <w:p w:rsidR="0070736D" w:rsidRDefault="00BE72E8" w:rsidP="00DD1F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реестр инвестиционных проектов МО «Ульяновский район» </w:t>
      </w:r>
      <w:r w:rsidR="00F30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9A7AA1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.01.2023</w:t>
      </w:r>
      <w:r w:rsidRPr="009A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включено 43 инвестиционных проекта,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0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поэтапной реализацией до 2025</w:t>
      </w:r>
      <w:r w:rsidRPr="009A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Объем инвестиций, согласно инвестиционного реестра составляет 1млрд.115 млн. рублей.</w:t>
      </w:r>
      <w:r w:rsidR="00DD1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</w:t>
      </w:r>
      <w:r w:rsidR="00F30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DD1F32">
        <w:rPr>
          <w:rFonts w:ascii="Times New Roman" w:hAnsi="Times New Roman" w:cs="Times New Roman"/>
          <w:sz w:val="28"/>
          <w:szCs w:val="28"/>
        </w:rPr>
        <w:t>в</w:t>
      </w:r>
      <w:r w:rsidR="0070736D">
        <w:rPr>
          <w:rFonts w:ascii="Times New Roman" w:hAnsi="Times New Roman" w:cs="Times New Roman"/>
          <w:sz w:val="28"/>
          <w:szCs w:val="28"/>
        </w:rPr>
        <w:t xml:space="preserve"> 2022 году объем частных инвестиций  по 23 проектам составил </w:t>
      </w:r>
      <w:r w:rsidR="00F304B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736D">
        <w:rPr>
          <w:rFonts w:ascii="Times New Roman" w:hAnsi="Times New Roman" w:cs="Times New Roman"/>
          <w:sz w:val="28"/>
          <w:szCs w:val="28"/>
        </w:rPr>
        <w:t>401,76 млн.рублей.</w:t>
      </w:r>
    </w:p>
    <w:p w:rsidR="003C3CF3" w:rsidRDefault="003C3CF3" w:rsidP="00DD1F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продолжится реализации следующих  инвестиционных проектов </w:t>
      </w:r>
      <w:r w:rsidRPr="0010039B">
        <w:rPr>
          <w:rFonts w:ascii="Times New Roman" w:hAnsi="Times New Roman" w:cs="Times New Roman"/>
          <w:sz w:val="28"/>
          <w:szCs w:val="28"/>
        </w:rPr>
        <w:t xml:space="preserve"> в агропромышленном комплексе: </w:t>
      </w:r>
      <w:r w:rsidR="00095F54">
        <w:rPr>
          <w:rFonts w:ascii="Times New Roman" w:hAnsi="Times New Roman" w:cs="Times New Roman"/>
          <w:sz w:val="28"/>
          <w:szCs w:val="28"/>
        </w:rPr>
        <w:t xml:space="preserve">ООО ПСК «Красная Звезда», </w:t>
      </w:r>
      <w:r>
        <w:rPr>
          <w:rFonts w:ascii="Times New Roman" w:hAnsi="Times New Roman" w:cs="Times New Roman"/>
          <w:sz w:val="28"/>
          <w:szCs w:val="28"/>
        </w:rPr>
        <w:lastRenderedPageBreak/>
        <w:t>ООО «Агрофирма «Ай</w:t>
      </w:r>
      <w:r w:rsidR="00095F54">
        <w:rPr>
          <w:rFonts w:ascii="Times New Roman" w:hAnsi="Times New Roman" w:cs="Times New Roman"/>
          <w:sz w:val="28"/>
          <w:szCs w:val="28"/>
        </w:rPr>
        <w:t>нетдинов»,  Агрофирма «Абушаев»</w:t>
      </w:r>
      <w:r>
        <w:rPr>
          <w:rFonts w:ascii="Times New Roman" w:hAnsi="Times New Roman" w:cs="Times New Roman"/>
          <w:sz w:val="28"/>
          <w:szCs w:val="28"/>
        </w:rPr>
        <w:t>, ИП Глава КФХ Рыжков С.В., КФХ Чибилькаев А.С.</w:t>
      </w:r>
      <w:r w:rsidR="00095F54">
        <w:rPr>
          <w:rFonts w:ascii="Times New Roman" w:hAnsi="Times New Roman" w:cs="Times New Roman"/>
          <w:sz w:val="28"/>
          <w:szCs w:val="28"/>
        </w:rPr>
        <w:t>,</w:t>
      </w:r>
    </w:p>
    <w:p w:rsidR="003C3CF3" w:rsidRDefault="003C3CF3" w:rsidP="00DD1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промышленности:  ООО «Техма», ООО «Промтекс Плюс». </w:t>
      </w:r>
    </w:p>
    <w:p w:rsidR="003C3CF3" w:rsidRPr="0010039B" w:rsidRDefault="003C3CF3" w:rsidP="00DD1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индустрии туризма: АНО «Своя ферма», Проект «Историко-культурного парка «Станица», База отдыха «Скандинавия».</w:t>
      </w:r>
    </w:p>
    <w:p w:rsidR="003C3CF3" w:rsidRDefault="003C3CF3" w:rsidP="00DD1F3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услуг: Строительство торгово - офисного центра в р.п.Ишеевка</w:t>
      </w:r>
      <w:r w:rsidR="000B1334">
        <w:rPr>
          <w:rFonts w:ascii="Times New Roman" w:hAnsi="Times New Roman" w:cs="Times New Roman"/>
          <w:sz w:val="28"/>
          <w:szCs w:val="28"/>
        </w:rPr>
        <w:t xml:space="preserve">, открытие ряда торговых точек и </w:t>
      </w:r>
      <w:r w:rsidR="00D371D6">
        <w:rPr>
          <w:rFonts w:ascii="Times New Roman" w:hAnsi="Times New Roman" w:cs="Times New Roman"/>
          <w:sz w:val="28"/>
          <w:szCs w:val="28"/>
        </w:rPr>
        <w:t>объектов бьюти  индустрии.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C3CF3" w:rsidRDefault="003C3CF3" w:rsidP="003C3CF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A7AA1">
        <w:rPr>
          <w:rFonts w:ascii="Times New Roman" w:hAnsi="Times New Roman"/>
          <w:b/>
          <w:bCs/>
          <w:sz w:val="28"/>
          <w:szCs w:val="28"/>
        </w:rPr>
        <w:t>ТУРИЗМ</w:t>
      </w:r>
    </w:p>
    <w:p w:rsidR="003C3CF3" w:rsidRDefault="00EA228A" w:rsidP="00EA228A">
      <w:pPr>
        <w:pBdr>
          <w:between w:val="nil"/>
        </w:pBdr>
        <w:suppressAutoHyphens/>
        <w:spacing w:after="0" w:line="240" w:lineRule="auto"/>
        <w:ind w:firstLine="709"/>
        <w:contextualSpacing/>
        <w:jc w:val="both"/>
        <w:textDirection w:val="btLr"/>
        <w:textAlignment w:val="top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 xml:space="preserve">Одной из особенностей Ульяновского района является активное развитие на его территории внутреннего туризма. Несомненно, наш район должен быть привлекательным как для местных жителей, так и для гостей, </w:t>
      </w:r>
      <w:r w:rsidR="00F304B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 xml:space="preserve">     </w:t>
      </w:r>
      <w:r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 xml:space="preserve">и он способен стать региональным туристическим центром. Но это далеко </w:t>
      </w:r>
      <w:r w:rsidR="00F304B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 xml:space="preserve">    </w:t>
      </w:r>
      <w:r w:rsidRPr="009A7A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 xml:space="preserve">не единственное направление развития. </w:t>
      </w:r>
    </w:p>
    <w:p w:rsidR="00CE29F8" w:rsidRDefault="00C40D8E" w:rsidP="00B77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7AA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Наши планы</w:t>
      </w:r>
      <w:r w:rsidRPr="00100FD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  <w:r w:rsidR="003C3CF3" w:rsidRPr="00100F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E7D" w:rsidRPr="00100FD7">
        <w:rPr>
          <w:rFonts w:ascii="Times New Roman" w:hAnsi="Times New Roman"/>
          <w:b/>
          <w:bCs/>
          <w:sz w:val="28"/>
          <w:szCs w:val="28"/>
        </w:rPr>
        <w:t xml:space="preserve"> продолжить реализацию проекта </w:t>
      </w:r>
      <w:r w:rsidR="007F62A0" w:rsidRPr="00100FD7">
        <w:rPr>
          <w:rFonts w:ascii="Times New Roman" w:hAnsi="Times New Roman"/>
          <w:b/>
          <w:bCs/>
          <w:sz w:val="28"/>
          <w:szCs w:val="28"/>
        </w:rPr>
        <w:t xml:space="preserve"> «Геопарк Ундория»</w:t>
      </w:r>
      <w:r w:rsidR="00F304B1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100FD7">
        <w:rPr>
          <w:rFonts w:ascii="Times New Roman" w:hAnsi="Times New Roman"/>
          <w:b/>
          <w:bCs/>
          <w:sz w:val="28"/>
          <w:szCs w:val="28"/>
        </w:rPr>
        <w:t xml:space="preserve"> на территории с. Ундоры</w:t>
      </w:r>
      <w:r w:rsidR="007F62A0" w:rsidRPr="00100FD7">
        <w:rPr>
          <w:rFonts w:ascii="Times New Roman" w:hAnsi="Times New Roman"/>
          <w:b/>
          <w:bCs/>
          <w:sz w:val="28"/>
          <w:szCs w:val="28"/>
        </w:rPr>
        <w:t>.</w:t>
      </w:r>
      <w:r w:rsidR="00B7771B" w:rsidRPr="00100F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62A0" w:rsidRPr="00100FD7">
        <w:rPr>
          <w:rFonts w:ascii="Times New Roman" w:hAnsi="Times New Roman"/>
          <w:sz w:val="28"/>
          <w:szCs w:val="28"/>
        </w:rPr>
        <w:t xml:space="preserve">Уникальность данного проекта </w:t>
      </w:r>
      <w:r w:rsidRPr="00100FD7">
        <w:rPr>
          <w:rFonts w:ascii="Times New Roman" w:hAnsi="Times New Roman"/>
          <w:sz w:val="28"/>
          <w:szCs w:val="28"/>
        </w:rPr>
        <w:t xml:space="preserve"> </w:t>
      </w:r>
      <w:r w:rsidR="007F62A0" w:rsidRPr="00100FD7">
        <w:rPr>
          <w:rFonts w:ascii="Times New Roman" w:hAnsi="Times New Roman"/>
          <w:sz w:val="28"/>
          <w:szCs w:val="28"/>
        </w:rPr>
        <w:t xml:space="preserve">состоит в том, что </w:t>
      </w:r>
      <w:r w:rsidRPr="00100FD7">
        <w:rPr>
          <w:rFonts w:ascii="Times New Roman" w:hAnsi="Times New Roman"/>
          <w:sz w:val="28"/>
          <w:szCs w:val="28"/>
        </w:rPr>
        <w:t xml:space="preserve">наличие заповедной зоны, минеральной воды, </w:t>
      </w:r>
      <w:r w:rsidR="00CE29F8" w:rsidRPr="00100FD7">
        <w:rPr>
          <w:rFonts w:ascii="Times New Roman" w:hAnsi="Times New Roman"/>
          <w:sz w:val="28"/>
          <w:szCs w:val="28"/>
        </w:rPr>
        <w:t>факт пересечения культурных слоёв развития цивили</w:t>
      </w:r>
      <w:r w:rsidR="00B7771B" w:rsidRPr="00100FD7">
        <w:rPr>
          <w:rFonts w:ascii="Times New Roman" w:hAnsi="Times New Roman"/>
          <w:sz w:val="28"/>
          <w:szCs w:val="28"/>
        </w:rPr>
        <w:t xml:space="preserve">заций, археологическая ценность дает </w:t>
      </w:r>
      <w:r w:rsidR="00F304B1">
        <w:rPr>
          <w:rFonts w:ascii="Times New Roman" w:hAnsi="Times New Roman"/>
          <w:sz w:val="28"/>
          <w:szCs w:val="28"/>
        </w:rPr>
        <w:t xml:space="preserve">      </w:t>
      </w:r>
      <w:r w:rsidR="00B7771B" w:rsidRPr="00100FD7">
        <w:rPr>
          <w:rFonts w:ascii="Times New Roman" w:hAnsi="Times New Roman"/>
          <w:sz w:val="28"/>
          <w:szCs w:val="28"/>
        </w:rPr>
        <w:t>нам возможность привлечь туристов в наш район!</w:t>
      </w:r>
      <w:r w:rsidR="00CE29F8" w:rsidRPr="00FA37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E29F8" w:rsidRPr="009A7AA1">
        <w:rPr>
          <w:rFonts w:ascii="Times New Roman" w:hAnsi="Times New Roman"/>
          <w:sz w:val="28"/>
          <w:szCs w:val="28"/>
          <w:u w:val="single"/>
        </w:rPr>
        <w:t>И мы</w:t>
      </w:r>
      <w:r w:rsidR="00F22B88">
        <w:rPr>
          <w:rFonts w:ascii="Times New Roman" w:hAnsi="Times New Roman"/>
          <w:sz w:val="28"/>
          <w:szCs w:val="28"/>
          <w:u w:val="single"/>
        </w:rPr>
        <w:t xml:space="preserve"> намерены продолжать и усилить</w:t>
      </w:r>
      <w:r w:rsidR="00CE29F8" w:rsidRPr="009A7AA1">
        <w:rPr>
          <w:rFonts w:ascii="Times New Roman" w:hAnsi="Times New Roman"/>
          <w:sz w:val="28"/>
          <w:szCs w:val="28"/>
          <w:u w:val="single"/>
        </w:rPr>
        <w:t xml:space="preserve"> работу в данном направлении</w:t>
      </w:r>
      <w:r w:rsidR="00CE29F8" w:rsidRPr="009A7AA1">
        <w:rPr>
          <w:rFonts w:ascii="Times New Roman" w:hAnsi="Times New Roman"/>
          <w:sz w:val="28"/>
          <w:szCs w:val="28"/>
        </w:rPr>
        <w:t>! Нами н</w:t>
      </w:r>
      <w:r w:rsidR="005628AC">
        <w:rPr>
          <w:rFonts w:ascii="Times New Roman" w:hAnsi="Times New Roman"/>
          <w:sz w:val="28"/>
          <w:szCs w:val="28"/>
        </w:rPr>
        <w:t xml:space="preserve">а сегодняшний день разработано 8 </w:t>
      </w:r>
      <w:r w:rsidR="00CE29F8" w:rsidRPr="009A7AA1">
        <w:rPr>
          <w:rFonts w:ascii="Times New Roman" w:hAnsi="Times New Roman"/>
          <w:sz w:val="28"/>
          <w:szCs w:val="28"/>
        </w:rPr>
        <w:t xml:space="preserve"> специальных маршр</w:t>
      </w:r>
      <w:r w:rsidR="005628AC">
        <w:rPr>
          <w:rFonts w:ascii="Times New Roman" w:hAnsi="Times New Roman"/>
          <w:sz w:val="28"/>
          <w:szCs w:val="28"/>
        </w:rPr>
        <w:t>утов</w:t>
      </w:r>
      <w:r w:rsidR="00CE29F8" w:rsidRPr="009A7AA1">
        <w:rPr>
          <w:rFonts w:ascii="Times New Roman" w:hAnsi="Times New Roman"/>
          <w:sz w:val="28"/>
          <w:szCs w:val="28"/>
        </w:rPr>
        <w:t>:</w:t>
      </w:r>
    </w:p>
    <w:p w:rsidR="007E4233" w:rsidRPr="009A7AA1" w:rsidRDefault="007E4233" w:rsidP="00B77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E29F8" w:rsidRPr="009A7AA1" w:rsidRDefault="00F01CBD" w:rsidP="005271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«Тропой</w:t>
      </w:r>
      <w:r w:rsidR="00F22B88">
        <w:rPr>
          <w:rFonts w:ascii="Times New Roman" w:hAnsi="Times New Roman"/>
          <w:sz w:val="28"/>
          <w:szCs w:val="28"/>
        </w:rPr>
        <w:t xml:space="preserve"> П.М. Языкова»;</w:t>
      </w:r>
    </w:p>
    <w:p w:rsidR="00CE29F8" w:rsidRPr="009A7AA1" w:rsidRDefault="00F22B88" w:rsidP="005271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«Городищенский разрез»;</w:t>
      </w:r>
    </w:p>
    <w:p w:rsidR="00CE29F8" w:rsidRPr="009A7AA1" w:rsidRDefault="00F22B88" w:rsidP="005271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«Курорт «Ундоры»;</w:t>
      </w:r>
      <w:r w:rsidR="00CE29F8" w:rsidRPr="009A7AA1">
        <w:rPr>
          <w:rFonts w:ascii="Times New Roman" w:hAnsi="Times New Roman"/>
          <w:sz w:val="28"/>
          <w:szCs w:val="28"/>
        </w:rPr>
        <w:t xml:space="preserve"> </w:t>
      </w:r>
    </w:p>
    <w:p w:rsidR="00CE29F8" w:rsidRPr="009A7AA1" w:rsidRDefault="00F22B88" w:rsidP="005271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«Долина кристаллов»;</w:t>
      </w:r>
    </w:p>
    <w:p w:rsidR="00F22B88" w:rsidRDefault="00F01CBD" w:rsidP="005271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2B88">
        <w:rPr>
          <w:rFonts w:ascii="Times New Roman" w:hAnsi="Times New Roman"/>
          <w:sz w:val="28"/>
          <w:szCs w:val="28"/>
        </w:rPr>
        <w:t>«Экотропа «Ундория»;</w:t>
      </w:r>
    </w:p>
    <w:p w:rsidR="00F22B88" w:rsidRDefault="00F22B88" w:rsidP="005271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«Палеонтологическая экспедиция» (3-х дневный тур по Геопарку);</w:t>
      </w:r>
    </w:p>
    <w:p w:rsidR="00F22B88" w:rsidRDefault="00F22B88" w:rsidP="005271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«Путешествие в Геопарк Ундория»;</w:t>
      </w:r>
    </w:p>
    <w:p w:rsidR="00F22B88" w:rsidRDefault="00F22B88" w:rsidP="005271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«Новый водный маршрут «К заповедным местам Геопарка Ундория».</w:t>
      </w:r>
    </w:p>
    <w:p w:rsidR="00F22B88" w:rsidRPr="009A7AA1" w:rsidRDefault="00F22B88" w:rsidP="005271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208C" w:rsidRPr="00AB605C" w:rsidRDefault="00CE29F8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605C">
        <w:rPr>
          <w:rFonts w:ascii="Times New Roman" w:hAnsi="Times New Roman"/>
          <w:sz w:val="28"/>
          <w:szCs w:val="28"/>
        </w:rPr>
        <w:t>К слову, узнаваемость нашего бренда до</w:t>
      </w:r>
      <w:r w:rsidR="006B31E8">
        <w:rPr>
          <w:rFonts w:ascii="Times New Roman" w:hAnsi="Times New Roman"/>
          <w:sz w:val="28"/>
          <w:szCs w:val="28"/>
        </w:rPr>
        <w:t xml:space="preserve">вольно высокая: только </w:t>
      </w:r>
      <w:r w:rsidR="00F304B1">
        <w:rPr>
          <w:rFonts w:ascii="Times New Roman" w:hAnsi="Times New Roman"/>
          <w:sz w:val="28"/>
          <w:szCs w:val="28"/>
        </w:rPr>
        <w:t xml:space="preserve">            </w:t>
      </w:r>
      <w:r w:rsidR="006B31E8">
        <w:rPr>
          <w:rFonts w:ascii="Times New Roman" w:hAnsi="Times New Roman"/>
          <w:sz w:val="28"/>
          <w:szCs w:val="28"/>
        </w:rPr>
        <w:t xml:space="preserve">в Яндекс </w:t>
      </w:r>
      <w:r w:rsidRPr="00AB605C">
        <w:rPr>
          <w:rFonts w:ascii="Times New Roman" w:hAnsi="Times New Roman"/>
          <w:sz w:val="28"/>
          <w:szCs w:val="28"/>
        </w:rPr>
        <w:t>сервисах за меся</w:t>
      </w:r>
      <w:r w:rsidR="00163421">
        <w:rPr>
          <w:rFonts w:ascii="Times New Roman" w:hAnsi="Times New Roman"/>
          <w:sz w:val="28"/>
          <w:szCs w:val="28"/>
        </w:rPr>
        <w:t>ц содержится более 984</w:t>
      </w:r>
      <w:r w:rsidRPr="00AB605C">
        <w:rPr>
          <w:rFonts w:ascii="Times New Roman" w:hAnsi="Times New Roman"/>
          <w:sz w:val="28"/>
          <w:szCs w:val="28"/>
        </w:rPr>
        <w:t xml:space="preserve"> запросов в данном контексте, что говорит о наращивании популярности данного направления развития.</w:t>
      </w:r>
    </w:p>
    <w:p w:rsidR="00347985" w:rsidRDefault="00347985" w:rsidP="00AB605C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05C">
        <w:rPr>
          <w:rFonts w:ascii="Times New Roman" w:hAnsi="Times New Roman"/>
          <w:b/>
          <w:bCs/>
          <w:sz w:val="28"/>
          <w:szCs w:val="28"/>
        </w:rPr>
        <w:t>Реконструкция и модернизация</w:t>
      </w:r>
      <w:r w:rsidRPr="00AB605C">
        <w:rPr>
          <w:rFonts w:ascii="Times New Roman" w:hAnsi="Times New Roman"/>
          <w:sz w:val="28"/>
          <w:szCs w:val="28"/>
        </w:rPr>
        <w:t>:</w:t>
      </w:r>
    </w:p>
    <w:p w:rsidR="004B55C0" w:rsidRPr="004B55C0" w:rsidRDefault="00FC3C1B" w:rsidP="004B5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B55C0">
        <w:rPr>
          <w:rFonts w:ascii="Times New Roman" w:hAnsi="Times New Roman"/>
          <w:sz w:val="28"/>
          <w:szCs w:val="28"/>
        </w:rPr>
        <w:t xml:space="preserve">реконструкция ОАО «Ульяновсккурорт» </w:t>
      </w:r>
      <w:r w:rsidR="00D76978">
        <w:rPr>
          <w:rFonts w:ascii="Times New Roman" w:hAnsi="Times New Roman"/>
          <w:sz w:val="28"/>
          <w:szCs w:val="28"/>
        </w:rPr>
        <w:t>(ремонт корпусов, ресторана</w:t>
      </w:r>
      <w:r w:rsidR="00DE3665">
        <w:rPr>
          <w:rFonts w:ascii="Times New Roman" w:hAnsi="Times New Roman"/>
          <w:sz w:val="28"/>
          <w:szCs w:val="28"/>
        </w:rPr>
        <w:t>,модернизация горнолыжного курорта);</w:t>
      </w:r>
      <w:r w:rsidR="00D76978">
        <w:rPr>
          <w:rFonts w:ascii="Times New Roman" w:hAnsi="Times New Roman"/>
          <w:sz w:val="28"/>
          <w:szCs w:val="28"/>
        </w:rPr>
        <w:t xml:space="preserve"> </w:t>
      </w:r>
    </w:p>
    <w:p w:rsidR="00AB605C" w:rsidRPr="00AB605C" w:rsidRDefault="00347985" w:rsidP="00AB60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605C">
        <w:rPr>
          <w:rFonts w:ascii="Times New Roman" w:hAnsi="Times New Roman"/>
          <w:sz w:val="28"/>
          <w:szCs w:val="28"/>
        </w:rPr>
        <w:t xml:space="preserve">- </w:t>
      </w:r>
      <w:r w:rsidRPr="00994CCC">
        <w:rPr>
          <w:rFonts w:ascii="Times New Roman" w:hAnsi="Times New Roman"/>
          <w:b/>
          <w:sz w:val="28"/>
          <w:szCs w:val="28"/>
        </w:rPr>
        <w:t>базы отдыха «Скандинавия»</w:t>
      </w:r>
      <w:r w:rsidRPr="00AB605C">
        <w:rPr>
          <w:rFonts w:ascii="Times New Roman" w:hAnsi="Times New Roman"/>
          <w:sz w:val="28"/>
          <w:szCs w:val="28"/>
        </w:rPr>
        <w:t xml:space="preserve"> (строительство </w:t>
      </w:r>
      <w:r w:rsidR="00F22B88" w:rsidRPr="00AB605C">
        <w:rPr>
          <w:rFonts w:ascii="Times New Roman" w:hAnsi="Times New Roman"/>
          <w:sz w:val="28"/>
          <w:szCs w:val="28"/>
        </w:rPr>
        <w:t xml:space="preserve">домиков с термальным бассейном, </w:t>
      </w:r>
      <w:r w:rsidRPr="00AB605C">
        <w:rPr>
          <w:rFonts w:ascii="Times New Roman" w:hAnsi="Times New Roman"/>
          <w:sz w:val="28"/>
          <w:szCs w:val="28"/>
        </w:rPr>
        <w:t xml:space="preserve">беседок и живого уголка); </w:t>
      </w:r>
    </w:p>
    <w:p w:rsidR="00347985" w:rsidRPr="00994CCC" w:rsidRDefault="00FC3C1B" w:rsidP="00AB6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  </w:t>
      </w:r>
      <w:r w:rsidR="00347985" w:rsidRPr="00AB605C">
        <w:rPr>
          <w:rFonts w:ascii="Times New Roman" w:hAnsi="Times New Roman"/>
          <w:b/>
          <w:bCs/>
          <w:sz w:val="28"/>
          <w:szCs w:val="28"/>
        </w:rPr>
        <w:t>хутора «Своя ферма»</w:t>
      </w:r>
      <w:r w:rsidR="00AB605C" w:rsidRPr="00AB60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605C" w:rsidRPr="00994CCC">
        <w:rPr>
          <w:rFonts w:ascii="Times New Roman" w:hAnsi="Times New Roman"/>
          <w:bCs/>
          <w:sz w:val="28"/>
          <w:szCs w:val="28"/>
        </w:rPr>
        <w:t>(строительство бассейна круглогодичного использования, благоустройство территории</w:t>
      </w:r>
      <w:r w:rsidR="00347985" w:rsidRPr="00994CCC">
        <w:rPr>
          <w:rFonts w:ascii="Times New Roman" w:hAnsi="Times New Roman"/>
          <w:bCs/>
          <w:sz w:val="28"/>
          <w:szCs w:val="28"/>
        </w:rPr>
        <w:t>);</w:t>
      </w:r>
    </w:p>
    <w:p w:rsidR="00347985" w:rsidRDefault="00AB605C" w:rsidP="00AB605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- </w:t>
      </w:r>
      <w:r w:rsidR="00D7697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="0086221C">
        <w:rPr>
          <w:rFonts w:ascii="Times New Roman" w:hAnsi="Times New Roman"/>
          <w:b/>
          <w:bCs/>
          <w:sz w:val="28"/>
          <w:szCs w:val="28"/>
        </w:rPr>
        <w:t>е</w:t>
      </w:r>
      <w:r w:rsidR="00217930" w:rsidRPr="00AB605C">
        <w:rPr>
          <w:rFonts w:ascii="Times New Roman" w:hAnsi="Times New Roman"/>
          <w:b/>
          <w:bCs/>
          <w:sz w:val="28"/>
          <w:szCs w:val="28"/>
        </w:rPr>
        <w:t xml:space="preserve">ализация </w:t>
      </w:r>
      <w:r w:rsidR="00347985" w:rsidRPr="00AB605C">
        <w:rPr>
          <w:rFonts w:ascii="Times New Roman" w:hAnsi="Times New Roman"/>
          <w:b/>
          <w:bCs/>
          <w:sz w:val="28"/>
          <w:szCs w:val="28"/>
        </w:rPr>
        <w:t xml:space="preserve"> проекта по открытию Историко-культурного парк-отеля «Станица»</w:t>
      </w:r>
      <w:r w:rsidR="00347985" w:rsidRPr="00AB605C">
        <w:rPr>
          <w:rFonts w:ascii="Times New Roman" w:hAnsi="Times New Roman"/>
          <w:sz w:val="28"/>
          <w:szCs w:val="28"/>
        </w:rPr>
        <w:t xml:space="preserve"> в с. Н</w:t>
      </w:r>
      <w:r w:rsidR="00BD208C" w:rsidRPr="00AB605C">
        <w:rPr>
          <w:rFonts w:ascii="Times New Roman" w:hAnsi="Times New Roman"/>
          <w:sz w:val="28"/>
          <w:szCs w:val="28"/>
        </w:rPr>
        <w:t>овая Беденьга (в рамках формиров</w:t>
      </w:r>
      <w:r w:rsidR="00347985" w:rsidRPr="00AB605C">
        <w:rPr>
          <w:rFonts w:ascii="Times New Roman" w:hAnsi="Times New Roman"/>
          <w:sz w:val="28"/>
          <w:szCs w:val="28"/>
        </w:rPr>
        <w:t>ания мобильных каз</w:t>
      </w:r>
      <w:r w:rsidR="00D40432">
        <w:rPr>
          <w:rFonts w:ascii="Times New Roman" w:hAnsi="Times New Roman"/>
          <w:sz w:val="28"/>
          <w:szCs w:val="28"/>
        </w:rPr>
        <w:t>ачьих поселений засечной черты);</w:t>
      </w:r>
    </w:p>
    <w:p w:rsidR="004B55C0" w:rsidRPr="00AB605C" w:rsidRDefault="00D40432" w:rsidP="004B55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55C0" w:rsidRPr="00AB605C">
        <w:rPr>
          <w:rFonts w:ascii="Times New Roman" w:hAnsi="Times New Roman"/>
          <w:sz w:val="28"/>
          <w:szCs w:val="28"/>
        </w:rPr>
        <w:t xml:space="preserve">- </w:t>
      </w:r>
      <w:r w:rsidR="004B55C0" w:rsidRPr="00AB605C">
        <w:rPr>
          <w:rFonts w:ascii="Times New Roman" w:hAnsi="Times New Roman"/>
          <w:b/>
          <w:bCs/>
          <w:sz w:val="28"/>
          <w:szCs w:val="28"/>
        </w:rPr>
        <w:t>базы отдыха «Михайловское»</w:t>
      </w:r>
      <w:r w:rsidR="004B55C0" w:rsidRPr="00AB605C">
        <w:rPr>
          <w:rFonts w:ascii="Times New Roman" w:hAnsi="Times New Roman"/>
          <w:sz w:val="28"/>
          <w:szCs w:val="28"/>
        </w:rPr>
        <w:t xml:space="preserve"> (реконструкция имеющихся домиков </w:t>
      </w:r>
      <w:r w:rsidR="00F304B1">
        <w:rPr>
          <w:rFonts w:ascii="Times New Roman" w:hAnsi="Times New Roman"/>
          <w:sz w:val="28"/>
          <w:szCs w:val="28"/>
        </w:rPr>
        <w:t xml:space="preserve">          </w:t>
      </w:r>
      <w:r w:rsidR="004B55C0" w:rsidRPr="00AB605C">
        <w:rPr>
          <w:rFonts w:ascii="Times New Roman" w:hAnsi="Times New Roman"/>
          <w:sz w:val="28"/>
          <w:szCs w:val="28"/>
        </w:rPr>
        <w:t>и расширение ном</w:t>
      </w:r>
      <w:r w:rsidR="004B55C0">
        <w:rPr>
          <w:rFonts w:ascii="Times New Roman" w:hAnsi="Times New Roman"/>
          <w:sz w:val="28"/>
          <w:szCs w:val="28"/>
        </w:rPr>
        <w:t>ерного фонда).</w:t>
      </w:r>
    </w:p>
    <w:p w:rsidR="006B7175" w:rsidRPr="009A7AA1" w:rsidRDefault="006B7175" w:rsidP="00141F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A7AA1">
        <w:rPr>
          <w:rFonts w:ascii="Times New Roman" w:hAnsi="Times New Roman"/>
          <w:i/>
          <w:sz w:val="28"/>
          <w:szCs w:val="28"/>
        </w:rPr>
        <w:t xml:space="preserve">Все эти мероприятия увеличат поток отдыхающих на </w:t>
      </w:r>
      <w:r w:rsidR="005628AC">
        <w:rPr>
          <w:rFonts w:ascii="Times New Roman" w:hAnsi="Times New Roman"/>
          <w:i/>
          <w:sz w:val="28"/>
          <w:szCs w:val="28"/>
        </w:rPr>
        <w:t>территории нашего района (В 2022</w:t>
      </w:r>
      <w:r w:rsidRPr="009A7AA1">
        <w:rPr>
          <w:rFonts w:ascii="Times New Roman" w:hAnsi="Times New Roman"/>
          <w:i/>
          <w:sz w:val="28"/>
          <w:szCs w:val="28"/>
        </w:rPr>
        <w:t xml:space="preserve"> году турпоток сост</w:t>
      </w:r>
      <w:r w:rsidR="00BC2E69">
        <w:rPr>
          <w:rFonts w:ascii="Times New Roman" w:hAnsi="Times New Roman"/>
          <w:i/>
          <w:sz w:val="28"/>
          <w:szCs w:val="28"/>
        </w:rPr>
        <w:t>авлял 16370 чел., ожидаемый турпоток в 2023 году – 16860 чел.</w:t>
      </w:r>
      <w:r w:rsidR="00F01CBD">
        <w:rPr>
          <w:rFonts w:ascii="Times New Roman" w:hAnsi="Times New Roman"/>
          <w:i/>
          <w:sz w:val="28"/>
          <w:szCs w:val="28"/>
        </w:rPr>
        <w:t>, в 2024 году - 17 400</w:t>
      </w:r>
      <w:r w:rsidRPr="009A7AA1">
        <w:rPr>
          <w:rFonts w:ascii="Times New Roman" w:hAnsi="Times New Roman"/>
          <w:i/>
          <w:sz w:val="28"/>
          <w:szCs w:val="28"/>
        </w:rPr>
        <w:t xml:space="preserve"> чел.</w:t>
      </w:r>
      <w:r w:rsidR="00BE72E8">
        <w:rPr>
          <w:rFonts w:ascii="Times New Roman" w:hAnsi="Times New Roman"/>
          <w:i/>
          <w:sz w:val="28"/>
          <w:szCs w:val="28"/>
        </w:rPr>
        <w:t>, в 2025 году -17800чел.</w:t>
      </w:r>
      <w:r w:rsidRPr="009A7AA1">
        <w:rPr>
          <w:rFonts w:ascii="Times New Roman" w:hAnsi="Times New Roman"/>
          <w:i/>
          <w:sz w:val="28"/>
          <w:szCs w:val="28"/>
        </w:rPr>
        <w:t>)</w:t>
      </w:r>
      <w:r w:rsidR="00F01CBD">
        <w:rPr>
          <w:rFonts w:ascii="Times New Roman" w:hAnsi="Times New Roman"/>
          <w:i/>
          <w:sz w:val="28"/>
          <w:szCs w:val="28"/>
        </w:rPr>
        <w:t xml:space="preserve"> </w:t>
      </w:r>
      <w:r w:rsidR="006D38FB" w:rsidRPr="009A7AA1">
        <w:rPr>
          <w:rFonts w:ascii="Times New Roman" w:hAnsi="Times New Roman"/>
          <w:i/>
          <w:sz w:val="28"/>
          <w:szCs w:val="28"/>
        </w:rPr>
        <w:t xml:space="preserve">и </w:t>
      </w:r>
      <w:r w:rsidRPr="009A7AA1">
        <w:rPr>
          <w:rFonts w:ascii="Times New Roman" w:hAnsi="Times New Roman"/>
          <w:i/>
          <w:sz w:val="28"/>
          <w:szCs w:val="28"/>
        </w:rPr>
        <w:t xml:space="preserve"> привлечет налогов</w:t>
      </w:r>
      <w:r w:rsidR="00F01CBD">
        <w:rPr>
          <w:rFonts w:ascii="Times New Roman" w:hAnsi="Times New Roman"/>
          <w:i/>
          <w:sz w:val="28"/>
          <w:szCs w:val="28"/>
        </w:rPr>
        <w:t xml:space="preserve">ые платежи в бюджетную систему </w:t>
      </w:r>
      <w:r w:rsidR="00BE72E8">
        <w:rPr>
          <w:rFonts w:ascii="Times New Roman" w:hAnsi="Times New Roman"/>
          <w:i/>
          <w:sz w:val="28"/>
          <w:szCs w:val="28"/>
        </w:rPr>
        <w:t xml:space="preserve">               </w:t>
      </w:r>
      <w:r w:rsidR="00F01CBD">
        <w:rPr>
          <w:rFonts w:ascii="Times New Roman" w:hAnsi="Times New Roman"/>
          <w:i/>
          <w:sz w:val="28"/>
          <w:szCs w:val="28"/>
        </w:rPr>
        <w:t>9</w:t>
      </w:r>
      <w:r w:rsidRPr="009A7AA1">
        <w:rPr>
          <w:rFonts w:ascii="Times New Roman" w:hAnsi="Times New Roman"/>
          <w:i/>
          <w:sz w:val="28"/>
          <w:szCs w:val="28"/>
        </w:rPr>
        <w:t xml:space="preserve"> млн. рублей ежегодно.</w:t>
      </w:r>
    </w:p>
    <w:p w:rsidR="00347985" w:rsidRPr="009A7AA1" w:rsidRDefault="00E62E9A" w:rsidP="00E62E9A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="006007F9" w:rsidRPr="009A7AA1">
        <w:rPr>
          <w:rFonts w:ascii="Times New Roman" w:hAnsi="Times New Roman"/>
          <w:b/>
          <w:bCs/>
          <w:sz w:val="28"/>
          <w:szCs w:val="28"/>
        </w:rPr>
        <w:t>СОЦИАЛЬНАЯ СФЕРА</w:t>
      </w:r>
    </w:p>
    <w:p w:rsidR="006007F9" w:rsidRPr="009A7AA1" w:rsidRDefault="00AF2491" w:rsidP="0052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F2491">
        <w:rPr>
          <w:rFonts w:ascii="Times New Roman" w:eastAsia="Calibri" w:hAnsi="Times New Roman" w:cs="Times New Roman"/>
          <w:sz w:val="28"/>
          <w:szCs w:val="28"/>
        </w:rPr>
        <w:t>В 20</w:t>
      </w:r>
      <w:r w:rsidRPr="00AF2491">
        <w:rPr>
          <w:rFonts w:ascii="Times New Roman" w:hAnsi="Times New Roman" w:cs="Times New Roman"/>
          <w:sz w:val="28"/>
          <w:szCs w:val="28"/>
        </w:rPr>
        <w:t>22</w:t>
      </w:r>
      <w:r w:rsidRPr="00AF2491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AF2491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Pr="00AF2491">
        <w:rPr>
          <w:rFonts w:ascii="Times New Roman" w:eastAsia="Calibri" w:hAnsi="Times New Roman" w:cs="Times New Roman"/>
          <w:sz w:val="28"/>
          <w:szCs w:val="28"/>
        </w:rPr>
        <w:t>работа по  улучшению качества управления и распоряжения муниципальным имуществом Ульяновского района</w:t>
      </w:r>
      <w:r w:rsidRPr="00AF2491">
        <w:rPr>
          <w:rFonts w:ascii="Times New Roman" w:hAnsi="Times New Roman" w:cs="Times New Roman"/>
          <w:sz w:val="28"/>
          <w:szCs w:val="28"/>
        </w:rPr>
        <w:t>. В</w:t>
      </w:r>
      <w:r w:rsidRPr="00AF2491">
        <w:rPr>
          <w:rFonts w:ascii="Times New Roman" w:eastAsia="Calibri" w:hAnsi="Times New Roman" w:cs="Times New Roman"/>
          <w:sz w:val="28"/>
          <w:szCs w:val="28"/>
        </w:rPr>
        <w:t xml:space="preserve"> целях последующего вовлечения в хозяйственный оборот планируется реализация 50 земельных участков обще</w:t>
      </w:r>
      <w:r>
        <w:rPr>
          <w:rFonts w:ascii="Times New Roman" w:hAnsi="Times New Roman" w:cs="Times New Roman"/>
          <w:sz w:val="28"/>
          <w:szCs w:val="28"/>
        </w:rPr>
        <w:t xml:space="preserve">й площадью более </w:t>
      </w:r>
      <w:r w:rsidR="00F304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300 тыс.кв.м.</w:t>
      </w:r>
      <w:r w:rsidRPr="00AF2491">
        <w:rPr>
          <w:rFonts w:ascii="Times New Roman" w:eastAsia="Calibri" w:hAnsi="Times New Roman" w:cs="Times New Roman"/>
          <w:sz w:val="28"/>
          <w:szCs w:val="28"/>
        </w:rPr>
        <w:t xml:space="preserve"> путем проведения торгов.</w:t>
      </w:r>
      <w:r w:rsidRPr="00AF2491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sz w:val="28"/>
          <w:szCs w:val="28"/>
        </w:rPr>
        <w:t xml:space="preserve"> о</w:t>
      </w:r>
      <w:r w:rsidR="006007F9" w:rsidRPr="009A7AA1">
        <w:rPr>
          <w:rFonts w:ascii="Times New Roman" w:hAnsi="Times New Roman"/>
          <w:b/>
          <w:bCs/>
          <w:sz w:val="28"/>
          <w:szCs w:val="28"/>
        </w:rPr>
        <w:t xml:space="preserve">сновные (приоритетные) направления – </w:t>
      </w:r>
      <w:r>
        <w:rPr>
          <w:rFonts w:ascii="Times New Roman" w:hAnsi="Times New Roman"/>
          <w:b/>
          <w:bCs/>
          <w:sz w:val="28"/>
          <w:szCs w:val="28"/>
        </w:rPr>
        <w:t xml:space="preserve">это </w:t>
      </w:r>
      <w:r w:rsidR="006007F9" w:rsidRPr="009A7AA1">
        <w:rPr>
          <w:rFonts w:ascii="Times New Roman" w:hAnsi="Times New Roman"/>
          <w:b/>
          <w:bCs/>
          <w:sz w:val="28"/>
          <w:szCs w:val="28"/>
        </w:rPr>
        <w:t>обеспечение многодетных семей и ветеранов боевых действий земельными участками.</w:t>
      </w:r>
    </w:p>
    <w:p w:rsidR="00B0617B" w:rsidRPr="00B0617B" w:rsidRDefault="00784067" w:rsidP="00B0617B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617B" w:rsidRPr="00B061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состоянию на 01.01.2023</w:t>
      </w:r>
      <w:r w:rsidR="00B0617B" w:rsidRPr="00B06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0617B" w:rsidRPr="00B06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очереди на получение бесплатно земельного участка  под строительство индивидуальных жилых домов состоит 317 многодетных семей. За 2022 год многодетным семьям предоставлено 6 земельных участков, 33 многодетные семьи получили денежную компенсацию в соответствии со ст.13.7 закона Ульяновской области № 059-ЗО. В настоящее время для предоставления многодетным гражданам в собственность бесплатно имеется 9 земельных участков </w:t>
      </w:r>
      <w:r w:rsidR="00CC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0617B" w:rsidRPr="00B06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Зеленая Роща – 2 участка, с. Шумовка – 4 участка, с. Елшанка-2 участка, </w:t>
      </w:r>
      <w:r w:rsidR="00CC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0617B" w:rsidRPr="00B06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Загудаевка – 1 участок). Также в 2023 году планируется формирование земельных участков для предоставления многодетным семьям</w:t>
      </w:r>
      <w:r w:rsidR="00CC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B0617B" w:rsidRPr="00B06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CC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17B" w:rsidRPr="00B06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Салмановка, р.п. Ишеевка, с. Новый Урень (всего 35 земельных участков). </w:t>
      </w:r>
    </w:p>
    <w:p w:rsidR="00B0617B" w:rsidRPr="00B0617B" w:rsidRDefault="00B0617B" w:rsidP="00B0617B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sz w:val="24"/>
          <w:szCs w:val="24"/>
          <w:lang w:eastAsia="ru-RU"/>
        </w:rPr>
      </w:pPr>
      <w:r w:rsidRPr="00B0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  ветеранов боевых действий земельными участками ситуация следующая: на территории района по состоянию </w:t>
      </w:r>
      <w:r w:rsidR="00F3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06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01.01.2023 года в очереди на получение под строительство индивидуальных жилых домов земельного участка стоит 586 граждан, являющихся ветеранами боевых действий, под ведение садоводства — </w:t>
      </w:r>
      <w:r w:rsidR="00F3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0617B">
        <w:rPr>
          <w:rFonts w:ascii="Times New Roman" w:eastAsia="Times New Roman" w:hAnsi="Times New Roman" w:cs="Times New Roman"/>
          <w:sz w:val="28"/>
          <w:szCs w:val="28"/>
          <w:lang w:eastAsia="ru-RU"/>
        </w:rPr>
        <w:t>18 ветеранов боевых действий. За 2022 год ветеранам боевых действий предоставлено</w:t>
      </w:r>
      <w:r w:rsidR="00F3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B0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участков. В 2023 году планируется формирование 20 земельных участков для предоставления ветеранам боевых действий. Также имеется 73 земельных участка, расположенных в садовых товариществах, находящихся в собственности  Ульяновского района,  </w:t>
      </w:r>
      <w:r w:rsidR="00F3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0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которых планируется провести кадастровые работы </w:t>
      </w:r>
      <w:r w:rsidR="00F3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06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дальнейшего предложения льготной категории граждан</w:t>
      </w:r>
      <w:r w:rsidR="00D35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61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55AE0" w:rsidRPr="00555AE0" w:rsidRDefault="00FA1673" w:rsidP="00555AE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0CA1">
        <w:rPr>
          <w:sz w:val="28"/>
          <w:szCs w:val="28"/>
        </w:rPr>
        <w:t xml:space="preserve">Социальную поддержку в 2022 году получили 6 молодых семей </w:t>
      </w:r>
      <w:r w:rsidR="00F304B1">
        <w:rPr>
          <w:sz w:val="28"/>
          <w:szCs w:val="28"/>
        </w:rPr>
        <w:t xml:space="preserve">           </w:t>
      </w:r>
      <w:r w:rsidRPr="00AA0CA1">
        <w:rPr>
          <w:sz w:val="28"/>
          <w:szCs w:val="28"/>
        </w:rPr>
        <w:t>на общую сумму 2</w:t>
      </w:r>
      <w:r w:rsidR="0084482D" w:rsidRPr="00AA0CA1">
        <w:rPr>
          <w:sz w:val="28"/>
          <w:szCs w:val="28"/>
        </w:rPr>
        <w:t>,7</w:t>
      </w:r>
      <w:r w:rsidRPr="00AA0CA1">
        <w:rPr>
          <w:sz w:val="28"/>
          <w:szCs w:val="28"/>
        </w:rPr>
        <w:t xml:space="preserve"> </w:t>
      </w:r>
      <w:r w:rsidR="0084482D" w:rsidRPr="00AA0CA1">
        <w:rPr>
          <w:sz w:val="28"/>
          <w:szCs w:val="28"/>
        </w:rPr>
        <w:t>млн</w:t>
      </w:r>
      <w:r w:rsidR="00AA0CA1" w:rsidRPr="00AA0CA1">
        <w:rPr>
          <w:sz w:val="28"/>
          <w:szCs w:val="28"/>
        </w:rPr>
        <w:t xml:space="preserve"> </w:t>
      </w:r>
      <w:r w:rsidR="0084482D" w:rsidRPr="00AA0CA1">
        <w:rPr>
          <w:sz w:val="28"/>
          <w:szCs w:val="28"/>
        </w:rPr>
        <w:t>рублей</w:t>
      </w:r>
      <w:r w:rsidRPr="00AA0CA1">
        <w:rPr>
          <w:sz w:val="28"/>
          <w:szCs w:val="28"/>
        </w:rPr>
        <w:t xml:space="preserve">. Две семьи их них многодетные. </w:t>
      </w:r>
      <w:r w:rsidR="00F304B1">
        <w:rPr>
          <w:sz w:val="28"/>
          <w:szCs w:val="28"/>
        </w:rPr>
        <w:t xml:space="preserve">              </w:t>
      </w:r>
      <w:r w:rsidR="00555AE0" w:rsidRPr="00555AE0">
        <w:rPr>
          <w:sz w:val="28"/>
          <w:szCs w:val="28"/>
        </w:rPr>
        <w:lastRenderedPageBreak/>
        <w:t xml:space="preserve">Пять семьей воспользовались социальной выплатой в качестве погашения части ипотечного кредитования. </w:t>
      </w:r>
    </w:p>
    <w:p w:rsidR="00E92E20" w:rsidRPr="009A7AA1" w:rsidRDefault="00555AE0" w:rsidP="00555A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E92E20" w:rsidRPr="009A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ПРОМЫШЛЕННОСТЬ</w:t>
      </w:r>
    </w:p>
    <w:p w:rsidR="00E92E20" w:rsidRPr="009A7AA1" w:rsidRDefault="00E92E20" w:rsidP="0052719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АПК</w:t>
      </w:r>
    </w:p>
    <w:p w:rsidR="00E92E20" w:rsidRPr="009A7AA1" w:rsidRDefault="005E3095" w:rsidP="005271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</w:t>
      </w:r>
      <w:r w:rsidR="00E92E20"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мы </w:t>
      </w:r>
      <w:r w:rsidR="00E92E20" w:rsidRPr="009A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 продолжить активную совместную работу с крупными районообразующими предприятиями:</w:t>
      </w:r>
    </w:p>
    <w:p w:rsidR="00E92E20" w:rsidRDefault="00E92E20" w:rsidP="005271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«ВОЛЖАНКА», «ТЕХМА», «ПРОМТЕКС ПЛЮС», «ЖИВАЯ ВОДА ПОВОЛЖЬЕ», </w:t>
      </w:r>
      <w:r w:rsidR="00D35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A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УЛЬЯНОВСККУРОРТ»</w:t>
      </w:r>
      <w:r w:rsidR="00D35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«</w:t>
      </w:r>
      <w:r w:rsidR="0038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РУССКИЙ ЛЕС» </w:t>
      </w:r>
      <w:r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рядом других.</w:t>
      </w:r>
    </w:p>
    <w:p w:rsidR="008427C2" w:rsidRDefault="008427C2" w:rsidP="005271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F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 по показателям с/х отрасли по всем категориям хозяйств</w:t>
      </w:r>
      <w:r w:rsidR="00B4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уровню прошлого года</w:t>
      </w:r>
      <w:r w:rsidR="00DF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6C54" w:rsidRDefault="00DF6C54" w:rsidP="005271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увеличилось число КРС до 104%;</w:t>
      </w:r>
    </w:p>
    <w:p w:rsidR="00DF6C54" w:rsidRDefault="00DF6C54" w:rsidP="005271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реализовано скота и птицы на 102%;</w:t>
      </w:r>
    </w:p>
    <w:p w:rsidR="00DF6C54" w:rsidRDefault="00DF6C54" w:rsidP="005271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</w:t>
      </w:r>
      <w:r w:rsidR="00B4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валовое производство молока составило 110%;</w:t>
      </w:r>
    </w:p>
    <w:p w:rsidR="00B451F3" w:rsidRDefault="00B451F3" w:rsidP="005271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реализовано скота и птицы на 106%;</w:t>
      </w:r>
    </w:p>
    <w:p w:rsidR="00DF6C54" w:rsidRDefault="00B451F3" w:rsidP="005271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2022 году с/х предприятиями и Главами КФХ район получено субсидий из федерального бюджет на общую сумму 151 млн</w:t>
      </w:r>
      <w:r w:rsidR="00F3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3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716 тыс.рублей.</w:t>
      </w:r>
    </w:p>
    <w:p w:rsidR="00B451F3" w:rsidRDefault="00B451F3" w:rsidP="002B2C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хозяйств получены гранды из</w:t>
      </w:r>
      <w:r w:rsidR="00F3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областного бюджета </w:t>
      </w:r>
      <w:r w:rsidR="00F3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 4,7 млн</w:t>
      </w:r>
      <w:r w:rsidR="00F3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E92E20" w:rsidRPr="009A7AA1" w:rsidRDefault="00B451F3" w:rsidP="002B2C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E20"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того, следующими предприятиями АПК</w:t>
      </w:r>
      <w:r w:rsidR="00692C61"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текущем году планируется значительное обновление сельскохозяйственной техники </w:t>
      </w:r>
      <w:r w:rsidR="00F3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92C61"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прицепного инвентаря на о</w:t>
      </w:r>
      <w:r w:rsidR="0084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бщую сумму 230-250 млн рублей </w:t>
      </w:r>
      <w:r w:rsidR="002B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92C61"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грофирмы «Тетюшское»</w:t>
      </w:r>
      <w:r w:rsidR="002B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«Абушаев» и </w:t>
      </w:r>
      <w:r w:rsidR="00692C61"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«Айнетд</w:t>
      </w:r>
      <w:r w:rsidR="0038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инов», ООО ПСК «Красная Звезда»</w:t>
      </w:r>
      <w:r w:rsidR="00692C61"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92C61"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«Симбирский</w:t>
      </w:r>
      <w:r w:rsidR="0084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бекон»</w:t>
      </w:r>
      <w:r w:rsidR="00692C61"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позволит не только нарастить объёмы производства продукции, но и, что не менее важно, создать дополнительно </w:t>
      </w:r>
      <w:r w:rsidR="002B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250 новых рабочих мест</w:t>
      </w:r>
      <w:r w:rsidR="00F06296" w:rsidRPr="009A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E20" w:rsidRPr="009A7AA1" w:rsidRDefault="00692C61" w:rsidP="005271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Отдельно хочу остановиться на участии Ульяновского района </w:t>
      </w:r>
      <w:r w:rsidR="00F30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9A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реализации национальных проектов.</w:t>
      </w:r>
    </w:p>
    <w:p w:rsidR="00E348A5" w:rsidRPr="009A7AA1" w:rsidRDefault="00692C61" w:rsidP="00527196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A7AA1">
        <w:rPr>
          <w:sz w:val="28"/>
          <w:szCs w:val="28"/>
        </w:rPr>
        <w:t xml:space="preserve">На </w:t>
      </w:r>
      <w:r w:rsidR="0038403D">
        <w:rPr>
          <w:sz w:val="28"/>
          <w:szCs w:val="28"/>
        </w:rPr>
        <w:t xml:space="preserve">территории района реализуются 12 </w:t>
      </w:r>
      <w:r w:rsidRPr="009A7AA1">
        <w:rPr>
          <w:sz w:val="28"/>
          <w:szCs w:val="28"/>
        </w:rPr>
        <w:t xml:space="preserve"> национальных проектов</w:t>
      </w:r>
      <w:r w:rsidR="00E348A5" w:rsidRPr="009A7AA1">
        <w:rPr>
          <w:sz w:val="28"/>
          <w:szCs w:val="28"/>
        </w:rPr>
        <w:t>, однако по 5-и из них (</w:t>
      </w:r>
      <w:r w:rsidR="00E348A5" w:rsidRPr="009A7AA1">
        <w:rPr>
          <w:color w:val="000000"/>
          <w:sz w:val="28"/>
          <w:szCs w:val="28"/>
        </w:rPr>
        <w:t>«Экология», «Производительность труда и поддержка занятости», «Международная кооперация и экспорт», «Цифровая экономика» и «Наука»</w:t>
      </w:r>
      <w:r w:rsidR="00E348A5" w:rsidRPr="009A7AA1">
        <w:rPr>
          <w:sz w:val="28"/>
          <w:szCs w:val="28"/>
        </w:rPr>
        <w:t xml:space="preserve">) участие осуществляется в форме проведения тематических недель и иных мероприятий тематической направленности (например, </w:t>
      </w:r>
      <w:r w:rsidR="00F304B1">
        <w:rPr>
          <w:sz w:val="28"/>
          <w:szCs w:val="28"/>
        </w:rPr>
        <w:t xml:space="preserve">                     </w:t>
      </w:r>
      <w:r w:rsidR="00E348A5" w:rsidRPr="009A7AA1">
        <w:rPr>
          <w:sz w:val="28"/>
          <w:szCs w:val="28"/>
        </w:rPr>
        <w:t xml:space="preserve">по нацпроекту «Наука»), проводимых в муниципальных учреждениях </w:t>
      </w:r>
      <w:r w:rsidR="00F304B1">
        <w:rPr>
          <w:sz w:val="28"/>
          <w:szCs w:val="28"/>
        </w:rPr>
        <w:t xml:space="preserve">            </w:t>
      </w:r>
      <w:r w:rsidR="00E348A5" w:rsidRPr="009A7AA1">
        <w:rPr>
          <w:sz w:val="28"/>
          <w:szCs w:val="28"/>
        </w:rPr>
        <w:t xml:space="preserve">и </w:t>
      </w:r>
      <w:r w:rsidR="002B2C7B">
        <w:rPr>
          <w:sz w:val="28"/>
          <w:szCs w:val="28"/>
        </w:rPr>
        <w:t>на предприятиях района.</w:t>
      </w:r>
    </w:p>
    <w:p w:rsidR="00E348A5" w:rsidRPr="0038403D" w:rsidRDefault="00E348A5" w:rsidP="00527196">
      <w:pPr>
        <w:pStyle w:val="a8"/>
        <w:spacing w:before="0" w:beforeAutospacing="0" w:after="0" w:afterAutospacing="0"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A7AA1">
        <w:rPr>
          <w:b/>
          <w:bCs/>
          <w:sz w:val="28"/>
          <w:szCs w:val="28"/>
        </w:rPr>
        <w:t xml:space="preserve">Абсолютное (100%-ное) достижение показателей мы имеем </w:t>
      </w:r>
      <w:r w:rsidR="00F304B1">
        <w:rPr>
          <w:b/>
          <w:bCs/>
          <w:sz w:val="28"/>
          <w:szCs w:val="28"/>
        </w:rPr>
        <w:t xml:space="preserve">            </w:t>
      </w:r>
      <w:r w:rsidRPr="009A7AA1">
        <w:rPr>
          <w:b/>
          <w:bCs/>
          <w:sz w:val="28"/>
          <w:szCs w:val="28"/>
        </w:rPr>
        <w:t xml:space="preserve">по </w:t>
      </w:r>
      <w:r w:rsidR="009343F9" w:rsidRPr="009A7AA1">
        <w:rPr>
          <w:b/>
          <w:bCs/>
          <w:sz w:val="28"/>
          <w:szCs w:val="28"/>
        </w:rPr>
        <w:t xml:space="preserve">нацпроектам «Демография», «Здравоохранение», </w:t>
      </w:r>
      <w:r w:rsidR="009343F9" w:rsidRPr="009A7AA1">
        <w:rPr>
          <w:rFonts w:eastAsia="Calibri"/>
          <w:b/>
          <w:bCs/>
          <w:sz w:val="28"/>
          <w:szCs w:val="28"/>
        </w:rPr>
        <w:t xml:space="preserve">«Жилье и городская среда», «Безопасные и качественные дороги» и «Малое и среднее </w:t>
      </w:r>
      <w:r w:rsidR="009343F9" w:rsidRPr="0038403D">
        <w:rPr>
          <w:rFonts w:eastAsia="Calibri"/>
          <w:b/>
          <w:bCs/>
          <w:sz w:val="28"/>
          <w:szCs w:val="28"/>
        </w:rPr>
        <w:t>предпринимательство</w:t>
      </w:r>
      <w:r w:rsidR="002B2C7B">
        <w:rPr>
          <w:rFonts w:eastAsia="Calibri"/>
          <w:b/>
          <w:bCs/>
          <w:sz w:val="28"/>
          <w:szCs w:val="28"/>
        </w:rPr>
        <w:t> </w:t>
      </w:r>
      <w:r w:rsidR="002B2C7B">
        <w:rPr>
          <w:rFonts w:eastAsia="Calibri"/>
          <w:b/>
          <w:sz w:val="28"/>
          <w:szCs w:val="28"/>
        </w:rPr>
        <w:t>и поддержка </w:t>
      </w:r>
      <w:r w:rsidR="009343F9" w:rsidRPr="0038403D">
        <w:rPr>
          <w:rFonts w:eastAsia="Calibri"/>
          <w:b/>
          <w:sz w:val="28"/>
          <w:szCs w:val="28"/>
        </w:rPr>
        <w:t>предпринимательской инициативы».</w:t>
      </w:r>
    </w:p>
    <w:p w:rsidR="009343F9" w:rsidRPr="009A7AA1" w:rsidRDefault="008114D0" w:rsidP="00527196">
      <w:pPr>
        <w:pStyle w:val="a8"/>
        <w:spacing w:before="0" w:beforeAutospacing="0" w:after="0" w:afterAutospacing="0"/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Есть и небольшие</w:t>
      </w:r>
      <w:r w:rsidR="009343F9" w:rsidRPr="009A7A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препятствия при реализации  национального проекта</w:t>
      </w:r>
      <w:r w:rsidR="009343F9" w:rsidRPr="009A7AA1">
        <w:rPr>
          <w:b/>
          <w:bCs/>
          <w:sz w:val="28"/>
          <w:szCs w:val="28"/>
        </w:rPr>
        <w:t>:</w:t>
      </w:r>
    </w:p>
    <w:p w:rsidR="00E348A5" w:rsidRPr="009A7AA1" w:rsidRDefault="00486D2E" w:rsidP="008114D0">
      <w:pPr>
        <w:pStyle w:val="a8"/>
        <w:spacing w:before="0" w:beforeAutospacing="0" w:after="0" w:afterAutospacing="0"/>
        <w:ind w:left="708"/>
        <w:contextualSpacing/>
        <w:jc w:val="both"/>
        <w:rPr>
          <w:sz w:val="28"/>
          <w:szCs w:val="28"/>
        </w:rPr>
      </w:pPr>
      <w:r w:rsidRPr="009A7AA1">
        <w:rPr>
          <w:b/>
          <w:bCs/>
          <w:sz w:val="28"/>
          <w:szCs w:val="28"/>
          <w:u w:val="single"/>
        </w:rPr>
        <w:t>«ОБРАЗОВАНИЕ</w:t>
      </w:r>
      <w:r w:rsidRPr="009A7AA1">
        <w:rPr>
          <w:sz w:val="28"/>
          <w:szCs w:val="28"/>
        </w:rPr>
        <w:t>»</w:t>
      </w:r>
      <w:r w:rsidR="008114D0">
        <w:rPr>
          <w:sz w:val="28"/>
          <w:szCs w:val="28"/>
        </w:rPr>
        <w:t xml:space="preserve"> (выполнение  показателей составляет-</w:t>
      </w:r>
      <w:r w:rsidR="002A0B98">
        <w:rPr>
          <w:sz w:val="28"/>
          <w:szCs w:val="28"/>
        </w:rPr>
        <w:t xml:space="preserve"> 86,3</w:t>
      </w:r>
      <w:r w:rsidR="009343F9" w:rsidRPr="009A7AA1">
        <w:rPr>
          <w:sz w:val="28"/>
          <w:szCs w:val="28"/>
        </w:rPr>
        <w:t>%).</w:t>
      </w:r>
    </w:p>
    <w:p w:rsidR="009343F9" w:rsidRPr="009A7AA1" w:rsidRDefault="00692C61" w:rsidP="005271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8114D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Не </w:t>
      </w:r>
      <w:r w:rsidR="009343F9" w:rsidRPr="008114D0">
        <w:rPr>
          <w:rFonts w:ascii="Times New Roman" w:hAnsi="Times New Roman" w:cs="Times New Roman"/>
          <w:b/>
          <w:iCs/>
          <w:sz w:val="28"/>
          <w:szCs w:val="28"/>
          <w:u w:val="single"/>
        </w:rPr>
        <w:t>достигнут</w:t>
      </w:r>
      <w:r w:rsidRPr="008114D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показатель</w:t>
      </w:r>
      <w:r w:rsidRPr="009A7AA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9343F9" w:rsidRPr="009A7AA1">
        <w:rPr>
          <w:rFonts w:ascii="Times New Roman" w:hAnsi="Times New Roman" w:cs="Times New Roman"/>
          <w:iCs/>
          <w:sz w:val="28"/>
          <w:szCs w:val="28"/>
          <w:u w:val="single"/>
        </w:rPr>
        <w:t>«</w:t>
      </w:r>
      <w:r w:rsidRPr="009A7A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Доля детей в возрасте от 5 до 18 лет, охваченных дополнительным образованием</w:t>
      </w:r>
      <w:r w:rsidR="009343F9" w:rsidRPr="009A7A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».</w:t>
      </w:r>
    </w:p>
    <w:p w:rsidR="008114D0" w:rsidRDefault="00692C61" w:rsidP="005271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AA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Причины невыполнения: </w:t>
      </w:r>
      <w:r w:rsidRPr="009A7AA1">
        <w:rPr>
          <w:rFonts w:ascii="Times New Roman" w:hAnsi="Times New Roman" w:cs="Times New Roman"/>
          <w:iCs/>
          <w:sz w:val="28"/>
          <w:szCs w:val="28"/>
        </w:rPr>
        <w:t>в связи с</w:t>
      </w:r>
      <w:r w:rsidR="007F76E0" w:rsidRPr="009A7AA1">
        <w:rPr>
          <w:rFonts w:ascii="Times New Roman" w:hAnsi="Times New Roman" w:cs="Times New Roman"/>
          <w:iCs/>
          <w:sz w:val="28"/>
          <w:szCs w:val="28"/>
        </w:rPr>
        <w:t xml:space="preserve"> территориальной расположенностью района</w:t>
      </w:r>
      <w:r w:rsidR="008114D0">
        <w:rPr>
          <w:rFonts w:ascii="Times New Roman" w:hAnsi="Times New Roman" w:cs="Times New Roman"/>
          <w:iCs/>
          <w:sz w:val="28"/>
          <w:szCs w:val="28"/>
        </w:rPr>
        <w:t xml:space="preserve"> к г.Ульяновску.</w:t>
      </w:r>
      <w:r w:rsidRPr="009A7AA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343F9" w:rsidRPr="009A7AA1" w:rsidRDefault="009343F9" w:rsidP="005271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7AA1">
        <w:rPr>
          <w:rFonts w:ascii="Times New Roman" w:hAnsi="Times New Roman" w:cs="Times New Roman"/>
          <w:i/>
          <w:sz w:val="28"/>
          <w:szCs w:val="28"/>
          <w:u w:val="single"/>
        </w:rPr>
        <w:t>Справочно:</w:t>
      </w:r>
    </w:p>
    <w:p w:rsidR="00052D3C" w:rsidRPr="009A7AA1" w:rsidRDefault="008114D0" w:rsidP="005271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Большинство детей посещают кружки в</w:t>
      </w:r>
      <w:r w:rsidRPr="008114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г.Ульяновск. Д</w:t>
      </w:r>
      <w:r w:rsidR="00692C61" w:rsidRPr="009A7AA1">
        <w:rPr>
          <w:rFonts w:ascii="Times New Roman" w:hAnsi="Times New Roman" w:cs="Times New Roman"/>
          <w:i/>
          <w:sz w:val="28"/>
          <w:szCs w:val="28"/>
        </w:rPr>
        <w:t>ети, которые обучаются после 9 класса в спортивном учреждении также охвачены</w:t>
      </w:r>
      <w:r w:rsidR="005E30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2C61" w:rsidRPr="009A7AA1">
        <w:rPr>
          <w:rFonts w:ascii="Times New Roman" w:hAnsi="Times New Roman" w:cs="Times New Roman"/>
          <w:i/>
          <w:sz w:val="28"/>
          <w:szCs w:val="28"/>
        </w:rPr>
        <w:t xml:space="preserve">дополнительным образованием в г.Ульяновск или по месту нахождения спортивного учреждения. Дети получают дополнительное образование </w:t>
      </w:r>
      <w:r w:rsidR="00301E72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692C61" w:rsidRPr="009A7AA1">
        <w:rPr>
          <w:rFonts w:ascii="Times New Roman" w:hAnsi="Times New Roman" w:cs="Times New Roman"/>
          <w:i/>
          <w:sz w:val="28"/>
          <w:szCs w:val="28"/>
        </w:rPr>
        <w:t xml:space="preserve">в Цильнинском районе, поскольку </w:t>
      </w:r>
      <w:r w:rsidR="009343F9" w:rsidRPr="009A7AA1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692C61" w:rsidRPr="009A7AA1">
        <w:rPr>
          <w:rFonts w:ascii="Times New Roman" w:hAnsi="Times New Roman" w:cs="Times New Roman"/>
          <w:i/>
          <w:sz w:val="28"/>
          <w:szCs w:val="28"/>
        </w:rPr>
        <w:t xml:space="preserve">удобнее территориально (дети из села Шумовка, поселка Тимирязевка посещают бассейн в поселке Цильна). </w:t>
      </w:r>
    </w:p>
    <w:p w:rsidR="00FB0ED3" w:rsidRDefault="00692C61" w:rsidP="005271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AA1">
        <w:rPr>
          <w:rFonts w:ascii="Times New Roman" w:hAnsi="Times New Roman" w:cs="Times New Roman"/>
          <w:b/>
          <w:bCs/>
          <w:iCs/>
          <w:sz w:val="28"/>
          <w:szCs w:val="28"/>
        </w:rPr>
        <w:t>Пути решения</w:t>
      </w:r>
      <w:r w:rsidRPr="009A7AA1">
        <w:rPr>
          <w:rFonts w:ascii="Times New Roman" w:hAnsi="Times New Roman" w:cs="Times New Roman"/>
          <w:iCs/>
          <w:sz w:val="28"/>
          <w:szCs w:val="28"/>
        </w:rPr>
        <w:t>: учитывать детей</w:t>
      </w:r>
      <w:r w:rsidR="00052D3C" w:rsidRPr="009A7AA1">
        <w:rPr>
          <w:rFonts w:ascii="Times New Roman" w:hAnsi="Times New Roman" w:cs="Times New Roman"/>
          <w:iCs/>
          <w:sz w:val="28"/>
          <w:szCs w:val="28"/>
        </w:rPr>
        <w:t>,</w:t>
      </w:r>
      <w:r w:rsidR="005E30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52D3C" w:rsidRPr="009A7AA1">
        <w:rPr>
          <w:rFonts w:ascii="Times New Roman" w:hAnsi="Times New Roman" w:cs="Times New Roman"/>
          <w:iCs/>
          <w:sz w:val="28"/>
          <w:szCs w:val="28"/>
        </w:rPr>
        <w:t xml:space="preserve">получающих дополнительное образование за пределами  района, но  зарегистрированных  на нашей  территории, </w:t>
      </w:r>
      <w:r w:rsidRPr="009A7AA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052D3C" w:rsidRPr="009A7AA1">
        <w:rPr>
          <w:rFonts w:ascii="Times New Roman" w:hAnsi="Times New Roman" w:cs="Times New Roman"/>
          <w:iCs/>
          <w:sz w:val="28"/>
          <w:szCs w:val="28"/>
        </w:rPr>
        <w:t xml:space="preserve">специальной программе - </w:t>
      </w:r>
      <w:r w:rsidRPr="009A7AA1">
        <w:rPr>
          <w:rFonts w:ascii="Times New Roman" w:hAnsi="Times New Roman" w:cs="Times New Roman"/>
          <w:iCs/>
          <w:sz w:val="28"/>
          <w:szCs w:val="28"/>
        </w:rPr>
        <w:t>Н</w:t>
      </w:r>
      <w:r w:rsidR="00052D3C" w:rsidRPr="009A7AA1">
        <w:rPr>
          <w:rFonts w:ascii="Times New Roman" w:hAnsi="Times New Roman" w:cs="Times New Roman"/>
          <w:iCs/>
          <w:sz w:val="28"/>
          <w:szCs w:val="28"/>
        </w:rPr>
        <w:t>а</w:t>
      </w:r>
      <w:r w:rsidRPr="009A7AA1">
        <w:rPr>
          <w:rFonts w:ascii="Times New Roman" w:hAnsi="Times New Roman" w:cs="Times New Roman"/>
          <w:iCs/>
          <w:sz w:val="28"/>
          <w:szCs w:val="28"/>
        </w:rPr>
        <w:t>вигаторе.</w:t>
      </w:r>
      <w:r w:rsidR="00FB0ED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B0ED3" w:rsidRDefault="00FB0ED3" w:rsidP="005271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0ED3" w:rsidRPr="0017179A" w:rsidRDefault="00FB0ED3" w:rsidP="00FB0ED3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Arial"/>
          <w:color w:val="2C2D2E"/>
          <w:lang w:eastAsia="ru-RU"/>
        </w:rPr>
      </w:pPr>
      <w:r w:rsidRPr="0017179A">
        <w:rPr>
          <w:rFonts w:ascii="Times New Roman" w:eastAsia="Times New Roman" w:hAnsi="Times New Roman" w:cs="Times New Roman"/>
          <w:b/>
          <w:bCs/>
          <w:color w:val="2C2D2E"/>
          <w:sz w:val="28"/>
          <w:u w:val="single"/>
          <w:lang w:eastAsia="ru-RU"/>
        </w:rPr>
        <w:t>Нацпроект «КУЛЬТУРА» </w:t>
      </w:r>
      <w:r w:rsidR="008114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(выполнение показателей составляет </w:t>
      </w:r>
      <w:r w:rsidRPr="001717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108,8%</w:t>
      </w:r>
      <w:r w:rsidRPr="001717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).</w:t>
      </w:r>
    </w:p>
    <w:p w:rsidR="00FB0ED3" w:rsidRPr="00763CFF" w:rsidRDefault="00FB0ED3" w:rsidP="00FB0E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CFF">
        <w:rPr>
          <w:rFonts w:ascii="Times New Roman" w:eastAsia="Calibri" w:hAnsi="Times New Roman" w:cs="Times New Roman"/>
          <w:sz w:val="28"/>
          <w:szCs w:val="28"/>
        </w:rPr>
        <w:t xml:space="preserve">На 01.01.2023 </w:t>
      </w:r>
      <w:r w:rsidRPr="008114D0">
        <w:rPr>
          <w:rFonts w:ascii="Times New Roman" w:eastAsia="Calibri" w:hAnsi="Times New Roman" w:cs="Times New Roman"/>
          <w:sz w:val="28"/>
          <w:szCs w:val="28"/>
        </w:rPr>
        <w:t>целевой показатель по росту посещаемости</w:t>
      </w:r>
      <w:r w:rsidRPr="00763CFF">
        <w:rPr>
          <w:rFonts w:ascii="Times New Roman" w:eastAsia="Calibri" w:hAnsi="Times New Roman" w:cs="Times New Roman"/>
          <w:sz w:val="28"/>
          <w:szCs w:val="28"/>
        </w:rPr>
        <w:t xml:space="preserve"> учреждений культуры в МО «Ульяновский район» выполнен </w:t>
      </w:r>
      <w:r w:rsidRPr="00763CFF">
        <w:rPr>
          <w:rFonts w:ascii="Times New Roman" w:eastAsia="Calibri" w:hAnsi="Times New Roman" w:cs="Times New Roman"/>
          <w:sz w:val="28"/>
          <w:szCs w:val="28"/>
        </w:rPr>
        <w:br/>
        <w:t xml:space="preserve">в количестве </w:t>
      </w:r>
      <w:r w:rsidRPr="008114D0">
        <w:rPr>
          <w:rFonts w:ascii="Times New Roman" w:eastAsia="Calibri" w:hAnsi="Times New Roman" w:cs="Times New Roman"/>
          <w:sz w:val="28"/>
          <w:szCs w:val="28"/>
        </w:rPr>
        <w:t>314,95</w:t>
      </w:r>
      <w:r w:rsidRPr="00763CFF">
        <w:rPr>
          <w:rFonts w:ascii="Times New Roman" w:eastAsia="Calibri" w:hAnsi="Times New Roman" w:cs="Times New Roman"/>
          <w:sz w:val="28"/>
          <w:szCs w:val="28"/>
        </w:rPr>
        <w:t xml:space="preserve"> тыс. посещений при годовом плане 289,55 тыс.</w:t>
      </w:r>
      <w:r w:rsidR="00301E72">
        <w:rPr>
          <w:rFonts w:ascii="Times New Roman" w:eastAsia="Calibri" w:hAnsi="Times New Roman" w:cs="Times New Roman"/>
          <w:sz w:val="28"/>
          <w:szCs w:val="28"/>
        </w:rPr>
        <w:t>руб.</w:t>
      </w:r>
      <w:r w:rsidRPr="00763CFF">
        <w:rPr>
          <w:rFonts w:ascii="Times New Roman" w:eastAsia="Calibri" w:hAnsi="Times New Roman" w:cs="Times New Roman"/>
          <w:sz w:val="28"/>
          <w:szCs w:val="28"/>
        </w:rPr>
        <w:t xml:space="preserve"> посещений, выполнение составило </w:t>
      </w:r>
      <w:r w:rsidRPr="00763CFF">
        <w:rPr>
          <w:rFonts w:ascii="Times New Roman" w:eastAsia="Calibri" w:hAnsi="Times New Roman" w:cs="Times New Roman"/>
          <w:b/>
          <w:sz w:val="28"/>
          <w:szCs w:val="28"/>
        </w:rPr>
        <w:t xml:space="preserve">108,8% </w:t>
      </w:r>
      <w:r w:rsidRPr="00763CFF">
        <w:rPr>
          <w:rFonts w:ascii="Times New Roman" w:eastAsia="Calibri" w:hAnsi="Times New Roman" w:cs="Times New Roman"/>
          <w:sz w:val="28"/>
          <w:szCs w:val="28"/>
        </w:rPr>
        <w:t xml:space="preserve">от плана.  </w:t>
      </w:r>
    </w:p>
    <w:p w:rsidR="00FB0ED3" w:rsidRPr="004D5F81" w:rsidRDefault="004D5F81" w:rsidP="00FB0ED3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целях создания</w:t>
      </w:r>
      <w:r w:rsidR="00FB0ED3" w:rsidRPr="0017179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безопасных и благоприятных условий для повышения качества и разнообразия услуг, п</w:t>
      </w:r>
      <w:r w:rsidR="008114D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редоставляемых в сфере культуры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="00FB0ED3" w:rsidRPr="0017179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FB0ED3" w:rsidRPr="004D5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инфраструктуры</w:t>
      </w:r>
      <w:r w:rsidRPr="004D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0ED3" w:rsidRPr="004D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тв</w:t>
      </w:r>
      <w:r w:rsidRPr="004D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орческого потенциала населения в 2023 году планируется:</w:t>
      </w:r>
    </w:p>
    <w:p w:rsidR="00FB0ED3" w:rsidRDefault="00133640" w:rsidP="00FB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FB0ED3" w:rsidRPr="001717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рамках ГП «Развитие культуры и туризма Российской Федерации»</w:t>
      </w:r>
    </w:p>
    <w:p w:rsidR="00FB0ED3" w:rsidRDefault="00133640" w:rsidP="00FB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планируется п</w:t>
      </w:r>
      <w:r w:rsidR="000C5DF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роведение  модернизации</w:t>
      </w:r>
      <w:r w:rsidR="00FB0ED3" w:rsidRPr="001717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материально-технической базы Салмановского Дома</w:t>
      </w:r>
      <w:r w:rsidR="00CA70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культуры на общую сумму </w:t>
      </w:r>
      <w:r w:rsidR="00FB0ED3" w:rsidRPr="001717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="00FB0E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1,4</w:t>
      </w:r>
      <w:r w:rsidR="00CA70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млн</w:t>
      </w:r>
      <w:r w:rsidR="00301E7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CA70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рублей;</w:t>
      </w:r>
    </w:p>
    <w:p w:rsidR="00FB0ED3" w:rsidRDefault="00FB0ED3" w:rsidP="00FB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обновление книжного фонда в библиотеках на общую сумму 161,5 тыс.руб.</w:t>
      </w:r>
    </w:p>
    <w:p w:rsidR="00FB0ED3" w:rsidRDefault="00607D9A" w:rsidP="00091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0A8">
        <w:rPr>
          <w:rFonts w:ascii="Times New Roman" w:hAnsi="Times New Roman" w:cs="Times New Roman"/>
          <w:sz w:val="28"/>
          <w:szCs w:val="28"/>
        </w:rPr>
        <w:t xml:space="preserve"> в рамках проекта Поддержки местных инициатив</w:t>
      </w:r>
      <w:r w:rsidR="0009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проведен </w:t>
      </w:r>
      <w:r w:rsidR="00091F87">
        <w:rPr>
          <w:rFonts w:ascii="Times New Roman" w:hAnsi="Times New Roman" w:cs="Times New Roman"/>
          <w:sz w:val="28"/>
          <w:szCs w:val="28"/>
        </w:rPr>
        <w:t>р</w:t>
      </w:r>
      <w:r w:rsidR="00FB0ED3">
        <w:rPr>
          <w:rFonts w:ascii="Times New Roman" w:hAnsi="Times New Roman" w:cs="Times New Roman"/>
          <w:sz w:val="28"/>
          <w:szCs w:val="28"/>
        </w:rPr>
        <w:t xml:space="preserve">емонт </w:t>
      </w:r>
      <w:r>
        <w:rPr>
          <w:rFonts w:ascii="Times New Roman" w:hAnsi="Times New Roman" w:cs="Times New Roman"/>
          <w:sz w:val="28"/>
          <w:szCs w:val="28"/>
        </w:rPr>
        <w:t>Зеленорощинского Дома культуры на общую сумму 3,0 млн</w:t>
      </w:r>
      <w:r w:rsidR="00FB0ED3">
        <w:rPr>
          <w:rFonts w:ascii="Times New Roman" w:hAnsi="Times New Roman" w:cs="Times New Roman"/>
          <w:sz w:val="28"/>
          <w:szCs w:val="28"/>
        </w:rPr>
        <w:t>.руб., из них средст</w:t>
      </w:r>
      <w:r>
        <w:rPr>
          <w:rFonts w:ascii="Times New Roman" w:hAnsi="Times New Roman" w:cs="Times New Roman"/>
          <w:sz w:val="28"/>
          <w:szCs w:val="28"/>
        </w:rPr>
        <w:t>ва областного бюджета 2,3млн</w:t>
      </w:r>
      <w:r w:rsidR="00FB0ED3">
        <w:rPr>
          <w:rFonts w:ascii="Times New Roman" w:hAnsi="Times New Roman" w:cs="Times New Roman"/>
          <w:sz w:val="28"/>
          <w:szCs w:val="28"/>
        </w:rPr>
        <w:t>.руб., средства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9E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и населения </w:t>
      </w:r>
      <w:r w:rsidR="00FB0ED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0,7</w:t>
      </w:r>
      <w:r w:rsidR="00CA7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="00FB0ED3">
        <w:rPr>
          <w:rFonts w:ascii="Times New Roman" w:hAnsi="Times New Roman" w:cs="Times New Roman"/>
          <w:sz w:val="28"/>
          <w:szCs w:val="28"/>
        </w:rPr>
        <w:t>.руб.</w:t>
      </w:r>
    </w:p>
    <w:p w:rsidR="00FB0ED3" w:rsidRDefault="00607D9A" w:rsidP="0060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средства полученного  гранта  в рамках Всероссийского конкурса </w:t>
      </w:r>
      <w:r w:rsidR="00FB0ED3">
        <w:rPr>
          <w:rFonts w:ascii="Times New Roman" w:hAnsi="Times New Roman" w:cs="Times New Roman"/>
          <w:sz w:val="28"/>
          <w:szCs w:val="28"/>
        </w:rPr>
        <w:t xml:space="preserve"> «Лучше</w:t>
      </w:r>
      <w:r w:rsidR="00CA70A8">
        <w:rPr>
          <w:rFonts w:ascii="Times New Roman" w:hAnsi="Times New Roman" w:cs="Times New Roman"/>
          <w:sz w:val="28"/>
          <w:szCs w:val="28"/>
        </w:rPr>
        <w:t xml:space="preserve">е сельское учреждение культуры»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B0ED3">
        <w:rPr>
          <w:rFonts w:ascii="Times New Roman" w:hAnsi="Times New Roman" w:cs="Times New Roman"/>
          <w:sz w:val="28"/>
          <w:szCs w:val="28"/>
        </w:rPr>
        <w:t>удет произведено материально-техническое оснащение Тетюшс</w:t>
      </w:r>
      <w:r>
        <w:rPr>
          <w:rFonts w:ascii="Times New Roman" w:hAnsi="Times New Roman" w:cs="Times New Roman"/>
          <w:sz w:val="28"/>
          <w:szCs w:val="28"/>
        </w:rPr>
        <w:t>кой библиотеки на  общую сумму</w:t>
      </w:r>
      <w:r w:rsidR="002D0997">
        <w:rPr>
          <w:rFonts w:ascii="Times New Roman" w:hAnsi="Times New Roman" w:cs="Times New Roman"/>
          <w:sz w:val="28"/>
          <w:szCs w:val="28"/>
        </w:rPr>
        <w:t xml:space="preserve"> – </w:t>
      </w:r>
      <w:r w:rsidR="00301E7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0997">
        <w:rPr>
          <w:rFonts w:ascii="Times New Roman" w:hAnsi="Times New Roman" w:cs="Times New Roman"/>
          <w:sz w:val="28"/>
          <w:szCs w:val="28"/>
        </w:rPr>
        <w:t>131</w:t>
      </w:r>
      <w:r w:rsidR="00FB0ED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D0997">
        <w:rPr>
          <w:rFonts w:ascii="Times New Roman" w:hAnsi="Times New Roman" w:cs="Times New Roman"/>
          <w:sz w:val="28"/>
          <w:szCs w:val="28"/>
        </w:rPr>
        <w:t>.</w:t>
      </w:r>
    </w:p>
    <w:p w:rsidR="00FB0ED3" w:rsidRPr="0017179A" w:rsidRDefault="00C879E8" w:rsidP="00C879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C2D2E"/>
          <w:lang w:eastAsia="ru-RU"/>
        </w:rPr>
      </w:pPr>
      <w:r w:rsidRPr="00C879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</w:t>
      </w:r>
      <w:r w:rsidR="00CA70A8" w:rsidRPr="00C879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r w:rsidR="00FB0ED3" w:rsidRPr="00C879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2024 год</w:t>
      </w:r>
      <w:r w:rsidR="00CA70A8" w:rsidRPr="00C879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</w:t>
      </w:r>
      <w:r w:rsidR="00FB0ED3" w:rsidRPr="001717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B0ED3" w:rsidRPr="001717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рамках ГП «Развитие культуры, туризма и сохранение объектов культурного н</w:t>
      </w:r>
      <w:r w:rsidR="00CA70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аследия Ульяновской области» запланирована </w:t>
      </w:r>
      <w:r w:rsidR="00FB0ED3" w:rsidRPr="001717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модернизация материально-технической базы </w:t>
      </w:r>
      <w:r w:rsidR="00FB0E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детских школ искусств </w:t>
      </w:r>
      <w:r w:rsidR="00301E7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</w:t>
      </w:r>
      <w:r w:rsidR="00FB0E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</w:t>
      </w:r>
      <w:r w:rsidR="00FB0ED3" w:rsidRPr="001717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общую сумму </w:t>
      </w:r>
      <w:r w:rsidR="00FB0ED3" w:rsidRPr="00763CF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3,5 </w:t>
      </w:r>
      <w:r w:rsidR="00FB0ED3" w:rsidRPr="001717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млн</w:t>
      </w:r>
      <w:r w:rsidR="00FB0E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="00FB0ED3" w:rsidRPr="001717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рублей.</w:t>
      </w:r>
    </w:p>
    <w:p w:rsidR="00AD680D" w:rsidRPr="009A7AA1" w:rsidRDefault="00AD680D" w:rsidP="00AD680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7AA1">
        <w:rPr>
          <w:rFonts w:ascii="Times New Roman" w:hAnsi="Times New Roman"/>
          <w:b/>
          <w:sz w:val="28"/>
          <w:szCs w:val="28"/>
          <w:u w:val="single"/>
        </w:rPr>
        <w:t>Дополнител</w:t>
      </w:r>
      <w:r>
        <w:rPr>
          <w:rFonts w:ascii="Times New Roman" w:hAnsi="Times New Roman"/>
          <w:b/>
          <w:sz w:val="28"/>
          <w:szCs w:val="28"/>
          <w:u w:val="single"/>
        </w:rPr>
        <w:t>ьно информирую о бюджете на 2023</w:t>
      </w:r>
      <w:r w:rsidRPr="009A7AA1">
        <w:rPr>
          <w:rFonts w:ascii="Times New Roman" w:hAnsi="Times New Roman"/>
          <w:b/>
          <w:sz w:val="28"/>
          <w:szCs w:val="28"/>
          <w:u w:val="single"/>
        </w:rPr>
        <w:t xml:space="preserve"> год:</w:t>
      </w:r>
    </w:p>
    <w:p w:rsidR="00AD680D" w:rsidRPr="00AD680D" w:rsidRDefault="00AD680D" w:rsidP="00AD6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0D">
        <w:rPr>
          <w:rFonts w:ascii="Times New Roman" w:hAnsi="Times New Roman" w:cs="Times New Roman"/>
          <w:sz w:val="28"/>
          <w:szCs w:val="28"/>
        </w:rPr>
        <w:t xml:space="preserve">Доходы консолидированного бюджета МО «Ульяновский район» </w:t>
      </w:r>
      <w:r w:rsidR="003C5F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680D">
        <w:rPr>
          <w:rFonts w:ascii="Times New Roman" w:hAnsi="Times New Roman" w:cs="Times New Roman"/>
          <w:sz w:val="28"/>
          <w:szCs w:val="28"/>
        </w:rPr>
        <w:t>на 2023 год предусмотрены в сумме 1120109,9тыс.рублей, в том числе налоговые и неналоговые доходы – 212943,7тыс.рублей</w:t>
      </w:r>
    </w:p>
    <w:p w:rsidR="00AD680D" w:rsidRPr="00AD680D" w:rsidRDefault="00AD680D" w:rsidP="00AD6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0D">
        <w:rPr>
          <w:rFonts w:ascii="Times New Roman" w:hAnsi="Times New Roman" w:cs="Times New Roman"/>
          <w:sz w:val="28"/>
          <w:szCs w:val="28"/>
        </w:rPr>
        <w:lastRenderedPageBreak/>
        <w:t xml:space="preserve">Расходы консолидированного бюджета МО «Ульяновский район» </w:t>
      </w:r>
      <w:r w:rsidR="00301E72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680D">
        <w:rPr>
          <w:rFonts w:ascii="Times New Roman" w:hAnsi="Times New Roman" w:cs="Times New Roman"/>
          <w:sz w:val="28"/>
          <w:szCs w:val="28"/>
        </w:rPr>
        <w:t>на 2023 год предусмотрены в сумме 1171917,4тыс. рублей</w:t>
      </w:r>
    </w:p>
    <w:p w:rsidR="00AD680D" w:rsidRPr="00AD680D" w:rsidRDefault="00AD680D" w:rsidP="00AD6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0D">
        <w:rPr>
          <w:rFonts w:ascii="Times New Roman" w:hAnsi="Times New Roman" w:cs="Times New Roman"/>
          <w:sz w:val="28"/>
          <w:szCs w:val="28"/>
        </w:rPr>
        <w:t>Бюджет МО «Ульяновский район» на 2023г. принят с профицитом- 1880,0 тыс. руб. Бюджеты городского и сельских поселений района приняты без дефицита.</w:t>
      </w:r>
    </w:p>
    <w:p w:rsidR="00AD680D" w:rsidRPr="00AD680D" w:rsidRDefault="00AD680D" w:rsidP="00AD6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0D">
        <w:rPr>
          <w:rFonts w:ascii="Times New Roman" w:hAnsi="Times New Roman" w:cs="Times New Roman"/>
          <w:sz w:val="28"/>
          <w:szCs w:val="28"/>
        </w:rPr>
        <w:t xml:space="preserve">Потребность на выплату заработной платы составляет </w:t>
      </w:r>
      <w:r w:rsidR="00301E72">
        <w:rPr>
          <w:rFonts w:ascii="Times New Roman" w:hAnsi="Times New Roman" w:cs="Times New Roman"/>
          <w:sz w:val="28"/>
          <w:szCs w:val="28"/>
        </w:rPr>
        <w:t xml:space="preserve">                         230 млн.</w:t>
      </w:r>
      <w:r w:rsidRPr="00AD680D">
        <w:rPr>
          <w:rFonts w:ascii="Times New Roman" w:hAnsi="Times New Roman" w:cs="Times New Roman"/>
          <w:sz w:val="28"/>
          <w:szCs w:val="28"/>
        </w:rPr>
        <w:t xml:space="preserve"> рублей, предусмотрено – 200574,7 тыс. рублей или</w:t>
      </w:r>
      <w:r w:rsidR="00301E7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680D">
        <w:rPr>
          <w:rFonts w:ascii="Times New Roman" w:hAnsi="Times New Roman" w:cs="Times New Roman"/>
          <w:sz w:val="28"/>
          <w:szCs w:val="28"/>
        </w:rPr>
        <w:t xml:space="preserve"> </w:t>
      </w:r>
      <w:r w:rsidR="00301E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D680D">
        <w:rPr>
          <w:rFonts w:ascii="Times New Roman" w:hAnsi="Times New Roman" w:cs="Times New Roman"/>
          <w:sz w:val="28"/>
          <w:szCs w:val="28"/>
        </w:rPr>
        <w:t>на 10,4 месяца. Недостаток составляет 29894,2 тыс. рублей</w:t>
      </w:r>
      <w:r w:rsidR="00301E72">
        <w:rPr>
          <w:rFonts w:ascii="Times New Roman" w:hAnsi="Times New Roman" w:cs="Times New Roman"/>
          <w:sz w:val="28"/>
          <w:szCs w:val="28"/>
        </w:rPr>
        <w:t>.</w:t>
      </w:r>
    </w:p>
    <w:p w:rsidR="00AD680D" w:rsidRPr="00AD680D" w:rsidRDefault="00AD680D" w:rsidP="00AD6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0D">
        <w:rPr>
          <w:rFonts w:ascii="Times New Roman" w:hAnsi="Times New Roman" w:cs="Times New Roman"/>
          <w:sz w:val="28"/>
          <w:szCs w:val="28"/>
        </w:rPr>
        <w:t xml:space="preserve">Потребность на оплату страховых взносов во внебюджетные фонда РФ составляет 69674,6 тыс. рублей, предусмотрено – 39999,5 тыс. рублей </w:t>
      </w:r>
      <w:r w:rsidR="00301E7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680D">
        <w:rPr>
          <w:rFonts w:ascii="Times New Roman" w:hAnsi="Times New Roman" w:cs="Times New Roman"/>
          <w:sz w:val="28"/>
          <w:szCs w:val="28"/>
        </w:rPr>
        <w:t>или на 6,9 месяца. Недостаток составляет 29675,1 тыс. рублей.</w:t>
      </w:r>
    </w:p>
    <w:p w:rsidR="00AD680D" w:rsidRPr="00AD680D" w:rsidRDefault="00AD680D" w:rsidP="00AD6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0D">
        <w:rPr>
          <w:rFonts w:ascii="Times New Roman" w:hAnsi="Times New Roman" w:cs="Times New Roman"/>
          <w:sz w:val="28"/>
          <w:szCs w:val="28"/>
        </w:rPr>
        <w:t xml:space="preserve">Потребность на оплату коммунальных услуг составляет </w:t>
      </w:r>
      <w:r w:rsidR="00301E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D680D">
        <w:rPr>
          <w:rFonts w:ascii="Times New Roman" w:hAnsi="Times New Roman" w:cs="Times New Roman"/>
          <w:sz w:val="28"/>
          <w:szCs w:val="28"/>
        </w:rPr>
        <w:t xml:space="preserve">61738,8 тыс. рублей, предусмотрено – 54775,7 тыс. рублей или </w:t>
      </w:r>
      <w:r w:rsidR="00301E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D680D">
        <w:rPr>
          <w:rFonts w:ascii="Times New Roman" w:hAnsi="Times New Roman" w:cs="Times New Roman"/>
          <w:sz w:val="28"/>
          <w:szCs w:val="28"/>
        </w:rPr>
        <w:t>на 10,6 месяца. Недостаток составляет 6963,1 тыс. руб.</w:t>
      </w:r>
    </w:p>
    <w:p w:rsidR="00AD680D" w:rsidRPr="00AD680D" w:rsidRDefault="00AD680D" w:rsidP="00AD6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0D">
        <w:rPr>
          <w:rFonts w:ascii="Times New Roman" w:hAnsi="Times New Roman" w:cs="Times New Roman"/>
          <w:sz w:val="28"/>
          <w:szCs w:val="28"/>
        </w:rPr>
        <w:t xml:space="preserve">Кредиторская задолженность на 01.01.2023 года составляет </w:t>
      </w:r>
      <w:r w:rsidR="00301E7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680D">
        <w:rPr>
          <w:rFonts w:ascii="Times New Roman" w:hAnsi="Times New Roman" w:cs="Times New Roman"/>
          <w:sz w:val="28"/>
          <w:szCs w:val="28"/>
        </w:rPr>
        <w:t>219461,9 тыс. рублей, в том числе:</w:t>
      </w:r>
    </w:p>
    <w:p w:rsidR="00AD680D" w:rsidRPr="00AD680D" w:rsidRDefault="00AD680D" w:rsidP="00AD6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0D">
        <w:rPr>
          <w:rFonts w:ascii="Times New Roman" w:hAnsi="Times New Roman" w:cs="Times New Roman"/>
          <w:sz w:val="28"/>
          <w:szCs w:val="28"/>
        </w:rPr>
        <w:t>- на оплату страховых взносов – 132753,7 тыс. руб.</w:t>
      </w:r>
    </w:p>
    <w:p w:rsidR="00AD680D" w:rsidRPr="00AD680D" w:rsidRDefault="00AD680D" w:rsidP="00AD6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0D">
        <w:rPr>
          <w:rFonts w:ascii="Times New Roman" w:hAnsi="Times New Roman" w:cs="Times New Roman"/>
          <w:sz w:val="28"/>
          <w:szCs w:val="28"/>
        </w:rPr>
        <w:t>- на оплату коммунальных услуг – 13314,7  тыс. руб.</w:t>
      </w:r>
    </w:p>
    <w:p w:rsidR="00AD680D" w:rsidRPr="00AD680D" w:rsidRDefault="00AD680D" w:rsidP="00AD6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0D">
        <w:rPr>
          <w:rFonts w:ascii="Times New Roman" w:hAnsi="Times New Roman" w:cs="Times New Roman"/>
          <w:sz w:val="28"/>
          <w:szCs w:val="28"/>
        </w:rPr>
        <w:t xml:space="preserve">Бюджетные ассигнования на оплату кредиторской задолженности </w:t>
      </w:r>
      <w:r w:rsidR="00301E72">
        <w:rPr>
          <w:rFonts w:ascii="Times New Roman" w:hAnsi="Times New Roman" w:cs="Times New Roman"/>
          <w:sz w:val="28"/>
          <w:szCs w:val="28"/>
        </w:rPr>
        <w:t xml:space="preserve">      </w:t>
      </w:r>
      <w:r w:rsidRPr="00AD680D">
        <w:rPr>
          <w:rFonts w:ascii="Times New Roman" w:hAnsi="Times New Roman" w:cs="Times New Roman"/>
          <w:sz w:val="28"/>
          <w:szCs w:val="28"/>
        </w:rPr>
        <w:t>на 2023 год не предусмотрены.</w:t>
      </w:r>
    </w:p>
    <w:p w:rsidR="00AD680D" w:rsidRPr="00AD680D" w:rsidRDefault="00AD680D" w:rsidP="00AD6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0D">
        <w:rPr>
          <w:rFonts w:ascii="Times New Roman" w:hAnsi="Times New Roman" w:cs="Times New Roman"/>
          <w:sz w:val="28"/>
          <w:szCs w:val="28"/>
        </w:rPr>
        <w:t xml:space="preserve">Потребность консолидированного бюджета на софинансирование для участия в государственных программах и национальных проектах составляет 14825,2 тыс. руб., предусмотрено – 14825,2тыс. руб. </w:t>
      </w:r>
    </w:p>
    <w:p w:rsidR="00A526C1" w:rsidRPr="00A526C1" w:rsidRDefault="00A526C1" w:rsidP="00A526C1">
      <w:pPr>
        <w:spacing w:after="130"/>
        <w:ind w:firstLine="360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A526C1">
        <w:rPr>
          <w:rFonts w:ascii="Times New Roman" w:hAnsi="Times New Roman" w:cs="Times New Roman"/>
          <w:bCs/>
          <w:sz w:val="28"/>
          <w:szCs w:val="28"/>
        </w:rPr>
        <w:t xml:space="preserve">Пользуясь, случаем хочется выразить благодарность Губернатору </w:t>
      </w:r>
      <w:r>
        <w:rPr>
          <w:rFonts w:ascii="Times New Roman" w:hAnsi="Times New Roman" w:cs="Times New Roman"/>
          <w:bCs/>
          <w:sz w:val="28"/>
          <w:szCs w:val="28"/>
        </w:rPr>
        <w:t>Ульяновской области А.Ю.Русских</w:t>
      </w:r>
      <w:r w:rsidRPr="00A526C1">
        <w:rPr>
          <w:rFonts w:ascii="Times New Roman" w:hAnsi="Times New Roman" w:cs="Times New Roman"/>
          <w:bCs/>
          <w:sz w:val="28"/>
          <w:szCs w:val="28"/>
        </w:rPr>
        <w:t xml:space="preserve">, Правительству Ульяновской области, партии «Единая Россия», депутатам Законодательного собрания и районного Совета депутатов, руководителям предприятий и организаций района, </w:t>
      </w:r>
      <w:r>
        <w:rPr>
          <w:rFonts w:ascii="Times New Roman" w:hAnsi="Times New Roman" w:cs="Times New Roman"/>
          <w:bCs/>
          <w:sz w:val="28"/>
          <w:szCs w:val="28"/>
        </w:rPr>
        <w:t>индивидуальным предпринимателям</w:t>
      </w:r>
      <w:r w:rsidRPr="00A526C1">
        <w:rPr>
          <w:rFonts w:ascii="Times New Roman" w:hAnsi="Times New Roman" w:cs="Times New Roman"/>
          <w:bCs/>
          <w:sz w:val="28"/>
          <w:szCs w:val="28"/>
        </w:rPr>
        <w:t xml:space="preserve"> за внимание и содействие в решение вопросов местного значения!</w:t>
      </w:r>
    </w:p>
    <w:p w:rsidR="00A526C1" w:rsidRPr="00A526C1" w:rsidRDefault="00A526C1" w:rsidP="00A526C1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26C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526C1">
        <w:rPr>
          <w:rFonts w:ascii="Times New Roman" w:hAnsi="Times New Roman" w:cs="Times New Roman"/>
          <w:sz w:val="28"/>
          <w:szCs w:val="28"/>
          <w:lang w:eastAsia="ar-SA"/>
        </w:rPr>
        <w:t>Спасиб</w:t>
      </w:r>
      <w:r>
        <w:rPr>
          <w:rFonts w:ascii="Times New Roman" w:hAnsi="Times New Roman" w:cs="Times New Roman"/>
          <w:sz w:val="28"/>
          <w:szCs w:val="28"/>
          <w:lang w:eastAsia="ar-SA"/>
        </w:rPr>
        <w:t>о всем за активную работу в 2022</w:t>
      </w:r>
      <w:r w:rsidRPr="00A526C1">
        <w:rPr>
          <w:rFonts w:ascii="Times New Roman" w:hAnsi="Times New Roman" w:cs="Times New Roman"/>
          <w:sz w:val="28"/>
          <w:szCs w:val="28"/>
          <w:lang w:eastAsia="ar-SA"/>
        </w:rPr>
        <w:t xml:space="preserve"> году! Мы не останавливаемся на достигнутом, у нас большие  амбициозные планы 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задачи на 2023</w:t>
      </w:r>
      <w:r w:rsidR="003C5FB3">
        <w:rPr>
          <w:rFonts w:ascii="Times New Roman" w:hAnsi="Times New Roman" w:cs="Times New Roman"/>
          <w:sz w:val="28"/>
          <w:szCs w:val="28"/>
          <w:lang w:eastAsia="ar-SA"/>
        </w:rPr>
        <w:t xml:space="preserve"> год!</w:t>
      </w:r>
      <w:r w:rsidRPr="00A526C1">
        <w:rPr>
          <w:rFonts w:ascii="Times New Roman" w:hAnsi="Times New Roman" w:cs="Times New Roman"/>
          <w:sz w:val="28"/>
          <w:szCs w:val="28"/>
          <w:lang w:eastAsia="ar-SA"/>
        </w:rPr>
        <w:t xml:space="preserve"> Надеемся на дальнейшее взаимное сотрудничество и плодотворную работу!</w:t>
      </w:r>
    </w:p>
    <w:p w:rsidR="003C5FB3" w:rsidRDefault="00A526C1" w:rsidP="00A526C1">
      <w:pPr>
        <w:pStyle w:val="2"/>
        <w:rPr>
          <w:rFonts w:ascii="Times New Roman" w:hAnsi="Times New Roman"/>
          <w:sz w:val="32"/>
          <w:szCs w:val="32"/>
        </w:rPr>
      </w:pPr>
      <w:r w:rsidRPr="000565C9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                          </w:t>
      </w:r>
    </w:p>
    <w:p w:rsidR="00A526C1" w:rsidRPr="000565C9" w:rsidRDefault="003C5FB3" w:rsidP="00A526C1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="00A526C1" w:rsidRPr="000565C9">
        <w:rPr>
          <w:rFonts w:ascii="Times New Roman" w:hAnsi="Times New Roman"/>
          <w:sz w:val="32"/>
          <w:szCs w:val="32"/>
        </w:rPr>
        <w:t xml:space="preserve"> Благодарю за внимание!</w:t>
      </w:r>
    </w:p>
    <w:p w:rsidR="001F4489" w:rsidRPr="00AD680D" w:rsidRDefault="001F4489" w:rsidP="00A526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4489" w:rsidRPr="00AD680D" w:rsidSect="0080015F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05A" w:rsidRDefault="00C1705A" w:rsidP="0080015F">
      <w:pPr>
        <w:spacing w:after="0" w:line="240" w:lineRule="auto"/>
      </w:pPr>
      <w:r>
        <w:separator/>
      </w:r>
    </w:p>
  </w:endnote>
  <w:endnote w:type="continuationSeparator" w:id="1">
    <w:p w:rsidR="00C1705A" w:rsidRDefault="00C1705A" w:rsidP="0080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05A" w:rsidRDefault="00C1705A" w:rsidP="0080015F">
      <w:pPr>
        <w:spacing w:after="0" w:line="240" w:lineRule="auto"/>
      </w:pPr>
      <w:r>
        <w:separator/>
      </w:r>
    </w:p>
  </w:footnote>
  <w:footnote w:type="continuationSeparator" w:id="1">
    <w:p w:rsidR="00C1705A" w:rsidRDefault="00C1705A" w:rsidP="0080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7821254"/>
    </w:sdtPr>
    <w:sdtEndPr>
      <w:rPr>
        <w:rFonts w:ascii="Times New Roman" w:hAnsi="Times New Roman" w:cs="Times New Roman"/>
        <w:sz w:val="28"/>
      </w:rPr>
    </w:sdtEndPr>
    <w:sdtContent>
      <w:p w:rsidR="00F304B1" w:rsidRPr="0080015F" w:rsidRDefault="00F304B1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80015F">
          <w:rPr>
            <w:rFonts w:ascii="Times New Roman" w:hAnsi="Times New Roman" w:cs="Times New Roman"/>
            <w:sz w:val="28"/>
          </w:rPr>
          <w:fldChar w:fldCharType="begin"/>
        </w:r>
        <w:r w:rsidRPr="0080015F">
          <w:rPr>
            <w:rFonts w:ascii="Times New Roman" w:hAnsi="Times New Roman" w:cs="Times New Roman"/>
            <w:sz w:val="28"/>
          </w:rPr>
          <w:instrText>PAGE   \* MERGEFORMAT</w:instrText>
        </w:r>
        <w:r w:rsidRPr="0080015F">
          <w:rPr>
            <w:rFonts w:ascii="Times New Roman" w:hAnsi="Times New Roman" w:cs="Times New Roman"/>
            <w:sz w:val="28"/>
          </w:rPr>
          <w:fldChar w:fldCharType="separate"/>
        </w:r>
        <w:r w:rsidR="00301E72">
          <w:rPr>
            <w:rFonts w:ascii="Times New Roman" w:hAnsi="Times New Roman" w:cs="Times New Roman"/>
            <w:noProof/>
            <w:sz w:val="28"/>
          </w:rPr>
          <w:t>11</w:t>
        </w:r>
        <w:r w:rsidRPr="0080015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B3B"/>
    <w:multiLevelType w:val="hybridMultilevel"/>
    <w:tmpl w:val="02361052"/>
    <w:lvl w:ilvl="0" w:tplc="55A64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3069C"/>
    <w:multiLevelType w:val="hybridMultilevel"/>
    <w:tmpl w:val="79B8183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076136B8"/>
    <w:multiLevelType w:val="multilevel"/>
    <w:tmpl w:val="BB5E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46409"/>
    <w:multiLevelType w:val="hybridMultilevel"/>
    <w:tmpl w:val="4C3855A2"/>
    <w:lvl w:ilvl="0" w:tplc="49BAC4B0">
      <w:start w:val="1"/>
      <w:numFmt w:val="bullet"/>
      <w:suff w:val="space"/>
      <w:lvlText w:val="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3630BC"/>
    <w:multiLevelType w:val="hybridMultilevel"/>
    <w:tmpl w:val="0E08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270A1"/>
    <w:multiLevelType w:val="hybridMultilevel"/>
    <w:tmpl w:val="116A7D3C"/>
    <w:lvl w:ilvl="0" w:tplc="91D2B85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57118"/>
    <w:multiLevelType w:val="hybridMultilevel"/>
    <w:tmpl w:val="574EC08E"/>
    <w:lvl w:ilvl="0" w:tplc="C6B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8E618F"/>
    <w:multiLevelType w:val="hybridMultilevel"/>
    <w:tmpl w:val="65D06B6A"/>
    <w:lvl w:ilvl="0" w:tplc="A782A36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066E75"/>
    <w:multiLevelType w:val="hybridMultilevel"/>
    <w:tmpl w:val="543C1560"/>
    <w:lvl w:ilvl="0" w:tplc="66AA0CB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27310B"/>
    <w:multiLevelType w:val="hybridMultilevel"/>
    <w:tmpl w:val="8496F280"/>
    <w:lvl w:ilvl="0" w:tplc="9FC607B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EC5758"/>
    <w:multiLevelType w:val="hybridMultilevel"/>
    <w:tmpl w:val="0476698A"/>
    <w:lvl w:ilvl="0" w:tplc="65CCABEC">
      <w:start w:val="1"/>
      <w:numFmt w:val="bullet"/>
      <w:suff w:val="space"/>
      <w:lvlText w:val="₋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86B53"/>
    <w:multiLevelType w:val="hybridMultilevel"/>
    <w:tmpl w:val="3D58C64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2FD37993"/>
    <w:multiLevelType w:val="hybridMultilevel"/>
    <w:tmpl w:val="C1EAE1B6"/>
    <w:lvl w:ilvl="0" w:tplc="350A32D8">
      <w:start w:val="1"/>
      <w:numFmt w:val="bullet"/>
      <w:suff w:val="space"/>
      <w:lvlText w:val="₋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C026D2"/>
    <w:multiLevelType w:val="hybridMultilevel"/>
    <w:tmpl w:val="AF0870C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25509A7"/>
    <w:multiLevelType w:val="hybridMultilevel"/>
    <w:tmpl w:val="21869992"/>
    <w:lvl w:ilvl="0" w:tplc="17C64D7C">
      <w:start w:val="1"/>
      <w:numFmt w:val="bullet"/>
      <w:suff w:val="space"/>
      <w:lvlText w:val="₋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A5688C"/>
    <w:multiLevelType w:val="hybridMultilevel"/>
    <w:tmpl w:val="0A7460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DC67456"/>
    <w:multiLevelType w:val="hybridMultilevel"/>
    <w:tmpl w:val="E6A4D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0144B"/>
    <w:multiLevelType w:val="hybridMultilevel"/>
    <w:tmpl w:val="BE16F81C"/>
    <w:lvl w:ilvl="0" w:tplc="5C221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1CB2C26"/>
    <w:multiLevelType w:val="hybridMultilevel"/>
    <w:tmpl w:val="8EAE1144"/>
    <w:lvl w:ilvl="0" w:tplc="A9B644AC">
      <w:start w:val="1"/>
      <w:numFmt w:val="bullet"/>
      <w:suff w:val="nothing"/>
      <w:lvlText w:val="₋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0B5505"/>
    <w:multiLevelType w:val="hybridMultilevel"/>
    <w:tmpl w:val="31D29D0A"/>
    <w:lvl w:ilvl="0" w:tplc="DE52980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C2663"/>
    <w:multiLevelType w:val="multilevel"/>
    <w:tmpl w:val="73FC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095B08"/>
    <w:multiLevelType w:val="hybridMultilevel"/>
    <w:tmpl w:val="EC26F3C6"/>
    <w:lvl w:ilvl="0" w:tplc="DE52980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0C71DF"/>
    <w:multiLevelType w:val="hybridMultilevel"/>
    <w:tmpl w:val="D6DEA630"/>
    <w:lvl w:ilvl="0" w:tplc="3BE07B84">
      <w:start w:val="1"/>
      <w:numFmt w:val="bullet"/>
      <w:suff w:val="space"/>
      <w:lvlText w:val="₋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BF4BEA"/>
    <w:multiLevelType w:val="hybridMultilevel"/>
    <w:tmpl w:val="504036D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66801C3A"/>
    <w:multiLevelType w:val="hybridMultilevel"/>
    <w:tmpl w:val="A8E26C56"/>
    <w:lvl w:ilvl="0" w:tplc="97449F7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B7AEF"/>
    <w:multiLevelType w:val="hybridMultilevel"/>
    <w:tmpl w:val="B5D43B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7563174F"/>
    <w:multiLevelType w:val="hybridMultilevel"/>
    <w:tmpl w:val="043484E6"/>
    <w:lvl w:ilvl="0" w:tplc="D4B0FB5E">
      <w:start w:val="1"/>
      <w:numFmt w:val="bullet"/>
      <w:suff w:val="space"/>
      <w:lvlText w:val="₋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C021CC"/>
    <w:multiLevelType w:val="multilevel"/>
    <w:tmpl w:val="B38217BC"/>
    <w:lvl w:ilvl="0">
      <w:start w:val="1"/>
      <w:numFmt w:val="bullet"/>
      <w:lvlText w:val="●"/>
      <w:lvlJc w:val="left"/>
      <w:pPr>
        <w:ind w:left="1778" w:hanging="360"/>
      </w:pPr>
      <w:rPr>
        <w:rFonts w:ascii="Times New Roman" w:eastAsia="Noto Sans Symbols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A863BE3"/>
    <w:multiLevelType w:val="hybridMultilevel"/>
    <w:tmpl w:val="181EA14A"/>
    <w:lvl w:ilvl="0" w:tplc="72967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AC5DBB"/>
    <w:multiLevelType w:val="hybridMultilevel"/>
    <w:tmpl w:val="5106B170"/>
    <w:lvl w:ilvl="0" w:tplc="D8D6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56602C"/>
    <w:multiLevelType w:val="hybridMultilevel"/>
    <w:tmpl w:val="8D069732"/>
    <w:lvl w:ilvl="0" w:tplc="97AAC35E">
      <w:start w:val="1"/>
      <w:numFmt w:val="bullet"/>
      <w:suff w:val="space"/>
      <w:lvlText w:val="₋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9"/>
  </w:num>
  <w:num w:numId="4">
    <w:abstractNumId w:val="24"/>
  </w:num>
  <w:num w:numId="5">
    <w:abstractNumId w:val="28"/>
  </w:num>
  <w:num w:numId="6">
    <w:abstractNumId w:val="5"/>
  </w:num>
  <w:num w:numId="7">
    <w:abstractNumId w:val="19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  <w:num w:numId="12">
    <w:abstractNumId w:val="12"/>
  </w:num>
  <w:num w:numId="13">
    <w:abstractNumId w:val="26"/>
  </w:num>
  <w:num w:numId="14">
    <w:abstractNumId w:val="22"/>
  </w:num>
  <w:num w:numId="15">
    <w:abstractNumId w:val="14"/>
  </w:num>
  <w:num w:numId="16">
    <w:abstractNumId w:val="30"/>
  </w:num>
  <w:num w:numId="17">
    <w:abstractNumId w:val="10"/>
  </w:num>
  <w:num w:numId="18">
    <w:abstractNumId w:val="18"/>
  </w:num>
  <w:num w:numId="19">
    <w:abstractNumId w:val="0"/>
  </w:num>
  <w:num w:numId="20">
    <w:abstractNumId w:val="21"/>
  </w:num>
  <w:num w:numId="21">
    <w:abstractNumId w:val="29"/>
  </w:num>
  <w:num w:numId="22">
    <w:abstractNumId w:val="13"/>
  </w:num>
  <w:num w:numId="23">
    <w:abstractNumId w:val="16"/>
  </w:num>
  <w:num w:numId="24">
    <w:abstractNumId w:val="20"/>
  </w:num>
  <w:num w:numId="25">
    <w:abstractNumId w:val="2"/>
  </w:num>
  <w:num w:numId="26">
    <w:abstractNumId w:val="15"/>
  </w:num>
  <w:num w:numId="27">
    <w:abstractNumId w:val="23"/>
  </w:num>
  <w:num w:numId="28">
    <w:abstractNumId w:val="1"/>
  </w:num>
  <w:num w:numId="29">
    <w:abstractNumId w:val="25"/>
  </w:num>
  <w:num w:numId="30">
    <w:abstractNumId w:val="11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DC4"/>
    <w:rsid w:val="00000ABC"/>
    <w:rsid w:val="00005237"/>
    <w:rsid w:val="00012425"/>
    <w:rsid w:val="00021107"/>
    <w:rsid w:val="00022F84"/>
    <w:rsid w:val="00023481"/>
    <w:rsid w:val="00025A3F"/>
    <w:rsid w:val="00027021"/>
    <w:rsid w:val="000401A4"/>
    <w:rsid w:val="000471C2"/>
    <w:rsid w:val="00050455"/>
    <w:rsid w:val="00052D3C"/>
    <w:rsid w:val="000547F9"/>
    <w:rsid w:val="00060A50"/>
    <w:rsid w:val="0006129E"/>
    <w:rsid w:val="000638E2"/>
    <w:rsid w:val="00073503"/>
    <w:rsid w:val="00075737"/>
    <w:rsid w:val="00075F6C"/>
    <w:rsid w:val="00084E95"/>
    <w:rsid w:val="00086A03"/>
    <w:rsid w:val="00086D6D"/>
    <w:rsid w:val="00091F87"/>
    <w:rsid w:val="000938C2"/>
    <w:rsid w:val="00095F54"/>
    <w:rsid w:val="00097FDB"/>
    <w:rsid w:val="000B1334"/>
    <w:rsid w:val="000B5841"/>
    <w:rsid w:val="000C3E3B"/>
    <w:rsid w:val="000C5DF5"/>
    <w:rsid w:val="000D27FE"/>
    <w:rsid w:val="000E0443"/>
    <w:rsid w:val="000E1DF3"/>
    <w:rsid w:val="000E27AE"/>
    <w:rsid w:val="000E5F17"/>
    <w:rsid w:val="000F590C"/>
    <w:rsid w:val="001005B5"/>
    <w:rsid w:val="00100FD7"/>
    <w:rsid w:val="00103962"/>
    <w:rsid w:val="00106A0F"/>
    <w:rsid w:val="00133640"/>
    <w:rsid w:val="00135221"/>
    <w:rsid w:val="00136A02"/>
    <w:rsid w:val="00137616"/>
    <w:rsid w:val="00137F9F"/>
    <w:rsid w:val="00140EAC"/>
    <w:rsid w:val="00141F90"/>
    <w:rsid w:val="001428D3"/>
    <w:rsid w:val="001476FD"/>
    <w:rsid w:val="00152D83"/>
    <w:rsid w:val="00161DAD"/>
    <w:rsid w:val="00161E67"/>
    <w:rsid w:val="00163421"/>
    <w:rsid w:val="00172127"/>
    <w:rsid w:val="0017646D"/>
    <w:rsid w:val="00181A23"/>
    <w:rsid w:val="00182EBB"/>
    <w:rsid w:val="00187CFD"/>
    <w:rsid w:val="001938D7"/>
    <w:rsid w:val="00196511"/>
    <w:rsid w:val="001968C7"/>
    <w:rsid w:val="001973CC"/>
    <w:rsid w:val="001A2D3C"/>
    <w:rsid w:val="001A5904"/>
    <w:rsid w:val="001B1E7B"/>
    <w:rsid w:val="001B500F"/>
    <w:rsid w:val="001B6C4C"/>
    <w:rsid w:val="001C3E5A"/>
    <w:rsid w:val="001C542F"/>
    <w:rsid w:val="001D2E08"/>
    <w:rsid w:val="001D3A35"/>
    <w:rsid w:val="001D5120"/>
    <w:rsid w:val="001E020F"/>
    <w:rsid w:val="001E6903"/>
    <w:rsid w:val="001F4489"/>
    <w:rsid w:val="001F586A"/>
    <w:rsid w:val="00200533"/>
    <w:rsid w:val="00207679"/>
    <w:rsid w:val="00217930"/>
    <w:rsid w:val="0022281F"/>
    <w:rsid w:val="00227507"/>
    <w:rsid w:val="002329AF"/>
    <w:rsid w:val="00232D7D"/>
    <w:rsid w:val="00234F8A"/>
    <w:rsid w:val="0023741B"/>
    <w:rsid w:val="00241A9B"/>
    <w:rsid w:val="00262AFC"/>
    <w:rsid w:val="00287E8C"/>
    <w:rsid w:val="00291DC4"/>
    <w:rsid w:val="002A0B98"/>
    <w:rsid w:val="002A1961"/>
    <w:rsid w:val="002A76F0"/>
    <w:rsid w:val="002B094A"/>
    <w:rsid w:val="002B2C7B"/>
    <w:rsid w:val="002B6523"/>
    <w:rsid w:val="002D0997"/>
    <w:rsid w:val="002D388E"/>
    <w:rsid w:val="00301E72"/>
    <w:rsid w:val="003122AA"/>
    <w:rsid w:val="00312D5E"/>
    <w:rsid w:val="00316774"/>
    <w:rsid w:val="00333F5A"/>
    <w:rsid w:val="00334575"/>
    <w:rsid w:val="0034059B"/>
    <w:rsid w:val="0034516F"/>
    <w:rsid w:val="00347985"/>
    <w:rsid w:val="003639CD"/>
    <w:rsid w:val="00364D5D"/>
    <w:rsid w:val="0037417C"/>
    <w:rsid w:val="00380E2B"/>
    <w:rsid w:val="0038403D"/>
    <w:rsid w:val="00395B34"/>
    <w:rsid w:val="00397D15"/>
    <w:rsid w:val="003A0B3A"/>
    <w:rsid w:val="003A7A7F"/>
    <w:rsid w:val="003B394B"/>
    <w:rsid w:val="003C21E7"/>
    <w:rsid w:val="003C3CF3"/>
    <w:rsid w:val="003C5FB3"/>
    <w:rsid w:val="003D238A"/>
    <w:rsid w:val="003D56E4"/>
    <w:rsid w:val="003D596B"/>
    <w:rsid w:val="003D6F2D"/>
    <w:rsid w:val="003E1792"/>
    <w:rsid w:val="003F4EE1"/>
    <w:rsid w:val="00411DF2"/>
    <w:rsid w:val="00421374"/>
    <w:rsid w:val="00426735"/>
    <w:rsid w:val="004354C8"/>
    <w:rsid w:val="00446675"/>
    <w:rsid w:val="004524AF"/>
    <w:rsid w:val="00464816"/>
    <w:rsid w:val="0047157A"/>
    <w:rsid w:val="00486D2E"/>
    <w:rsid w:val="00490321"/>
    <w:rsid w:val="00491992"/>
    <w:rsid w:val="00494B1A"/>
    <w:rsid w:val="004A153F"/>
    <w:rsid w:val="004A483B"/>
    <w:rsid w:val="004A58B4"/>
    <w:rsid w:val="004B4DCB"/>
    <w:rsid w:val="004B55C0"/>
    <w:rsid w:val="004B59E7"/>
    <w:rsid w:val="004B656D"/>
    <w:rsid w:val="004C0AD2"/>
    <w:rsid w:val="004D3B4B"/>
    <w:rsid w:val="004D5F81"/>
    <w:rsid w:val="004D725A"/>
    <w:rsid w:val="004E2162"/>
    <w:rsid w:val="004E2924"/>
    <w:rsid w:val="004E3503"/>
    <w:rsid w:val="004E648C"/>
    <w:rsid w:val="004F62DE"/>
    <w:rsid w:val="004F74DF"/>
    <w:rsid w:val="00507F84"/>
    <w:rsid w:val="00515450"/>
    <w:rsid w:val="0052001D"/>
    <w:rsid w:val="005238FB"/>
    <w:rsid w:val="00524B08"/>
    <w:rsid w:val="0052690D"/>
    <w:rsid w:val="00527196"/>
    <w:rsid w:val="00532639"/>
    <w:rsid w:val="00541B0A"/>
    <w:rsid w:val="00545890"/>
    <w:rsid w:val="005460BD"/>
    <w:rsid w:val="00555AE0"/>
    <w:rsid w:val="00560DBE"/>
    <w:rsid w:val="005628AC"/>
    <w:rsid w:val="00565AA1"/>
    <w:rsid w:val="00566C3E"/>
    <w:rsid w:val="00573506"/>
    <w:rsid w:val="005762C5"/>
    <w:rsid w:val="0058657D"/>
    <w:rsid w:val="005A4554"/>
    <w:rsid w:val="005B47CB"/>
    <w:rsid w:val="005B7774"/>
    <w:rsid w:val="005C2601"/>
    <w:rsid w:val="005C451D"/>
    <w:rsid w:val="005C69C6"/>
    <w:rsid w:val="005C73C5"/>
    <w:rsid w:val="005D20E0"/>
    <w:rsid w:val="005D4823"/>
    <w:rsid w:val="005D6CD2"/>
    <w:rsid w:val="005E3095"/>
    <w:rsid w:val="005E30F5"/>
    <w:rsid w:val="006007F9"/>
    <w:rsid w:val="00607D9A"/>
    <w:rsid w:val="0061224F"/>
    <w:rsid w:val="00620D8C"/>
    <w:rsid w:val="00627F93"/>
    <w:rsid w:val="006315C8"/>
    <w:rsid w:val="00635C34"/>
    <w:rsid w:val="00643495"/>
    <w:rsid w:val="00646861"/>
    <w:rsid w:val="006475F6"/>
    <w:rsid w:val="006523E1"/>
    <w:rsid w:val="006619B2"/>
    <w:rsid w:val="00662893"/>
    <w:rsid w:val="00663520"/>
    <w:rsid w:val="0066488A"/>
    <w:rsid w:val="00665209"/>
    <w:rsid w:val="0067068D"/>
    <w:rsid w:val="00675459"/>
    <w:rsid w:val="006759C2"/>
    <w:rsid w:val="00681616"/>
    <w:rsid w:val="00687FDD"/>
    <w:rsid w:val="00690CB7"/>
    <w:rsid w:val="00692C61"/>
    <w:rsid w:val="00693051"/>
    <w:rsid w:val="0069577A"/>
    <w:rsid w:val="006A39F0"/>
    <w:rsid w:val="006A4CF4"/>
    <w:rsid w:val="006B1500"/>
    <w:rsid w:val="006B31E8"/>
    <w:rsid w:val="006B7175"/>
    <w:rsid w:val="006B718F"/>
    <w:rsid w:val="006C0B12"/>
    <w:rsid w:val="006C6C89"/>
    <w:rsid w:val="006D050E"/>
    <w:rsid w:val="006D2B0A"/>
    <w:rsid w:val="006D38FB"/>
    <w:rsid w:val="006D56DB"/>
    <w:rsid w:val="006D74F8"/>
    <w:rsid w:val="006E05B0"/>
    <w:rsid w:val="006E2500"/>
    <w:rsid w:val="006F10F7"/>
    <w:rsid w:val="006F2C2A"/>
    <w:rsid w:val="0070736D"/>
    <w:rsid w:val="00712380"/>
    <w:rsid w:val="00717AEF"/>
    <w:rsid w:val="007267E6"/>
    <w:rsid w:val="00733528"/>
    <w:rsid w:val="00734B41"/>
    <w:rsid w:val="007378CF"/>
    <w:rsid w:val="007523A9"/>
    <w:rsid w:val="00763575"/>
    <w:rsid w:val="007675B5"/>
    <w:rsid w:val="00770AA6"/>
    <w:rsid w:val="00783B2D"/>
    <w:rsid w:val="00784067"/>
    <w:rsid w:val="0078508D"/>
    <w:rsid w:val="007A70E1"/>
    <w:rsid w:val="007B5E7D"/>
    <w:rsid w:val="007B7BCD"/>
    <w:rsid w:val="007C6635"/>
    <w:rsid w:val="007D33DC"/>
    <w:rsid w:val="007D7399"/>
    <w:rsid w:val="007E4233"/>
    <w:rsid w:val="007E5613"/>
    <w:rsid w:val="007E6148"/>
    <w:rsid w:val="007E69BC"/>
    <w:rsid w:val="007F62A0"/>
    <w:rsid w:val="007F76E0"/>
    <w:rsid w:val="0080015F"/>
    <w:rsid w:val="00806AEF"/>
    <w:rsid w:val="00807332"/>
    <w:rsid w:val="008114D0"/>
    <w:rsid w:val="008127BD"/>
    <w:rsid w:val="008139BC"/>
    <w:rsid w:val="008427C2"/>
    <w:rsid w:val="0084482D"/>
    <w:rsid w:val="00855F89"/>
    <w:rsid w:val="00856524"/>
    <w:rsid w:val="0086221C"/>
    <w:rsid w:val="008846F7"/>
    <w:rsid w:val="00895B88"/>
    <w:rsid w:val="00897034"/>
    <w:rsid w:val="008A35A0"/>
    <w:rsid w:val="008C5FBF"/>
    <w:rsid w:val="008D3F1C"/>
    <w:rsid w:val="008F33D8"/>
    <w:rsid w:val="008F735F"/>
    <w:rsid w:val="0090104B"/>
    <w:rsid w:val="00906CF8"/>
    <w:rsid w:val="00917A7F"/>
    <w:rsid w:val="00917DCE"/>
    <w:rsid w:val="0092114A"/>
    <w:rsid w:val="009309EA"/>
    <w:rsid w:val="00933B77"/>
    <w:rsid w:val="009343F9"/>
    <w:rsid w:val="0094128F"/>
    <w:rsid w:val="00947917"/>
    <w:rsid w:val="00952BED"/>
    <w:rsid w:val="00955E28"/>
    <w:rsid w:val="009561AA"/>
    <w:rsid w:val="00963E24"/>
    <w:rsid w:val="00994CCC"/>
    <w:rsid w:val="009A7AA1"/>
    <w:rsid w:val="009D363A"/>
    <w:rsid w:val="009D6B65"/>
    <w:rsid w:val="009D796C"/>
    <w:rsid w:val="009D7EA7"/>
    <w:rsid w:val="009E09BA"/>
    <w:rsid w:val="009E241E"/>
    <w:rsid w:val="00A01928"/>
    <w:rsid w:val="00A048C7"/>
    <w:rsid w:val="00A12B0B"/>
    <w:rsid w:val="00A145D7"/>
    <w:rsid w:val="00A2031B"/>
    <w:rsid w:val="00A26632"/>
    <w:rsid w:val="00A30F87"/>
    <w:rsid w:val="00A320A8"/>
    <w:rsid w:val="00A355D8"/>
    <w:rsid w:val="00A42554"/>
    <w:rsid w:val="00A52422"/>
    <w:rsid w:val="00A526C1"/>
    <w:rsid w:val="00A62722"/>
    <w:rsid w:val="00A66D59"/>
    <w:rsid w:val="00A70B09"/>
    <w:rsid w:val="00A71B1B"/>
    <w:rsid w:val="00A74A11"/>
    <w:rsid w:val="00A75528"/>
    <w:rsid w:val="00A97F05"/>
    <w:rsid w:val="00AA0CA1"/>
    <w:rsid w:val="00AA2664"/>
    <w:rsid w:val="00AA3EFE"/>
    <w:rsid w:val="00AA5D02"/>
    <w:rsid w:val="00AA7BC4"/>
    <w:rsid w:val="00AB1196"/>
    <w:rsid w:val="00AB605C"/>
    <w:rsid w:val="00AD680D"/>
    <w:rsid w:val="00AE1029"/>
    <w:rsid w:val="00AE73D9"/>
    <w:rsid w:val="00AF2491"/>
    <w:rsid w:val="00B0617B"/>
    <w:rsid w:val="00B06917"/>
    <w:rsid w:val="00B221B9"/>
    <w:rsid w:val="00B25159"/>
    <w:rsid w:val="00B451F3"/>
    <w:rsid w:val="00B467E3"/>
    <w:rsid w:val="00B47F47"/>
    <w:rsid w:val="00B52B2C"/>
    <w:rsid w:val="00B54A12"/>
    <w:rsid w:val="00B55C6D"/>
    <w:rsid w:val="00B70DDE"/>
    <w:rsid w:val="00B73165"/>
    <w:rsid w:val="00B74285"/>
    <w:rsid w:val="00B77629"/>
    <w:rsid w:val="00B7771B"/>
    <w:rsid w:val="00B8691D"/>
    <w:rsid w:val="00B901D2"/>
    <w:rsid w:val="00BA1DD5"/>
    <w:rsid w:val="00BB1B9E"/>
    <w:rsid w:val="00BB756A"/>
    <w:rsid w:val="00BC2E69"/>
    <w:rsid w:val="00BD208C"/>
    <w:rsid w:val="00BD5148"/>
    <w:rsid w:val="00BE1E91"/>
    <w:rsid w:val="00BE72E8"/>
    <w:rsid w:val="00BF5F1A"/>
    <w:rsid w:val="00BF6675"/>
    <w:rsid w:val="00BF7844"/>
    <w:rsid w:val="00C15C46"/>
    <w:rsid w:val="00C1705A"/>
    <w:rsid w:val="00C17F40"/>
    <w:rsid w:val="00C40D8E"/>
    <w:rsid w:val="00C4321A"/>
    <w:rsid w:val="00C47C3F"/>
    <w:rsid w:val="00C51791"/>
    <w:rsid w:val="00C701DA"/>
    <w:rsid w:val="00C71254"/>
    <w:rsid w:val="00C879E8"/>
    <w:rsid w:val="00C960D2"/>
    <w:rsid w:val="00CA14FB"/>
    <w:rsid w:val="00CA5D88"/>
    <w:rsid w:val="00CA70A8"/>
    <w:rsid w:val="00CC0C35"/>
    <w:rsid w:val="00CC5EFB"/>
    <w:rsid w:val="00CC6904"/>
    <w:rsid w:val="00CE0621"/>
    <w:rsid w:val="00CE2242"/>
    <w:rsid w:val="00CE29F8"/>
    <w:rsid w:val="00CE51CD"/>
    <w:rsid w:val="00CF3546"/>
    <w:rsid w:val="00CF5477"/>
    <w:rsid w:val="00CF5B2F"/>
    <w:rsid w:val="00D039CE"/>
    <w:rsid w:val="00D03F52"/>
    <w:rsid w:val="00D10436"/>
    <w:rsid w:val="00D136D1"/>
    <w:rsid w:val="00D2350D"/>
    <w:rsid w:val="00D24E15"/>
    <w:rsid w:val="00D27EE6"/>
    <w:rsid w:val="00D33D2F"/>
    <w:rsid w:val="00D35776"/>
    <w:rsid w:val="00D371D6"/>
    <w:rsid w:val="00D374D2"/>
    <w:rsid w:val="00D40432"/>
    <w:rsid w:val="00D50AA0"/>
    <w:rsid w:val="00D52933"/>
    <w:rsid w:val="00D64BE6"/>
    <w:rsid w:val="00D65D66"/>
    <w:rsid w:val="00D76978"/>
    <w:rsid w:val="00D770A9"/>
    <w:rsid w:val="00D7750B"/>
    <w:rsid w:val="00D87A1F"/>
    <w:rsid w:val="00D93742"/>
    <w:rsid w:val="00D94DAC"/>
    <w:rsid w:val="00DA64FC"/>
    <w:rsid w:val="00DB6DC1"/>
    <w:rsid w:val="00DC12DC"/>
    <w:rsid w:val="00DC409E"/>
    <w:rsid w:val="00DD0715"/>
    <w:rsid w:val="00DD1D40"/>
    <w:rsid w:val="00DD1F32"/>
    <w:rsid w:val="00DD3EA6"/>
    <w:rsid w:val="00DD4B3F"/>
    <w:rsid w:val="00DE3665"/>
    <w:rsid w:val="00DF0FDF"/>
    <w:rsid w:val="00DF47AD"/>
    <w:rsid w:val="00DF6C54"/>
    <w:rsid w:val="00DF7828"/>
    <w:rsid w:val="00E02B8C"/>
    <w:rsid w:val="00E1046F"/>
    <w:rsid w:val="00E260FE"/>
    <w:rsid w:val="00E30994"/>
    <w:rsid w:val="00E31E86"/>
    <w:rsid w:val="00E338FC"/>
    <w:rsid w:val="00E33C87"/>
    <w:rsid w:val="00E348A5"/>
    <w:rsid w:val="00E35073"/>
    <w:rsid w:val="00E35EA7"/>
    <w:rsid w:val="00E474C0"/>
    <w:rsid w:val="00E621EC"/>
    <w:rsid w:val="00E62E9A"/>
    <w:rsid w:val="00E80F1F"/>
    <w:rsid w:val="00E82F78"/>
    <w:rsid w:val="00E84945"/>
    <w:rsid w:val="00E8721A"/>
    <w:rsid w:val="00E911DA"/>
    <w:rsid w:val="00E92E20"/>
    <w:rsid w:val="00E94C7D"/>
    <w:rsid w:val="00EA228A"/>
    <w:rsid w:val="00EB4699"/>
    <w:rsid w:val="00EC610A"/>
    <w:rsid w:val="00EE18BC"/>
    <w:rsid w:val="00EE56EB"/>
    <w:rsid w:val="00EF37FB"/>
    <w:rsid w:val="00F01CBD"/>
    <w:rsid w:val="00F05080"/>
    <w:rsid w:val="00F06296"/>
    <w:rsid w:val="00F12B78"/>
    <w:rsid w:val="00F20616"/>
    <w:rsid w:val="00F22B88"/>
    <w:rsid w:val="00F248CE"/>
    <w:rsid w:val="00F274DC"/>
    <w:rsid w:val="00F304B1"/>
    <w:rsid w:val="00F31739"/>
    <w:rsid w:val="00F44840"/>
    <w:rsid w:val="00F466DE"/>
    <w:rsid w:val="00F577E1"/>
    <w:rsid w:val="00F64246"/>
    <w:rsid w:val="00F70EF3"/>
    <w:rsid w:val="00F906FA"/>
    <w:rsid w:val="00F95180"/>
    <w:rsid w:val="00FA1673"/>
    <w:rsid w:val="00FA3712"/>
    <w:rsid w:val="00FA4E09"/>
    <w:rsid w:val="00FA5731"/>
    <w:rsid w:val="00FB0ED3"/>
    <w:rsid w:val="00FB7713"/>
    <w:rsid w:val="00FC0745"/>
    <w:rsid w:val="00FC3C1B"/>
    <w:rsid w:val="00FD0C57"/>
    <w:rsid w:val="00FD35BC"/>
    <w:rsid w:val="00FD7213"/>
    <w:rsid w:val="00FF015A"/>
    <w:rsid w:val="00FF0D94"/>
    <w:rsid w:val="00FF56FD"/>
    <w:rsid w:val="00FF6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62"/>
  </w:style>
  <w:style w:type="paragraph" w:styleId="2">
    <w:name w:val="heading 2"/>
    <w:basedOn w:val="a"/>
    <w:next w:val="a"/>
    <w:link w:val="20"/>
    <w:qFormat/>
    <w:rsid w:val="00A526C1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90D"/>
    <w:pPr>
      <w:spacing w:after="0" w:line="240" w:lineRule="auto"/>
      <w:jc w:val="both"/>
    </w:pPr>
  </w:style>
  <w:style w:type="paragraph" w:styleId="a5">
    <w:name w:val="List Paragraph"/>
    <w:basedOn w:val="a"/>
    <w:link w:val="a6"/>
    <w:uiPriority w:val="34"/>
    <w:qFormat/>
    <w:rsid w:val="005269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269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9C2"/>
    <w:rPr>
      <w:rFonts w:ascii="Calibri" w:eastAsia="Calibri" w:hAnsi="Calibri" w:cs="Times New Roman"/>
    </w:rPr>
  </w:style>
  <w:style w:type="paragraph" w:customStyle="1" w:styleId="1">
    <w:name w:val="Обычный1"/>
    <w:rsid w:val="009561A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620D8C"/>
  </w:style>
  <w:style w:type="character" w:customStyle="1" w:styleId="21">
    <w:name w:val="Основной текст (2)_"/>
    <w:link w:val="22"/>
    <w:locked/>
    <w:rsid w:val="00620D8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20D8C"/>
    <w:pPr>
      <w:widowControl w:val="0"/>
      <w:shd w:val="clear" w:color="auto" w:fill="FFFFFF"/>
      <w:spacing w:before="420" w:after="0" w:line="322" w:lineRule="exact"/>
      <w:ind w:firstLine="740"/>
      <w:jc w:val="both"/>
    </w:pPr>
    <w:rPr>
      <w:sz w:val="28"/>
      <w:szCs w:val="28"/>
    </w:rPr>
  </w:style>
  <w:style w:type="character" w:styleId="a7">
    <w:name w:val="annotation reference"/>
    <w:uiPriority w:val="99"/>
    <w:semiHidden/>
    <w:unhideWhenUsed/>
    <w:rsid w:val="00620D8C"/>
    <w:rPr>
      <w:sz w:val="16"/>
      <w:szCs w:val="16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"/>
    <w:basedOn w:val="a"/>
    <w:unhideWhenUsed/>
    <w:rsid w:val="004D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0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015F"/>
  </w:style>
  <w:style w:type="paragraph" w:styleId="ab">
    <w:name w:val="footer"/>
    <w:basedOn w:val="a"/>
    <w:link w:val="ac"/>
    <w:uiPriority w:val="99"/>
    <w:unhideWhenUsed/>
    <w:rsid w:val="00800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015F"/>
  </w:style>
  <w:style w:type="paragraph" w:styleId="ad">
    <w:name w:val="Balloon Text"/>
    <w:basedOn w:val="a"/>
    <w:link w:val="ae"/>
    <w:uiPriority w:val="99"/>
    <w:semiHidden/>
    <w:unhideWhenUsed/>
    <w:rsid w:val="00040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01A4"/>
    <w:rPr>
      <w:rFonts w:ascii="Segoe UI" w:hAnsi="Segoe UI" w:cs="Segoe UI"/>
      <w:sz w:val="18"/>
      <w:szCs w:val="18"/>
    </w:rPr>
  </w:style>
  <w:style w:type="character" w:styleId="af">
    <w:name w:val="Emphasis"/>
    <w:basedOn w:val="a0"/>
    <w:uiPriority w:val="20"/>
    <w:qFormat/>
    <w:rsid w:val="00FD35BC"/>
    <w:rPr>
      <w:i/>
      <w:iCs/>
    </w:rPr>
  </w:style>
  <w:style w:type="character" w:styleId="af0">
    <w:name w:val="Strong"/>
    <w:basedOn w:val="a0"/>
    <w:uiPriority w:val="22"/>
    <w:qFormat/>
    <w:rsid w:val="00FD35BC"/>
    <w:rPr>
      <w:b/>
      <w:bCs/>
    </w:rPr>
  </w:style>
  <w:style w:type="paragraph" w:styleId="af1">
    <w:name w:val="Body Text"/>
    <w:basedOn w:val="a"/>
    <w:link w:val="af2"/>
    <w:rsid w:val="00A526C1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rsid w:val="00A526C1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526C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D42F-A8C1-400A-AD78-6858B2A5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Economist</cp:lastModifiedBy>
  <cp:revision>2</cp:revision>
  <cp:lastPrinted>2023-03-15T11:39:00Z</cp:lastPrinted>
  <dcterms:created xsi:type="dcterms:W3CDTF">2023-03-16T12:40:00Z</dcterms:created>
  <dcterms:modified xsi:type="dcterms:W3CDTF">2023-03-16T12:40:00Z</dcterms:modified>
</cp:coreProperties>
</file>