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94" w:rsidRPr="00BB1332" w:rsidRDefault="00F57994" w:rsidP="00BB1332">
      <w:pPr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</w:rPr>
      </w:pPr>
      <w:r w:rsidRPr="00BB1332">
        <w:rPr>
          <w:rFonts w:ascii="Times New Roman" w:hAnsi="Times New Roman" w:cs="Times New Roman"/>
          <w:b/>
          <w:color w:val="000000"/>
          <w:spacing w:val="-2"/>
          <w:sz w:val="28"/>
        </w:rPr>
        <w:t>«Все измеряется экономикой… Все на экономике, это основа основ. На этом и жизненный уровень граждан, на этом стабильность, на этом обороноспособность — все на экономике»-  сказал глава государства В.В. Путин.</w:t>
      </w:r>
    </w:p>
    <w:p w:rsidR="00C30882" w:rsidRPr="00BB1332" w:rsidRDefault="00F57994" w:rsidP="00BB1332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 w:rsidRPr="00BB1332">
        <w:rPr>
          <w:rFonts w:ascii="Times New Roman" w:hAnsi="Times New Roman" w:cs="Times New Roman"/>
          <w:color w:val="000000"/>
          <w:spacing w:val="-2"/>
          <w:sz w:val="28"/>
        </w:rPr>
        <w:t xml:space="preserve"> </w:t>
      </w:r>
      <w:r w:rsidR="00BB1332" w:rsidRPr="00BB1332">
        <w:rPr>
          <w:rFonts w:ascii="Times New Roman" w:hAnsi="Times New Roman" w:cs="Times New Roman"/>
          <w:color w:val="000000"/>
          <w:spacing w:val="-2"/>
          <w:sz w:val="28"/>
        </w:rPr>
        <w:t>Сегодня мы подводим итоги социально-экономического развития Ульяновского района за 2024 год, и я проинформирую вас о том, что сделано при поддержке Губернатора Ульяновской области, Правительства области, депутатов всех уровней, а также жителей района в решении вопросов жизнеобеспечения и улучшения экономической ситуации в нашем районе, а также поговорим о задачах на 2025 год.</w:t>
      </w:r>
    </w:p>
    <w:p w:rsidR="00BB1332" w:rsidRPr="00BB1332" w:rsidRDefault="00BB1332" w:rsidP="00BB1332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 w:rsidRPr="00BB1332">
        <w:rPr>
          <w:rFonts w:ascii="Times New Roman" w:hAnsi="Times New Roman" w:cs="Times New Roman"/>
          <w:color w:val="000000"/>
          <w:spacing w:val="-2"/>
          <w:sz w:val="28"/>
        </w:rPr>
        <w:t>Несмотря на сложную экономическую обстановку подводя итог можно убежденно сказать, что практически все намеченные планы на 2024 год мы выполнили.</w:t>
      </w:r>
    </w:p>
    <w:p w:rsidR="00F57994" w:rsidRPr="00BB1332" w:rsidRDefault="00BB1332" w:rsidP="00BB1332">
      <w:pPr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u w:val="single"/>
        </w:rPr>
      </w:pPr>
      <w:r w:rsidRPr="00BB1332">
        <w:rPr>
          <w:rFonts w:ascii="Times New Roman" w:hAnsi="Times New Roman" w:cs="Times New Roman"/>
          <w:b/>
          <w:i/>
          <w:color w:val="000000"/>
          <w:spacing w:val="1"/>
          <w:sz w:val="28"/>
          <w:u w:val="single"/>
        </w:rPr>
        <w:t>Занятость</w:t>
      </w:r>
    </w:p>
    <w:p w:rsidR="00BB1332" w:rsidRDefault="00BB1332" w:rsidP="00266AD5">
      <w:pPr>
        <w:widowControl w:val="0"/>
        <w:autoSpaceDE w:val="0"/>
        <w:autoSpaceDN w:val="0"/>
        <w:spacing w:after="0" w:line="308" w:lineRule="exact"/>
        <w:ind w:firstLine="709"/>
        <w:jc w:val="both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8"/>
        </w:rPr>
        <w:t>Одно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из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основных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условий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экономического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роста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территории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/>
          <w:color w:val="000000"/>
          <w:sz w:val="28"/>
        </w:rPr>
        <w:t>–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эффективный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кадровый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потенциал.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районе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численность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населения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начало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202</w:t>
      </w:r>
      <w:r>
        <w:rPr>
          <w:rFonts w:ascii="Times New Roman"/>
          <w:color w:val="000000"/>
          <w:sz w:val="28"/>
        </w:rPr>
        <w:t>4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года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составляет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34 931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человек</w:t>
      </w:r>
      <w:r>
        <w:rPr>
          <w:rFonts w:ascii="Times New Roman"/>
          <w:color w:val="000000"/>
          <w:sz w:val="28"/>
        </w:rPr>
        <w:t>.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Более</w:t>
      </w:r>
      <w:r>
        <w:rPr>
          <w:rFonts w:ascii="Times New Roman"/>
          <w:color w:val="000000"/>
          <w:spacing w:val="82"/>
          <w:sz w:val="28"/>
        </w:rPr>
        <w:t xml:space="preserve"> </w:t>
      </w:r>
      <w:r w:rsidRPr="00266AD5">
        <w:rPr>
          <w:rFonts w:ascii="Times New Roman"/>
          <w:spacing w:val="-1"/>
          <w:sz w:val="28"/>
        </w:rPr>
        <w:t>5</w:t>
      </w:r>
      <w:r w:rsidR="003A5F61">
        <w:rPr>
          <w:rFonts w:ascii="Times New Roman"/>
          <w:spacing w:val="-1"/>
          <w:sz w:val="28"/>
        </w:rPr>
        <w:t>8</w:t>
      </w:r>
      <w:bookmarkStart w:id="0" w:name="_GoBack"/>
      <w:bookmarkEnd w:id="0"/>
      <w:r w:rsidRPr="00266AD5">
        <w:rPr>
          <w:rFonts w:ascii="Times New Roman"/>
          <w:spacing w:val="-1"/>
          <w:sz w:val="28"/>
        </w:rPr>
        <w:t>%</w:t>
      </w:r>
      <w:r w:rsidRPr="00266AD5">
        <w:rPr>
          <w:rFonts w:ascii="Times New Roman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это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</w:rPr>
        <w:t>люди</w:t>
      </w:r>
      <w:r>
        <w:rPr>
          <w:rFonts w:ascii="Times New Roman"/>
          <w:color w:val="000000"/>
          <w:spacing w:val="2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трудоспособного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возраста.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Следует</w:t>
      </w:r>
      <w:r>
        <w:rPr>
          <w:rFonts w:ascii="Times New Roman"/>
          <w:color w:val="000000"/>
          <w:spacing w:val="1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отметить,</w:t>
      </w:r>
      <w:r>
        <w:rPr>
          <w:rFonts w:asci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что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1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прошедшем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году</w:t>
      </w:r>
      <w:r>
        <w:rPr>
          <w:rFonts w:ascii="Times New Roman"/>
          <w:color w:val="000000"/>
          <w:spacing w:val="1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наблюдается</w:t>
      </w:r>
      <w:r>
        <w:rPr>
          <w:rFonts w:ascii="Times New Roman"/>
          <w:color w:val="000000"/>
          <w:spacing w:val="1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незначительное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снижение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миграционной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>убыли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населения</w:t>
      </w:r>
      <w:r>
        <w:rPr>
          <w:rFonts w:ascii="Times New Roman"/>
          <w:color w:val="000000"/>
          <w:spacing w:val="39"/>
          <w:sz w:val="28"/>
        </w:rPr>
        <w:t xml:space="preserve"> </w:t>
      </w:r>
      <w:r w:rsidR="00643517">
        <w:rPr>
          <w:rFonts w:ascii="Times New Roman"/>
          <w:color w:val="000000"/>
          <w:spacing w:val="39"/>
          <w:sz w:val="28"/>
        </w:rPr>
        <w:t xml:space="preserve">           </w:t>
      </w:r>
      <w:proofErr w:type="gramStart"/>
      <w:r w:rsidR="00643517">
        <w:rPr>
          <w:rFonts w:ascii="Times New Roman"/>
          <w:color w:val="000000"/>
          <w:spacing w:val="39"/>
          <w:sz w:val="28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8"/>
        </w:rPr>
        <w:t>(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</w:rPr>
        <w:t>с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738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человек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202</w:t>
      </w:r>
      <w:r>
        <w:rPr>
          <w:rFonts w:ascii="Times New Roman"/>
          <w:color w:val="000000"/>
          <w:sz w:val="28"/>
        </w:rPr>
        <w:t>2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>году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</w:t>
      </w:r>
      <w:r>
        <w:rPr>
          <w:rFonts w:ascii="Times New Roman"/>
          <w:color w:val="000000"/>
          <w:spacing w:val="39"/>
          <w:sz w:val="28"/>
        </w:rPr>
        <w:t xml:space="preserve"> </w:t>
      </w:r>
      <w:r w:rsidRPr="00266AD5">
        <w:rPr>
          <w:rFonts w:ascii="Times New Roman" w:hAnsi="Times New Roman" w:cs="Times New Roman"/>
          <w:color w:val="000000"/>
          <w:spacing w:val="-1"/>
          <w:sz w:val="28"/>
        </w:rPr>
        <w:t>44 человек в</w:t>
      </w:r>
      <w:r>
        <w:rPr>
          <w:rFonts w:ascii="Times New Roman" w:hAnsi="Times New Roman" w:cs="Times New Roman"/>
          <w:color w:val="000000"/>
          <w:sz w:val="28"/>
        </w:rPr>
        <w:t xml:space="preserve"> 2023 году).</w:t>
      </w:r>
    </w:p>
    <w:p w:rsidR="00BB1332" w:rsidRDefault="00266AD5" w:rsidP="00266AD5">
      <w:pPr>
        <w:widowControl w:val="0"/>
        <w:autoSpaceDE w:val="0"/>
        <w:autoSpaceDN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 w:rsidRPr="00266AD5">
        <w:rPr>
          <w:rFonts w:ascii="Times New Roman" w:hAnsi="Times New Roman" w:cs="Times New Roman"/>
          <w:color w:val="000000"/>
          <w:spacing w:val="-2"/>
          <w:sz w:val="28"/>
        </w:rPr>
        <w:t>Важнейший вопрос - увеличение занятости, снижение издержек и рост производительности труда в экономике и обеспечение роста заработной платы</w:t>
      </w:r>
      <w:r>
        <w:rPr>
          <w:rFonts w:ascii="Times New Roman" w:hAnsi="Times New Roman" w:cs="Times New Roman"/>
          <w:color w:val="000000"/>
          <w:spacing w:val="-2"/>
          <w:sz w:val="28"/>
        </w:rPr>
        <w:t>.</w:t>
      </w:r>
    </w:p>
    <w:p w:rsidR="00266AD5" w:rsidRPr="00266AD5" w:rsidRDefault="00266AD5" w:rsidP="00266AD5">
      <w:pPr>
        <w:widowControl w:val="0"/>
        <w:autoSpaceDE w:val="0"/>
        <w:autoSpaceDN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</w:p>
    <w:p w:rsidR="00266AD5" w:rsidRDefault="00266AD5" w:rsidP="00266AD5">
      <w:pPr>
        <w:widowControl w:val="0"/>
        <w:autoSpaceDE w:val="0"/>
        <w:autoSpaceDN w:val="0"/>
        <w:spacing w:after="0" w:line="310" w:lineRule="exact"/>
        <w:ind w:firstLine="709"/>
        <w:jc w:val="both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u w:val="single"/>
        </w:rPr>
        <w:t>Ситуацию</w:t>
      </w:r>
      <w:r>
        <w:rPr>
          <w:rFonts w:ascii="Times New Roman"/>
          <w:b/>
          <w:color w:val="000000"/>
          <w:spacing w:val="159"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3"/>
          <w:sz w:val="28"/>
          <w:u w:val="single"/>
        </w:rPr>
        <w:t>на</w:t>
      </w:r>
      <w:r>
        <w:rPr>
          <w:rFonts w:ascii="Times New Roman"/>
          <w:b/>
          <w:color w:val="000000"/>
          <w:spacing w:val="162"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3"/>
          <w:sz w:val="28"/>
          <w:u w:val="single"/>
        </w:rPr>
        <w:t>рынке</w:t>
      </w:r>
      <w:r>
        <w:rPr>
          <w:rFonts w:ascii="Times New Roman"/>
          <w:b/>
          <w:color w:val="000000"/>
          <w:spacing w:val="163"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6"/>
          <w:sz w:val="28"/>
          <w:u w:val="single"/>
        </w:rPr>
        <w:t>труда</w:t>
      </w:r>
      <w:r>
        <w:rPr>
          <w:rFonts w:ascii="Times New Roman"/>
          <w:b/>
          <w:color w:val="000000"/>
          <w:spacing w:val="1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158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202</w:t>
      </w:r>
      <w:r>
        <w:rPr>
          <w:rFonts w:ascii="Times New Roman"/>
          <w:color w:val="000000"/>
          <w:sz w:val="28"/>
        </w:rPr>
        <w:t>4</w:t>
      </w:r>
      <w:r>
        <w:rPr>
          <w:rFonts w:ascii="Times New Roman"/>
          <w:color w:val="000000"/>
          <w:spacing w:val="1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году</w:t>
      </w:r>
      <w:r>
        <w:rPr>
          <w:rFonts w:ascii="Times New Roman"/>
          <w:color w:val="000000"/>
          <w:spacing w:val="1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можно</w:t>
      </w:r>
      <w:r>
        <w:rPr>
          <w:rFonts w:ascii="Times New Roman"/>
          <w:color w:val="000000"/>
          <w:spacing w:val="1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охарактеризовать</w:t>
      </w:r>
      <w:r>
        <w:rPr>
          <w:rFonts w:ascii="Times New Roman"/>
          <w:color w:val="000000"/>
          <w:spacing w:val="1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>как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стабильная</w:t>
      </w:r>
      <w:r>
        <w:rPr>
          <w:rFonts w:ascii="Times New Roman"/>
          <w:color w:val="000000"/>
          <w:sz w:val="28"/>
        </w:rPr>
        <w:t>.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истекший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8"/>
        </w:rPr>
        <w:t>год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поисках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вакансий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кадровый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центр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населения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</w:rPr>
        <w:t>Ульяновского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района</w:t>
      </w:r>
      <w:r>
        <w:rPr>
          <w:rFonts w:ascii="Times New Roman"/>
          <w:color w:val="000000"/>
          <w:spacing w:val="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обратились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229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человек,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143</w:t>
      </w:r>
      <w:r>
        <w:rPr>
          <w:rFonts w:ascii="Times New Roman"/>
          <w:color w:val="000000"/>
          <w:spacing w:val="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из</w:t>
      </w:r>
      <w:r>
        <w:rPr>
          <w:rFonts w:ascii="Times New Roman"/>
          <w:color w:val="000000"/>
          <w:spacing w:val="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них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трудоустроены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(62%)</w:t>
      </w:r>
      <w:r>
        <w:rPr>
          <w:rFonts w:ascii="Times New Roman"/>
          <w:color w:val="000000"/>
          <w:sz w:val="28"/>
        </w:rPr>
        <w:t>.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Численность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безработных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граждан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конец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года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составила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24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человека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(годом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ранее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было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6</w:t>
      </w:r>
      <w:r w:rsidR="00DA6659">
        <w:rPr>
          <w:rFonts w:ascii="Times New Roman"/>
          <w:color w:val="000000"/>
          <w:spacing w:val="-1"/>
          <w:sz w:val="28"/>
        </w:rPr>
        <w:t>0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человек</w:t>
      </w:r>
      <w:r>
        <w:rPr>
          <w:rFonts w:ascii="Times New Roman"/>
          <w:color w:val="000000"/>
          <w:spacing w:val="-2"/>
          <w:sz w:val="28"/>
        </w:rPr>
        <w:t>).</w:t>
      </w:r>
    </w:p>
    <w:p w:rsidR="00266AD5" w:rsidRDefault="00266AD5" w:rsidP="00DA6659">
      <w:pPr>
        <w:widowControl w:val="0"/>
        <w:autoSpaceDE w:val="0"/>
        <w:autoSpaceDN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 w:rsidRPr="00DA6659">
        <w:rPr>
          <w:rFonts w:ascii="Times New Roman" w:hAnsi="Times New Roman" w:cs="Times New Roman"/>
          <w:color w:val="000000"/>
          <w:spacing w:val="-1"/>
          <w:sz w:val="28"/>
        </w:rPr>
        <w:t>Уровень безработицы к концу 2023 года снизился и составил 0,1</w:t>
      </w:r>
      <w:r w:rsidR="00DA6659">
        <w:rPr>
          <w:rFonts w:ascii="Times New Roman" w:hAnsi="Times New Roman" w:cs="Times New Roman"/>
          <w:color w:val="000000"/>
          <w:spacing w:val="-1"/>
          <w:sz w:val="28"/>
        </w:rPr>
        <w:t>3</w:t>
      </w:r>
      <w:r w:rsidRPr="00DA6659">
        <w:rPr>
          <w:rFonts w:ascii="Times New Roman" w:hAnsi="Times New Roman" w:cs="Times New Roman"/>
          <w:color w:val="000000"/>
          <w:spacing w:val="-1"/>
          <w:sz w:val="28"/>
        </w:rPr>
        <w:t>% (на</w:t>
      </w:r>
      <w:r w:rsidR="00DA6659">
        <w:rPr>
          <w:rFonts w:ascii="Times New Roman" w:hAnsi="Times New Roman" w:cs="Times New Roman"/>
          <w:color w:val="000000"/>
          <w:spacing w:val="-1"/>
          <w:sz w:val="28"/>
        </w:rPr>
        <w:t xml:space="preserve"> 01.01.2024 г. - 0,26%, в 01.01.2023 г.- 0,37%). При этом в банке вакансий заявлено 189 свободных рабочих мест для трудоустройства. </w:t>
      </w:r>
    </w:p>
    <w:p w:rsidR="00643517" w:rsidRDefault="00643517" w:rsidP="00DA6659">
      <w:pPr>
        <w:widowControl w:val="0"/>
        <w:autoSpaceDE w:val="0"/>
        <w:autoSpaceDN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Задача предстоящего года – сохранить стабильность на рынке труда, создавая новые рабочие места, реализуя инвестиционные проекты.</w:t>
      </w:r>
    </w:p>
    <w:p w:rsidR="00643517" w:rsidRDefault="00643517" w:rsidP="00DA6659">
      <w:pPr>
        <w:widowControl w:val="0"/>
        <w:autoSpaceDE w:val="0"/>
        <w:autoSpaceDN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Так в 2024 году на предприятиях района создано 352 новых рабочих места, из которых 80 высокопроизводительных с заработной платой выше 30 000 руб.</w:t>
      </w:r>
      <w:r w:rsidR="002A73FD">
        <w:rPr>
          <w:rFonts w:ascii="Times New Roman" w:hAnsi="Times New Roman" w:cs="Times New Roman"/>
          <w:color w:val="000000"/>
          <w:spacing w:val="-1"/>
          <w:sz w:val="28"/>
        </w:rPr>
        <w:t xml:space="preserve"> 59 новых рабочих мест создано в 2024 году в результате реализации инвестиционных проектов.</w:t>
      </w:r>
    </w:p>
    <w:p w:rsidR="00643517" w:rsidRPr="00DA6659" w:rsidRDefault="00643517" w:rsidP="00DA6659">
      <w:pPr>
        <w:widowControl w:val="0"/>
        <w:autoSpaceDE w:val="0"/>
        <w:autoSpaceDN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</w:p>
    <w:p w:rsidR="00643517" w:rsidRDefault="00643517" w:rsidP="00643517">
      <w:pPr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1"/>
          <w:sz w:val="28"/>
          <w:u w:val="single"/>
        </w:rPr>
        <w:t>Заработная плата</w:t>
      </w:r>
    </w:p>
    <w:p w:rsidR="00643517" w:rsidRDefault="00643517" w:rsidP="00643517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 w:rsidRPr="00643517">
        <w:rPr>
          <w:rFonts w:ascii="Times New Roman" w:hAnsi="Times New Roman" w:cs="Times New Roman"/>
          <w:color w:val="000000"/>
          <w:spacing w:val="-1"/>
          <w:sz w:val="28"/>
        </w:rPr>
        <w:t xml:space="preserve">Нам </w:t>
      </w:r>
      <w:r>
        <w:rPr>
          <w:rFonts w:ascii="Times New Roman" w:hAnsi="Times New Roman" w:cs="Times New Roman"/>
          <w:color w:val="000000"/>
          <w:spacing w:val="-1"/>
          <w:sz w:val="28"/>
        </w:rPr>
        <w:t>удалось не допустить снижения среднесписочной численности работников, а также увеличить среднемесячную заработную плату до уровня 50 556,</w:t>
      </w:r>
      <w:r w:rsidR="00281958">
        <w:rPr>
          <w:rFonts w:ascii="Times New Roman" w:hAnsi="Times New Roman" w:cs="Times New Roman"/>
          <w:color w:val="000000"/>
          <w:spacing w:val="-1"/>
          <w:sz w:val="28"/>
        </w:rPr>
        <w:t xml:space="preserve">6 руб. с темпом роста 121,4 % к уровню 2023 года (по данным </w:t>
      </w:r>
      <w:r w:rsidR="00281958">
        <w:rPr>
          <w:rFonts w:ascii="Times New Roman" w:hAnsi="Times New Roman" w:cs="Times New Roman"/>
          <w:color w:val="000000"/>
          <w:spacing w:val="-1"/>
          <w:sz w:val="28"/>
        </w:rPr>
        <w:lastRenderedPageBreak/>
        <w:t>статистики за январь- сентябрь 2024 г.)</w:t>
      </w:r>
      <w:r w:rsidR="00486EFB">
        <w:rPr>
          <w:rFonts w:ascii="Times New Roman" w:hAnsi="Times New Roman" w:cs="Times New Roman"/>
          <w:color w:val="000000"/>
          <w:spacing w:val="-1"/>
          <w:sz w:val="28"/>
        </w:rPr>
        <w:t xml:space="preserve"> За аналогичный период 2023 года темп роста был 115,8%.</w:t>
      </w:r>
    </w:p>
    <w:p w:rsidR="00486EFB" w:rsidRDefault="00486EFB" w:rsidP="00643517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Наибольшими темпами растет заработная плата (выше чем в среднем по району) в государственном управлении и обеспечении военной безопасности; в обеспечении электрической энергией, газом и паром, в деятельности профессиональной, научной, технической. И, к сожалению, ниже </w:t>
      </w:r>
      <w:r w:rsidR="00B308E4">
        <w:rPr>
          <w:rFonts w:ascii="Times New Roman" w:hAnsi="Times New Roman" w:cs="Times New Roman"/>
          <w:color w:val="000000"/>
          <w:spacing w:val="-1"/>
          <w:sz w:val="28"/>
        </w:rPr>
        <w:t>показатели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 заработн</w:t>
      </w:r>
      <w:r w:rsidR="00B308E4">
        <w:rPr>
          <w:rFonts w:ascii="Times New Roman" w:hAnsi="Times New Roman" w:cs="Times New Roman"/>
          <w:color w:val="000000"/>
          <w:spacing w:val="-1"/>
          <w:sz w:val="28"/>
        </w:rPr>
        <w:t>ой платы в деятельности гостиниц и предприятий общественного питания, в деятельности по операциям с недвижимым имуществом, деятельность административная, в сфере образования.</w:t>
      </w:r>
    </w:p>
    <w:p w:rsidR="00B308E4" w:rsidRDefault="00B308E4" w:rsidP="00B308E4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По поручению Губернатора Ульяновской области с октября 2024 года при администрации создана рабочая группа </w:t>
      </w:r>
      <w:r w:rsidRPr="00B308E4">
        <w:rPr>
          <w:rFonts w:ascii="Times New Roman" w:hAnsi="Times New Roman" w:cs="Times New Roman"/>
          <w:color w:val="000000"/>
          <w:spacing w:val="-1"/>
          <w:sz w:val="28"/>
        </w:rPr>
        <w:t>межведомственной комиссии Ульяновской области по противодействию нелегальной занятости на территории МО «Ульяновский район»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, а также продолжает свою работу комиссия по повышению уровня заработной платы. Так в 2024 году было заключено 66 соглашений по повышению заработной платы на 15% и </w:t>
      </w:r>
      <w:r w:rsidR="00F3037F">
        <w:rPr>
          <w:rFonts w:ascii="Times New Roman" w:hAnsi="Times New Roman" w:cs="Times New Roman"/>
          <w:color w:val="000000"/>
          <w:spacing w:val="-1"/>
          <w:sz w:val="2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</w:rPr>
        <w:t>2 соглашения об и</w:t>
      </w:r>
      <w:r w:rsidR="00F3037F">
        <w:rPr>
          <w:rFonts w:ascii="Times New Roman" w:hAnsi="Times New Roman" w:cs="Times New Roman"/>
          <w:color w:val="000000"/>
          <w:spacing w:val="-1"/>
          <w:sz w:val="28"/>
        </w:rPr>
        <w:t>ндексации заработной платы на 7%. Принятые обязательства бизнесом выполняются.</w:t>
      </w:r>
    </w:p>
    <w:p w:rsidR="00F3037F" w:rsidRDefault="00F3037F" w:rsidP="00B308E4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Губернатором Ульяновской области Алексеем Юрьевичем Русских поставлена задача о необходимости продолжать работу над повышением уровня заработной платы в регионе. Следовательно, работа комиссии и рабочей группы будет продолжена в 2025 году.</w:t>
      </w:r>
    </w:p>
    <w:p w:rsidR="00F3037F" w:rsidRDefault="00F3037F" w:rsidP="00F3037F">
      <w:pPr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1"/>
          <w:sz w:val="28"/>
          <w:u w:val="single"/>
        </w:rPr>
        <w:t>Экономические показатели</w:t>
      </w:r>
      <w:r w:rsidR="0053205C">
        <w:rPr>
          <w:rFonts w:ascii="Times New Roman" w:hAnsi="Times New Roman" w:cs="Times New Roman"/>
          <w:b/>
          <w:i/>
          <w:color w:val="000000"/>
          <w:spacing w:val="1"/>
          <w:sz w:val="28"/>
          <w:u w:val="single"/>
        </w:rPr>
        <w:t xml:space="preserve"> Ульяновского района в 2024 году:</w:t>
      </w:r>
    </w:p>
    <w:p w:rsidR="0053205C" w:rsidRDefault="0053205C" w:rsidP="006C5C36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 w:rsidRPr="0053205C">
        <w:rPr>
          <w:rFonts w:ascii="Times New Roman" w:hAnsi="Times New Roman" w:cs="Times New Roman"/>
          <w:color w:val="000000"/>
          <w:spacing w:val="-1"/>
          <w:sz w:val="28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8"/>
        </w:rPr>
        <w:t>2024 году наши предприятия доказали стабильность в своей работе.</w:t>
      </w:r>
    </w:p>
    <w:p w:rsidR="0053205C" w:rsidRDefault="0053205C" w:rsidP="006C5C36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Оборот организаций по всем видам экономической деятельности </w:t>
      </w:r>
      <w:r w:rsidR="006C5C36">
        <w:rPr>
          <w:rFonts w:ascii="Times New Roman" w:hAnsi="Times New Roman" w:cs="Times New Roman"/>
          <w:color w:val="000000"/>
          <w:spacing w:val="-1"/>
          <w:sz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pacing w:val="-1"/>
          <w:sz w:val="28"/>
        </w:rPr>
        <w:t>по крупным и средним предприятиям Ульяновского района вышел на уровень более 9,4 млрд. рублей, что больше чем в 2023 году на 117,7%.</w:t>
      </w:r>
      <w:r w:rsidR="006C5C36">
        <w:rPr>
          <w:rFonts w:ascii="Times New Roman" w:hAnsi="Times New Roman" w:cs="Times New Roman"/>
          <w:color w:val="000000"/>
          <w:spacing w:val="-1"/>
          <w:sz w:val="28"/>
        </w:rPr>
        <w:t xml:space="preserve"> (статданные за январь- октябрь 2024 г.)</w:t>
      </w:r>
    </w:p>
    <w:p w:rsidR="006C5C36" w:rsidRDefault="006C5C36" w:rsidP="006C5C36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Отгружено продукции собственного производства (статданные за январь- октябрь 2024 г.) на 6,3 млрд. рублей, что на 116,2 % больше, чем                          в 2023 году.</w:t>
      </w:r>
    </w:p>
    <w:p w:rsidR="006C5C36" w:rsidRDefault="006C5C36" w:rsidP="006C5C36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Наибольший вклад в формирование значения показателя по отгрузке продукции </w:t>
      </w:r>
      <w:r w:rsidR="002A73FD">
        <w:rPr>
          <w:rFonts w:ascii="Times New Roman" w:hAnsi="Times New Roman" w:cs="Times New Roman"/>
          <w:color w:val="000000"/>
          <w:spacing w:val="-1"/>
          <w:sz w:val="28"/>
        </w:rPr>
        <w:t xml:space="preserve">обеспечивают такие </w:t>
      </w:r>
      <w:r w:rsidR="00D0210A">
        <w:rPr>
          <w:rFonts w:ascii="Times New Roman" w:hAnsi="Times New Roman" w:cs="Times New Roman"/>
          <w:color w:val="000000"/>
          <w:spacing w:val="-1"/>
          <w:sz w:val="28"/>
        </w:rPr>
        <w:t xml:space="preserve">предприятия </w:t>
      </w:r>
      <w:r w:rsidR="002A73FD">
        <w:rPr>
          <w:rFonts w:ascii="Times New Roman" w:hAnsi="Times New Roman" w:cs="Times New Roman"/>
          <w:color w:val="000000"/>
          <w:spacing w:val="-1"/>
          <w:sz w:val="28"/>
        </w:rPr>
        <w:t>как: ООО «</w:t>
      </w:r>
      <w:proofErr w:type="spellStart"/>
      <w:r w:rsidR="002A73FD">
        <w:rPr>
          <w:rFonts w:ascii="Times New Roman" w:hAnsi="Times New Roman" w:cs="Times New Roman"/>
          <w:color w:val="000000"/>
          <w:spacing w:val="-1"/>
          <w:sz w:val="28"/>
        </w:rPr>
        <w:t>Техма</w:t>
      </w:r>
      <w:proofErr w:type="spellEnd"/>
      <w:r w:rsidR="002A73FD">
        <w:rPr>
          <w:rFonts w:ascii="Times New Roman" w:hAnsi="Times New Roman" w:cs="Times New Roman"/>
          <w:color w:val="000000"/>
          <w:spacing w:val="-1"/>
          <w:sz w:val="28"/>
        </w:rPr>
        <w:t xml:space="preserve">», </w:t>
      </w:r>
      <w:r w:rsidR="00D0210A">
        <w:rPr>
          <w:rFonts w:ascii="Times New Roman" w:hAnsi="Times New Roman" w:cs="Times New Roman"/>
          <w:color w:val="000000"/>
          <w:spacing w:val="-1"/>
          <w:sz w:val="28"/>
        </w:rPr>
        <w:t>ПО УЗМВ «Волжанка», ООО «Живая Вода Поволжье», ООО «Русский лес</w:t>
      </w:r>
      <w:proofErr w:type="gramStart"/>
      <w:r w:rsidR="00D0210A">
        <w:rPr>
          <w:rFonts w:ascii="Times New Roman" w:hAnsi="Times New Roman" w:cs="Times New Roman"/>
          <w:color w:val="000000"/>
          <w:spacing w:val="-1"/>
          <w:sz w:val="28"/>
        </w:rPr>
        <w:t>»,</w:t>
      </w:r>
      <w:r w:rsidR="00B576CF">
        <w:rPr>
          <w:rFonts w:ascii="Times New Roman" w:hAnsi="Times New Roman" w:cs="Times New Roman"/>
          <w:color w:val="000000"/>
          <w:spacing w:val="-1"/>
          <w:sz w:val="28"/>
        </w:rPr>
        <w:t xml:space="preserve">   </w:t>
      </w:r>
      <w:proofErr w:type="gramEnd"/>
      <w:r w:rsidR="00B576CF">
        <w:rPr>
          <w:rFonts w:ascii="Times New Roman" w:hAnsi="Times New Roman" w:cs="Times New Roman"/>
          <w:color w:val="000000"/>
          <w:spacing w:val="-1"/>
          <w:sz w:val="28"/>
        </w:rPr>
        <w:t xml:space="preserve">                          </w:t>
      </w:r>
      <w:r w:rsidR="00D0210A">
        <w:rPr>
          <w:rFonts w:ascii="Times New Roman" w:hAnsi="Times New Roman" w:cs="Times New Roman"/>
          <w:color w:val="000000"/>
          <w:spacing w:val="-1"/>
          <w:sz w:val="28"/>
        </w:rPr>
        <w:t xml:space="preserve"> ООО «</w:t>
      </w:r>
      <w:proofErr w:type="spellStart"/>
      <w:r w:rsidR="00D0210A">
        <w:rPr>
          <w:rFonts w:ascii="Times New Roman" w:hAnsi="Times New Roman" w:cs="Times New Roman"/>
          <w:color w:val="000000"/>
          <w:spacing w:val="-1"/>
          <w:sz w:val="28"/>
        </w:rPr>
        <w:t>Промтекс</w:t>
      </w:r>
      <w:proofErr w:type="spellEnd"/>
      <w:r w:rsidR="00D0210A">
        <w:rPr>
          <w:rFonts w:ascii="Times New Roman" w:hAnsi="Times New Roman" w:cs="Times New Roman"/>
          <w:color w:val="000000"/>
          <w:spacing w:val="-1"/>
          <w:sz w:val="28"/>
        </w:rPr>
        <w:t xml:space="preserve"> Плюс», ООО «ТД </w:t>
      </w:r>
      <w:proofErr w:type="spellStart"/>
      <w:r w:rsidR="00D0210A">
        <w:rPr>
          <w:rFonts w:ascii="Times New Roman" w:hAnsi="Times New Roman" w:cs="Times New Roman"/>
          <w:color w:val="000000"/>
          <w:spacing w:val="-1"/>
          <w:sz w:val="28"/>
        </w:rPr>
        <w:t>Иштекс</w:t>
      </w:r>
      <w:proofErr w:type="spellEnd"/>
      <w:r w:rsidR="00D0210A">
        <w:rPr>
          <w:rFonts w:ascii="Times New Roman" w:hAnsi="Times New Roman" w:cs="Times New Roman"/>
          <w:color w:val="000000"/>
          <w:spacing w:val="-1"/>
          <w:sz w:val="28"/>
        </w:rPr>
        <w:t>»</w:t>
      </w:r>
      <w:r w:rsidR="00B576CF">
        <w:rPr>
          <w:rFonts w:ascii="Times New Roman" w:hAnsi="Times New Roman" w:cs="Times New Roman"/>
          <w:color w:val="000000"/>
          <w:spacing w:val="-1"/>
          <w:sz w:val="28"/>
        </w:rPr>
        <w:t>, ООО «</w:t>
      </w:r>
      <w:proofErr w:type="spellStart"/>
      <w:r w:rsidR="00B576CF">
        <w:rPr>
          <w:rFonts w:ascii="Times New Roman" w:hAnsi="Times New Roman" w:cs="Times New Roman"/>
          <w:color w:val="000000"/>
          <w:spacing w:val="-1"/>
          <w:sz w:val="28"/>
        </w:rPr>
        <w:t>Эколайн</w:t>
      </w:r>
      <w:proofErr w:type="spellEnd"/>
      <w:r w:rsidR="00B576CF">
        <w:rPr>
          <w:rFonts w:ascii="Times New Roman" w:hAnsi="Times New Roman" w:cs="Times New Roman"/>
          <w:color w:val="000000"/>
          <w:spacing w:val="-1"/>
          <w:sz w:val="28"/>
        </w:rPr>
        <w:t>»</w:t>
      </w:r>
      <w:r w:rsidR="003A5F61">
        <w:rPr>
          <w:rFonts w:ascii="Times New Roman" w:hAnsi="Times New Roman" w:cs="Times New Roman"/>
          <w:color w:val="000000"/>
          <w:spacing w:val="-1"/>
          <w:sz w:val="28"/>
        </w:rPr>
        <w:t>,                                      ООО «</w:t>
      </w:r>
      <w:proofErr w:type="spellStart"/>
      <w:r w:rsidR="003A5F61">
        <w:rPr>
          <w:rFonts w:ascii="Times New Roman" w:hAnsi="Times New Roman" w:cs="Times New Roman"/>
          <w:color w:val="000000"/>
          <w:spacing w:val="-1"/>
          <w:sz w:val="28"/>
        </w:rPr>
        <w:t>Вивафлекс</w:t>
      </w:r>
      <w:proofErr w:type="spellEnd"/>
      <w:r w:rsidR="003A5F61">
        <w:rPr>
          <w:rFonts w:ascii="Times New Roman" w:hAnsi="Times New Roman" w:cs="Times New Roman"/>
          <w:color w:val="000000"/>
          <w:spacing w:val="-1"/>
          <w:sz w:val="28"/>
        </w:rPr>
        <w:t>»</w:t>
      </w:r>
      <w:r w:rsidR="00D0210A">
        <w:rPr>
          <w:rFonts w:ascii="Times New Roman" w:hAnsi="Times New Roman" w:cs="Times New Roman"/>
          <w:color w:val="000000"/>
          <w:spacing w:val="-1"/>
          <w:sz w:val="28"/>
        </w:rPr>
        <w:t>.</w:t>
      </w:r>
    </w:p>
    <w:p w:rsidR="00B576CF" w:rsidRPr="0053205C" w:rsidRDefault="00B576CF" w:rsidP="00935B6B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 xml:space="preserve">Для обеспечения роста и развития экономики района необходимы модернизация производства, увеличение доли высокотехнологических </w:t>
      </w:r>
      <w:r>
        <w:rPr>
          <w:rFonts w:ascii="Times New Roman" w:hAnsi="Times New Roman" w:cs="Times New Roman"/>
          <w:color w:val="000000"/>
          <w:spacing w:val="-1"/>
          <w:sz w:val="28"/>
        </w:rPr>
        <w:lastRenderedPageBreak/>
        <w:t>мощностей, чтобы выпускат</w:t>
      </w:r>
      <w:r w:rsidR="00935B6B">
        <w:rPr>
          <w:rFonts w:ascii="Times New Roman" w:hAnsi="Times New Roman" w:cs="Times New Roman"/>
          <w:color w:val="000000"/>
          <w:spacing w:val="-1"/>
          <w:sz w:val="28"/>
        </w:rPr>
        <w:t>ь конкурентоспособную продукцию, востребованную на рынке.</w:t>
      </w:r>
    </w:p>
    <w:p w:rsidR="00F3037F" w:rsidRDefault="00F3037F" w:rsidP="00F3037F">
      <w:pPr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u w:val="single"/>
        </w:rPr>
      </w:pPr>
    </w:p>
    <w:p w:rsidR="00F3037F" w:rsidRDefault="00F3037F" w:rsidP="00F3037F">
      <w:pPr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</w:rPr>
      </w:pPr>
    </w:p>
    <w:p w:rsidR="00486EFB" w:rsidRDefault="00486EFB" w:rsidP="00643517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</w:p>
    <w:p w:rsidR="00486EFB" w:rsidRPr="00643517" w:rsidRDefault="00486EFB" w:rsidP="00643517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</w:p>
    <w:p w:rsidR="00266AD5" w:rsidRPr="00266AD5" w:rsidRDefault="00266AD5" w:rsidP="00BB1332">
      <w:pPr>
        <w:jc w:val="center"/>
        <w:rPr>
          <w:u w:val="single"/>
        </w:rPr>
      </w:pPr>
    </w:p>
    <w:sectPr w:rsidR="00266AD5" w:rsidRPr="0026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94"/>
    <w:rsid w:val="00266AD5"/>
    <w:rsid w:val="00281958"/>
    <w:rsid w:val="002A73FD"/>
    <w:rsid w:val="003A5F61"/>
    <w:rsid w:val="00486EFB"/>
    <w:rsid w:val="0053205C"/>
    <w:rsid w:val="00643517"/>
    <w:rsid w:val="006C5C36"/>
    <w:rsid w:val="00935B6B"/>
    <w:rsid w:val="00B308E4"/>
    <w:rsid w:val="00B576CF"/>
    <w:rsid w:val="00BB1332"/>
    <w:rsid w:val="00C30882"/>
    <w:rsid w:val="00D0210A"/>
    <w:rsid w:val="00DA6659"/>
    <w:rsid w:val="00F3037F"/>
    <w:rsid w:val="00F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06ED"/>
  <w15:chartTrackingRefBased/>
  <w15:docId w15:val="{C7D2F65A-EFFF-4028-8358-25AD7B5E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3</cp:revision>
  <dcterms:created xsi:type="dcterms:W3CDTF">2024-12-25T10:39:00Z</dcterms:created>
  <dcterms:modified xsi:type="dcterms:W3CDTF">2024-12-26T12:52:00Z</dcterms:modified>
</cp:coreProperties>
</file>