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>ОТДЕЛ ПРАВОВОГО ОБЕСПЕЧЕНИЯ</w:t>
      </w:r>
    </w:p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 xml:space="preserve">АДМИНИСТРАЦИИ МУНИЦИПАЛЬНОГО ОБРАЗОВАНИЯ </w:t>
      </w:r>
    </w:p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>«</w:t>
      </w:r>
      <w:r w:rsidR="00EC3852" w:rsidRPr="00B54FD3">
        <w:rPr>
          <w:rFonts w:ascii="PT Astra Serif" w:hAnsi="PT Astra Serif"/>
        </w:rPr>
        <w:t>УЛЬЯНОВСКИЙ</w:t>
      </w:r>
      <w:r w:rsidRPr="00B54FD3">
        <w:rPr>
          <w:rFonts w:ascii="PT Astra Serif" w:hAnsi="PT Astra Serif"/>
        </w:rPr>
        <w:t xml:space="preserve"> РАЙОН»</w:t>
      </w:r>
    </w:p>
    <w:p w:rsidR="00BD517F" w:rsidRPr="00B54FD3" w:rsidRDefault="00BD517F" w:rsidP="00240209">
      <w:pPr>
        <w:rPr>
          <w:rFonts w:ascii="PT Astra Serif" w:hAnsi="PT Astra Serif"/>
        </w:rPr>
      </w:pPr>
    </w:p>
    <w:p w:rsidR="00BD517F" w:rsidRPr="00B54FD3" w:rsidRDefault="00BD517F" w:rsidP="00BD517F">
      <w:pPr>
        <w:rPr>
          <w:rFonts w:ascii="PT Astra Serif" w:hAnsi="PT Astra Serif"/>
        </w:rPr>
      </w:pPr>
      <w:r w:rsidRPr="00B54FD3">
        <w:rPr>
          <w:rFonts w:ascii="PT Astra Serif" w:hAnsi="PT Astra Serif"/>
        </w:rPr>
        <w:t>№</w:t>
      </w:r>
      <w:r w:rsidR="00321D28">
        <w:rPr>
          <w:rFonts w:ascii="PT Astra Serif" w:hAnsi="PT Astra Serif"/>
        </w:rPr>
        <w:t xml:space="preserve"> </w:t>
      </w:r>
      <w:r w:rsidR="00C61BC2">
        <w:rPr>
          <w:rFonts w:ascii="PT Astra Serif" w:hAnsi="PT Astra Serif"/>
        </w:rPr>
        <w:t>1</w:t>
      </w:r>
      <w:r w:rsidR="00924291">
        <w:rPr>
          <w:rFonts w:ascii="PT Astra Serif" w:hAnsi="PT Astra Serif"/>
        </w:rPr>
        <w:t>0</w:t>
      </w:r>
      <w:r w:rsidR="00632730">
        <w:rPr>
          <w:rFonts w:ascii="PT Astra Serif" w:hAnsi="PT Astra Serif"/>
        </w:rPr>
        <w:t>4</w:t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  <w:t xml:space="preserve">                                     </w:t>
      </w:r>
      <w:r w:rsidR="002211CF" w:rsidRPr="00B54FD3">
        <w:rPr>
          <w:rFonts w:ascii="PT Astra Serif" w:hAnsi="PT Astra Serif"/>
        </w:rPr>
        <w:t xml:space="preserve">      </w:t>
      </w:r>
      <w:r w:rsidR="00BA03B1">
        <w:rPr>
          <w:rFonts w:ascii="PT Astra Serif" w:hAnsi="PT Astra Serif"/>
        </w:rPr>
        <w:t xml:space="preserve">                   </w:t>
      </w:r>
      <w:r w:rsidR="002211CF" w:rsidRPr="00B54FD3">
        <w:rPr>
          <w:rFonts w:ascii="PT Astra Serif" w:hAnsi="PT Astra Serif"/>
        </w:rPr>
        <w:t xml:space="preserve">    </w:t>
      </w:r>
      <w:r w:rsidR="00B87550">
        <w:rPr>
          <w:rFonts w:ascii="PT Astra Serif" w:hAnsi="PT Astra Serif"/>
        </w:rPr>
        <w:t xml:space="preserve">     </w:t>
      </w:r>
      <w:r w:rsidR="002211CF" w:rsidRPr="00B54FD3">
        <w:rPr>
          <w:rFonts w:ascii="PT Astra Serif" w:hAnsi="PT Astra Serif"/>
        </w:rPr>
        <w:t xml:space="preserve"> </w:t>
      </w:r>
      <w:r w:rsidRPr="00B54FD3">
        <w:rPr>
          <w:rFonts w:ascii="PT Astra Serif" w:hAnsi="PT Astra Serif"/>
        </w:rPr>
        <w:t xml:space="preserve"> </w:t>
      </w:r>
      <w:r w:rsidR="004B7FD0">
        <w:rPr>
          <w:rFonts w:ascii="PT Astra Serif" w:hAnsi="PT Astra Serif"/>
        </w:rPr>
        <w:t xml:space="preserve"> </w:t>
      </w:r>
      <w:r w:rsidRPr="00B54FD3">
        <w:rPr>
          <w:rFonts w:ascii="PT Astra Serif" w:hAnsi="PT Astra Serif"/>
        </w:rPr>
        <w:t xml:space="preserve"> </w:t>
      </w:r>
      <w:r w:rsidR="00924291">
        <w:rPr>
          <w:rFonts w:ascii="PT Astra Serif" w:hAnsi="PT Astra Serif"/>
        </w:rPr>
        <w:t>0</w:t>
      </w:r>
      <w:r w:rsidR="00632730">
        <w:rPr>
          <w:rFonts w:ascii="PT Astra Serif" w:hAnsi="PT Astra Serif"/>
        </w:rPr>
        <w:t>9</w:t>
      </w:r>
      <w:r w:rsidR="00924291">
        <w:rPr>
          <w:rFonts w:ascii="PT Astra Serif" w:hAnsi="PT Astra Serif"/>
        </w:rPr>
        <w:t>.11</w:t>
      </w:r>
      <w:r w:rsidR="00A17A76">
        <w:rPr>
          <w:rFonts w:ascii="PT Astra Serif" w:hAnsi="PT Astra Serif"/>
        </w:rPr>
        <w:t>.2023</w:t>
      </w:r>
      <w:r w:rsidR="004B7FD0">
        <w:rPr>
          <w:rFonts w:ascii="PT Astra Serif" w:hAnsi="PT Astra Serif"/>
        </w:rPr>
        <w:t xml:space="preserve"> </w:t>
      </w:r>
    </w:p>
    <w:p w:rsidR="00BD517F" w:rsidRPr="00B54FD3" w:rsidRDefault="00240209" w:rsidP="00240209">
      <w:pPr>
        <w:pStyle w:val="a3"/>
        <w:ind w:firstLine="709"/>
        <w:jc w:val="center"/>
        <w:rPr>
          <w:rFonts w:ascii="PT Astra Serif" w:hAnsi="PT Astra Serif"/>
          <w:b/>
        </w:rPr>
      </w:pPr>
      <w:r w:rsidRPr="00B54FD3">
        <w:rPr>
          <w:rFonts w:ascii="PT Astra Serif" w:hAnsi="PT Astra Serif"/>
          <w:b/>
        </w:rPr>
        <w:t>ЭКСПЕРТНОЕ ЗАКЛЮЧЕНИЕ</w:t>
      </w:r>
    </w:p>
    <w:p w:rsidR="002820F1" w:rsidRPr="00B54FD3" w:rsidRDefault="002820F1" w:rsidP="00240209">
      <w:pPr>
        <w:pStyle w:val="a3"/>
        <w:ind w:firstLine="709"/>
        <w:jc w:val="center"/>
        <w:rPr>
          <w:rFonts w:ascii="PT Astra Serif" w:hAnsi="PT Astra Serif"/>
        </w:rPr>
      </w:pPr>
    </w:p>
    <w:p w:rsidR="00B54FD3" w:rsidRPr="00B706B2" w:rsidRDefault="00BD517F" w:rsidP="00A17A76">
      <w:pPr>
        <w:jc w:val="center"/>
      </w:pPr>
      <w:r w:rsidRPr="00B706B2">
        <w:t xml:space="preserve">по результатам  антикоррупционной экспертизы </w:t>
      </w:r>
      <w:r w:rsidR="00632730" w:rsidRPr="00B706B2">
        <w:t>проекта постановления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образования «Ульяновский район</w:t>
      </w:r>
      <w:r w:rsidR="00924291" w:rsidRPr="00B706B2">
        <w:t>»</w:t>
      </w:r>
      <w:r w:rsidR="00632730" w:rsidRPr="00B706B2">
        <w:t xml:space="preserve"> Ульяновской области»</w:t>
      </w:r>
    </w:p>
    <w:p w:rsidR="00BD517F" w:rsidRPr="00B706B2" w:rsidRDefault="00BD517F" w:rsidP="00B01AC0">
      <w:pPr>
        <w:jc w:val="both"/>
      </w:pPr>
    </w:p>
    <w:p w:rsidR="004A2BF1" w:rsidRPr="00B706B2" w:rsidRDefault="00240209" w:rsidP="00B706B2">
      <w:pPr>
        <w:spacing w:after="240"/>
        <w:jc w:val="center"/>
        <w:rPr>
          <w:b/>
          <w:bCs/>
        </w:rPr>
      </w:pPr>
      <w:r w:rsidRPr="00B706B2">
        <w:rPr>
          <w:b/>
          <w:bCs/>
        </w:rPr>
        <w:t>1. Общие положения</w:t>
      </w:r>
    </w:p>
    <w:p w:rsidR="00BD517F" w:rsidRPr="00B706B2" w:rsidRDefault="00431B62" w:rsidP="00B01AC0">
      <w:pPr>
        <w:jc w:val="both"/>
      </w:pPr>
      <w:r w:rsidRPr="00B706B2">
        <w:t xml:space="preserve">            </w:t>
      </w:r>
      <w:r w:rsidR="00BD517F" w:rsidRPr="00B706B2">
        <w:t xml:space="preserve">Настоящее заключение дано на </w:t>
      </w:r>
      <w:r w:rsidR="00632730" w:rsidRPr="00B706B2">
        <w:t>проект постановления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образования «Ульяновский район» Ульяновской области</w:t>
      </w:r>
      <w:r w:rsidR="00B87550" w:rsidRPr="00B706B2">
        <w:t xml:space="preserve">» </w:t>
      </w:r>
      <w:r w:rsidR="00BD517F" w:rsidRPr="00B706B2">
        <w:t>(далее</w:t>
      </w:r>
      <w:r w:rsidR="00B706B2">
        <w:t xml:space="preserve"> - </w:t>
      </w:r>
      <w:r w:rsidR="00632730" w:rsidRPr="00B706B2">
        <w:t>постановление</w:t>
      </w:r>
      <w:r w:rsidR="00BD517F" w:rsidRPr="00B706B2">
        <w:t>)</w:t>
      </w:r>
      <w:r w:rsidR="00BA03B1" w:rsidRPr="00B706B2">
        <w:t>.</w:t>
      </w:r>
    </w:p>
    <w:p w:rsidR="009B6AB6" w:rsidRPr="00B706B2" w:rsidRDefault="009B6AB6" w:rsidP="009B6AB6">
      <w:pPr>
        <w:ind w:right="-143" w:firstLine="708"/>
        <w:jc w:val="both"/>
      </w:pPr>
      <w:r w:rsidRPr="00B706B2">
        <w:t xml:space="preserve">По результатам экспертизы установлено, что проект постановления  подготовлен в пределах полномочий администрации муниципального образования «Ульяновский район» Ульяновской области. </w:t>
      </w:r>
    </w:p>
    <w:p w:rsidR="009B6AB6" w:rsidRPr="00B706B2" w:rsidRDefault="009B6AB6" w:rsidP="009B6AB6">
      <w:pPr>
        <w:ind w:firstLine="708"/>
        <w:jc w:val="both"/>
      </w:pPr>
      <w:r w:rsidRPr="00B706B2">
        <w:t>Пункт 4.2 Порядка определяет: «Руководители организаций представляют информацию в единую дежурно-диспетчерскую службу и комиссию по предупреждению и ликвидации ЧС и обеспечению пожарной безопасности муниципального образования «Ульяновский район» Ульяновский район».</w:t>
      </w:r>
    </w:p>
    <w:p w:rsidR="009B6AB6" w:rsidRPr="00B706B2" w:rsidRDefault="009B6AB6" w:rsidP="009B6AB6">
      <w:pPr>
        <w:ind w:firstLine="708"/>
        <w:jc w:val="both"/>
      </w:pPr>
      <w:proofErr w:type="gramStart"/>
      <w:r w:rsidRPr="00B706B2">
        <w:t>В соответствии с пунктом 2 Инструкции о сроках и формах представления информации в области защиты населения и территорий от чрезвычайных ситуаций, утвержденной приказом МЧС России от 11.01.2021 № 2, настоящая Инструкция определяет сроки и формы представления информации в области защиты населения и территорий от чрезвычайных ситуаций природного и техногенного характера в МЧС России другими федеральными органами исполнительной власти (далее - ФОИВ), органами</w:t>
      </w:r>
      <w:proofErr w:type="gramEnd"/>
      <w:r w:rsidRPr="00B706B2">
        <w:t xml:space="preserve"> </w:t>
      </w:r>
      <w:proofErr w:type="gramStart"/>
      <w:r w:rsidRPr="00B706B2">
        <w:t>исполнительной власти субъектов Российской Федерации (далее - ОИВ), Государственной корпорацией по атомной энергии "</w:t>
      </w:r>
      <w:proofErr w:type="spellStart"/>
      <w:r w:rsidRPr="00B706B2">
        <w:t>Росатом</w:t>
      </w:r>
      <w:proofErr w:type="spellEnd"/>
      <w:r w:rsidRPr="00B706B2">
        <w:t>", Государственной корпорацией по космической деятельности "</w:t>
      </w:r>
      <w:proofErr w:type="spellStart"/>
      <w:r w:rsidRPr="00B706B2">
        <w:t>Роскосмос</w:t>
      </w:r>
      <w:proofErr w:type="spellEnd"/>
      <w:r w:rsidRPr="00B706B2">
        <w:t xml:space="preserve">" (далее - </w:t>
      </w:r>
      <w:proofErr w:type="spellStart"/>
      <w:r w:rsidRPr="00B706B2">
        <w:t>госкорпорации</w:t>
      </w:r>
      <w:proofErr w:type="spellEnd"/>
      <w:r w:rsidRPr="00B706B2">
        <w:t xml:space="preserve">), органами местного самоуправления (далее - ОМСУ) и организациями (подразделениями), обеспечивающими деятельность ФОИВ, </w:t>
      </w:r>
      <w:proofErr w:type="spellStart"/>
      <w:r w:rsidRPr="00B706B2">
        <w:t>госкорпораций</w:t>
      </w:r>
      <w:proofErr w:type="spellEnd"/>
      <w:r w:rsidRPr="00B706B2">
        <w:t>, ОИВ и ОМСУ в области защиты населения и территорий от ЧС, управление силами и средствами, предназначенными и привлекаемыми для предупреждения и ликвидации ЧС.</w:t>
      </w:r>
      <w:proofErr w:type="gramEnd"/>
    </w:p>
    <w:p w:rsidR="009B6AB6" w:rsidRPr="00B706B2" w:rsidRDefault="009B6AB6" w:rsidP="009B6AB6">
      <w:pPr>
        <w:ind w:firstLine="708"/>
        <w:jc w:val="both"/>
      </w:pPr>
      <w:proofErr w:type="gramStart"/>
      <w:r w:rsidRPr="00B706B2">
        <w:t xml:space="preserve">По результатам экспертизы выявлены нормативные коллизии с указанной Инструкцией и наличие завышенных требований к организациям в Ульяновском районе Ульяновской области в части </w:t>
      </w:r>
      <w:proofErr w:type="spellStart"/>
      <w:r w:rsidRPr="00B706B2">
        <w:t>обязания</w:t>
      </w:r>
      <w:proofErr w:type="spellEnd"/>
      <w:r w:rsidRPr="00B706B2">
        <w:t xml:space="preserve"> предоставления информации организациями, которые не относятся к организациям, обеспечивающими деятельность ФОИВ, </w:t>
      </w:r>
      <w:proofErr w:type="spellStart"/>
      <w:r w:rsidRPr="00B706B2">
        <w:t>госкорпораций</w:t>
      </w:r>
      <w:proofErr w:type="spellEnd"/>
      <w:r w:rsidRPr="00B706B2">
        <w:t>, ОИВ и ОМСУ в области защиты населения и территорий от ЧС, управление силами и средствами, предназначенными и привлекаемыми для предупреждения и ликвидации ЧС.</w:t>
      </w:r>
      <w:proofErr w:type="gramEnd"/>
    </w:p>
    <w:p w:rsidR="009B6AB6" w:rsidRPr="00B706B2" w:rsidRDefault="009B6AB6" w:rsidP="009B6AB6">
      <w:pPr>
        <w:jc w:val="both"/>
      </w:pPr>
      <w:r w:rsidRPr="00B706B2">
        <w:rPr>
          <w:b/>
        </w:rPr>
        <w:t>Порядок содержит коррупциогенные факторы</w:t>
      </w:r>
      <w:r w:rsidRPr="00B706B2">
        <w:t xml:space="preserve">: </w:t>
      </w:r>
      <w:r w:rsidRPr="00B706B2">
        <w:rPr>
          <w:u w:val="single"/>
        </w:rPr>
        <w:t>нормативные коллизии, наличие завышенных требований к лицу, предъявляемых для реализации принадлежащего ему права</w:t>
      </w:r>
      <w:r w:rsidRPr="00B706B2">
        <w:t xml:space="preserve"> (</w:t>
      </w:r>
      <w:r w:rsidRPr="00B706B2">
        <w:rPr>
          <w:i/>
        </w:rPr>
        <w:t>подпункт «и» пункта 3, подпункт «а» пункта 4 Методики проведения антикоррупционной экспертизы нормативных правовых актов и проектов нормативных правовых актов, утвержденного постановлением Правительства Российской Федерации от 26.02.2010 №96</w:t>
      </w:r>
      <w:r w:rsidRPr="00B706B2">
        <w:t>).</w:t>
      </w:r>
    </w:p>
    <w:p w:rsidR="00BD517F" w:rsidRPr="00B706B2" w:rsidRDefault="00BD517F" w:rsidP="009B6AB6">
      <w:pPr>
        <w:jc w:val="both"/>
        <w:rPr>
          <w:bCs/>
        </w:rPr>
      </w:pPr>
    </w:p>
    <w:p w:rsidR="00B706B2" w:rsidRDefault="009B6AB6" w:rsidP="00B706B2">
      <w:pPr>
        <w:ind w:firstLine="708"/>
        <w:jc w:val="center"/>
        <w:rPr>
          <w:b/>
          <w:bCs/>
        </w:rPr>
      </w:pPr>
      <w:r w:rsidRPr="00B706B2">
        <w:rPr>
          <w:b/>
          <w:bCs/>
        </w:rPr>
        <w:t>2</w:t>
      </w:r>
      <w:r w:rsidR="00BD517F" w:rsidRPr="00B706B2">
        <w:rPr>
          <w:b/>
          <w:bCs/>
        </w:rPr>
        <w:t xml:space="preserve">. Выявленные в положениях проекта </w:t>
      </w:r>
      <w:r w:rsidR="00D54201" w:rsidRPr="00B706B2">
        <w:rPr>
          <w:b/>
          <w:bCs/>
        </w:rPr>
        <w:t>решения</w:t>
      </w:r>
      <w:r w:rsidR="00BD517F" w:rsidRPr="00B706B2">
        <w:rPr>
          <w:b/>
          <w:bCs/>
        </w:rPr>
        <w:t xml:space="preserve"> факторы,</w:t>
      </w:r>
      <w:r w:rsidR="002820F1" w:rsidRPr="00B706B2">
        <w:rPr>
          <w:b/>
          <w:bCs/>
        </w:rPr>
        <w:t xml:space="preserve"> </w:t>
      </w:r>
      <w:r w:rsidR="00BD517F" w:rsidRPr="00B706B2">
        <w:rPr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B706B2">
        <w:rPr>
          <w:b/>
          <w:bCs/>
        </w:rPr>
        <w:t>.</w:t>
      </w:r>
    </w:p>
    <w:p w:rsidR="009B6AB6" w:rsidRPr="00B706B2" w:rsidRDefault="009B6AB6" w:rsidP="00B706B2">
      <w:pPr>
        <w:ind w:firstLine="708"/>
        <w:jc w:val="both"/>
        <w:rPr>
          <w:b/>
          <w:bCs/>
        </w:rPr>
      </w:pPr>
      <w:r w:rsidRPr="00B706B2">
        <w:lastRenderedPageBreak/>
        <w:t>В Порядке уточнить организации, обеспечивающими деятельность ОМСУ в области защиты населения и территорий от ЧС, управление силами и средствами, предназначенными и привлекаемыми для предупреждения и ликвидации ЧС.</w:t>
      </w:r>
    </w:p>
    <w:p w:rsidR="00BD517F" w:rsidRPr="00B706B2" w:rsidRDefault="00BD517F" w:rsidP="009B6AB6">
      <w:pPr>
        <w:pStyle w:val="a3"/>
        <w:jc w:val="both"/>
        <w:rPr>
          <w:bCs/>
        </w:rPr>
      </w:pPr>
    </w:p>
    <w:p w:rsidR="009B6AB6" w:rsidRPr="00B706B2" w:rsidRDefault="009B6AB6" w:rsidP="00B706B2">
      <w:pPr>
        <w:pStyle w:val="a3"/>
        <w:spacing w:after="240"/>
        <w:ind w:firstLine="709"/>
        <w:jc w:val="center"/>
        <w:rPr>
          <w:b/>
          <w:bCs/>
        </w:rPr>
      </w:pPr>
      <w:r w:rsidRPr="00B706B2">
        <w:rPr>
          <w:b/>
          <w:bCs/>
        </w:rPr>
        <w:t>3</w:t>
      </w:r>
      <w:r w:rsidR="00BD517F" w:rsidRPr="00B706B2">
        <w:rPr>
          <w:b/>
          <w:bCs/>
        </w:rPr>
        <w:t>.Выводы по результат</w:t>
      </w:r>
      <w:r w:rsidR="00240209" w:rsidRPr="00B706B2">
        <w:rPr>
          <w:b/>
          <w:bCs/>
        </w:rPr>
        <w:t>ам антикоррупционной экспертизы</w:t>
      </w:r>
    </w:p>
    <w:p w:rsidR="009B6AB6" w:rsidRPr="00B706B2" w:rsidRDefault="009B6AB6" w:rsidP="009B6AB6">
      <w:pPr>
        <w:ind w:firstLine="708"/>
        <w:jc w:val="both"/>
      </w:pPr>
      <w:r w:rsidRPr="00B706B2">
        <w:t xml:space="preserve">Проект  постановления содержат коррупциогенные факторы, в </w:t>
      </w:r>
      <w:proofErr w:type="gramStart"/>
      <w:r w:rsidRPr="00B706B2">
        <w:t>связи</w:t>
      </w:r>
      <w:proofErr w:type="gramEnd"/>
      <w:r w:rsidRPr="00B706B2">
        <w:t xml:space="preserve"> с чем  в данном виде для дальнейшего согласования в Прокуратуру Ульяновского района для проведения правовой экспертизы и анализа направлен быть не может</w:t>
      </w:r>
    </w:p>
    <w:p w:rsidR="004A2BF1" w:rsidRPr="00B54FD3" w:rsidRDefault="004A2BF1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</w:p>
    <w:p w:rsidR="001D0B2A" w:rsidRDefault="001D0B2A" w:rsidP="002211CF">
      <w:pPr>
        <w:pStyle w:val="a3"/>
        <w:jc w:val="both"/>
        <w:rPr>
          <w:rFonts w:ascii="PT Astra Serif" w:hAnsi="PT Astra Serif"/>
          <w:bCs/>
        </w:rPr>
      </w:pPr>
    </w:p>
    <w:p w:rsidR="009B6AB6" w:rsidRPr="00B54FD3" w:rsidRDefault="009B6AB6" w:rsidP="002211CF">
      <w:pPr>
        <w:pStyle w:val="a3"/>
        <w:jc w:val="both"/>
        <w:rPr>
          <w:rFonts w:ascii="PT Astra Serif" w:hAnsi="PT Astra Serif"/>
          <w:bCs/>
        </w:rPr>
      </w:pPr>
    </w:p>
    <w:p w:rsidR="00BD517F" w:rsidRPr="00B54FD3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  <w:bCs/>
        </w:rPr>
        <w:t>Начальник отдела правового обеспечения</w:t>
      </w:r>
    </w:p>
    <w:p w:rsidR="00BD517F" w:rsidRPr="00B54FD3" w:rsidRDefault="00B706B2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администрации </w:t>
      </w:r>
      <w:proofErr w:type="gramStart"/>
      <w:r>
        <w:rPr>
          <w:rFonts w:ascii="PT Astra Serif" w:hAnsi="PT Astra Serif"/>
          <w:bCs/>
        </w:rPr>
        <w:t>мун</w:t>
      </w:r>
      <w:r w:rsidR="00BD517F" w:rsidRPr="00B54FD3">
        <w:rPr>
          <w:rFonts w:ascii="PT Astra Serif" w:hAnsi="PT Astra Serif"/>
          <w:bCs/>
        </w:rPr>
        <w:t>и</w:t>
      </w:r>
      <w:r>
        <w:rPr>
          <w:rFonts w:ascii="PT Astra Serif" w:hAnsi="PT Astra Serif"/>
          <w:bCs/>
        </w:rPr>
        <w:t>ци</w:t>
      </w:r>
      <w:r w:rsidR="00BD517F" w:rsidRPr="00B54FD3">
        <w:rPr>
          <w:rFonts w:ascii="PT Astra Serif" w:hAnsi="PT Astra Serif"/>
          <w:bCs/>
        </w:rPr>
        <w:t>пального</w:t>
      </w:r>
      <w:proofErr w:type="gramEnd"/>
      <w:r w:rsidR="00BD517F" w:rsidRPr="00B54FD3">
        <w:rPr>
          <w:rFonts w:ascii="PT Astra Serif" w:hAnsi="PT Astra Serif"/>
          <w:bCs/>
        </w:rPr>
        <w:t xml:space="preserve"> </w:t>
      </w:r>
    </w:p>
    <w:p w:rsidR="00BD517F" w:rsidRPr="00B54FD3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  <w:bCs/>
        </w:rPr>
        <w:t>образования «</w:t>
      </w:r>
      <w:r w:rsidR="00DE5461" w:rsidRPr="00B54FD3">
        <w:rPr>
          <w:rFonts w:ascii="PT Astra Serif" w:hAnsi="PT Astra Serif"/>
        </w:rPr>
        <w:t>Ульяновский</w:t>
      </w:r>
      <w:r w:rsidRPr="00B54FD3">
        <w:rPr>
          <w:rFonts w:ascii="PT Astra Serif" w:hAnsi="PT Astra Serif"/>
          <w:bCs/>
        </w:rPr>
        <w:t xml:space="preserve"> район»              </w:t>
      </w:r>
      <w:r w:rsidR="00B706B2">
        <w:rPr>
          <w:rFonts w:ascii="PT Astra Serif" w:hAnsi="PT Astra Serif"/>
          <w:bCs/>
        </w:rPr>
        <w:t xml:space="preserve">   </w:t>
      </w:r>
      <w:bookmarkStart w:id="0" w:name="_GoBack"/>
      <w:bookmarkEnd w:id="0"/>
      <w:r w:rsidRPr="00B54FD3">
        <w:rPr>
          <w:rFonts w:ascii="PT Astra Serif" w:hAnsi="PT Astra Serif"/>
          <w:bCs/>
        </w:rPr>
        <w:t xml:space="preserve">                                          </w:t>
      </w:r>
      <w:r w:rsidR="002211CF" w:rsidRPr="00B54FD3">
        <w:rPr>
          <w:rFonts w:ascii="PT Astra Serif" w:hAnsi="PT Astra Serif"/>
          <w:bCs/>
        </w:rPr>
        <w:t xml:space="preserve">       </w:t>
      </w:r>
      <w:r w:rsidRPr="00B54FD3">
        <w:rPr>
          <w:rFonts w:ascii="PT Astra Serif" w:hAnsi="PT Astra Serif"/>
          <w:bCs/>
        </w:rPr>
        <w:t xml:space="preserve"> </w:t>
      </w:r>
      <w:r w:rsidR="00DE5461" w:rsidRPr="00B54FD3">
        <w:rPr>
          <w:rFonts w:ascii="PT Astra Serif" w:hAnsi="PT Astra Serif"/>
          <w:bCs/>
        </w:rPr>
        <w:t xml:space="preserve">  </w:t>
      </w:r>
      <w:r w:rsidR="00057693" w:rsidRPr="00B54FD3">
        <w:rPr>
          <w:rFonts w:ascii="PT Astra Serif" w:hAnsi="PT Astra Serif"/>
          <w:bCs/>
        </w:rPr>
        <w:t>Т.Б. Новичкова</w:t>
      </w:r>
    </w:p>
    <w:p w:rsidR="00EC3852" w:rsidRPr="00B54FD3" w:rsidRDefault="00EC3852"/>
    <w:sectPr w:rsidR="00EC3852" w:rsidRPr="00B54FD3" w:rsidSect="009A2E6E">
      <w:pgSz w:w="11906" w:h="16838"/>
      <w:pgMar w:top="851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8"/>
    <w:rsid w:val="00014CE7"/>
    <w:rsid w:val="00057693"/>
    <w:rsid w:val="00123202"/>
    <w:rsid w:val="001A6B1A"/>
    <w:rsid w:val="001D0B2A"/>
    <w:rsid w:val="002211CF"/>
    <w:rsid w:val="002303B8"/>
    <w:rsid w:val="00237BDF"/>
    <w:rsid w:val="00240209"/>
    <w:rsid w:val="002820F1"/>
    <w:rsid w:val="00321D28"/>
    <w:rsid w:val="003D6709"/>
    <w:rsid w:val="003F05AB"/>
    <w:rsid w:val="00431B62"/>
    <w:rsid w:val="004A2BF1"/>
    <w:rsid w:val="004B7FD0"/>
    <w:rsid w:val="0051151B"/>
    <w:rsid w:val="00540907"/>
    <w:rsid w:val="00632730"/>
    <w:rsid w:val="006F07C1"/>
    <w:rsid w:val="008277DC"/>
    <w:rsid w:val="00882B1C"/>
    <w:rsid w:val="008F65EA"/>
    <w:rsid w:val="00924291"/>
    <w:rsid w:val="009A2E6E"/>
    <w:rsid w:val="009B6AB6"/>
    <w:rsid w:val="009C1D47"/>
    <w:rsid w:val="00A17A76"/>
    <w:rsid w:val="00A73C97"/>
    <w:rsid w:val="00B01AC0"/>
    <w:rsid w:val="00B54FD3"/>
    <w:rsid w:val="00B706B2"/>
    <w:rsid w:val="00B87550"/>
    <w:rsid w:val="00BA03B1"/>
    <w:rsid w:val="00BD517F"/>
    <w:rsid w:val="00C147A4"/>
    <w:rsid w:val="00C36100"/>
    <w:rsid w:val="00C61BC2"/>
    <w:rsid w:val="00D10643"/>
    <w:rsid w:val="00D46D89"/>
    <w:rsid w:val="00D54201"/>
    <w:rsid w:val="00DE5461"/>
    <w:rsid w:val="00E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2BF1"/>
    <w:pPr>
      <w:ind w:left="720"/>
      <w:contextualSpacing/>
    </w:pPr>
  </w:style>
  <w:style w:type="paragraph" w:customStyle="1" w:styleId="ConsPlusNonformat">
    <w:name w:val="ConsPlusNonformat"/>
    <w:rsid w:val="009B6AB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2BF1"/>
    <w:pPr>
      <w:ind w:left="720"/>
      <w:contextualSpacing/>
    </w:pPr>
  </w:style>
  <w:style w:type="paragraph" w:customStyle="1" w:styleId="ConsPlusNonformat">
    <w:name w:val="ConsPlusNonformat"/>
    <w:rsid w:val="009B6AB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7</cp:revision>
  <cp:lastPrinted>2023-01-17T10:02:00Z</cp:lastPrinted>
  <dcterms:created xsi:type="dcterms:W3CDTF">2022-12-05T12:31:00Z</dcterms:created>
  <dcterms:modified xsi:type="dcterms:W3CDTF">2023-11-09T06:11:00Z</dcterms:modified>
</cp:coreProperties>
</file>