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8C772E">
        <w:rPr>
          <w:rFonts w:ascii="PT Astra Serif" w:hAnsi="PT Astra Serif"/>
        </w:rPr>
        <w:t>4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BD5889">
        <w:rPr>
          <w:rFonts w:ascii="PT Astra Serif" w:hAnsi="PT Astra Serif"/>
        </w:rPr>
        <w:t>11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C772E">
        <w:t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</w:t>
      </w:r>
      <w:r w:rsidR="00BD0BD1">
        <w:t>ии муниципального образования «Ульяновский район»</w:t>
      </w:r>
      <w:r w:rsidR="008C772E">
        <w:t xml:space="preserve"> Ульяновской области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«Ульяновский район» Ульяновской области»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BE14F6" w:rsidRDefault="00BE14F6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  <w:bookmarkStart w:id="0" w:name="_GoBack"/>
      <w:bookmarkEnd w:id="0"/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1EF1-69B6-4485-A903-72CB0BBA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2023-12-11T12:51:00Z</cp:lastPrinted>
  <dcterms:created xsi:type="dcterms:W3CDTF">2023-12-11T12:21:00Z</dcterms:created>
  <dcterms:modified xsi:type="dcterms:W3CDTF">2023-12-11T12:51:00Z</dcterms:modified>
</cp:coreProperties>
</file>