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</w:t>
      </w:r>
      <w:r w:rsidR="003E2A9D">
        <w:rPr>
          <w:rFonts w:ascii="PT Astra Serif" w:hAnsi="PT Astra Serif"/>
        </w:rPr>
        <w:t>4</w:t>
      </w:r>
      <w:r w:rsidR="00153D5B">
        <w:rPr>
          <w:rFonts w:ascii="PT Astra Serif" w:hAnsi="PT Astra Serif"/>
        </w:rPr>
        <w:t>2</w:t>
      </w:r>
      <w:r w:rsidR="00AA11C7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6C5E91">
        <w:rPr>
          <w:rFonts w:ascii="PT Astra Serif" w:hAnsi="PT Astra Serif"/>
        </w:rPr>
        <w:t>2</w:t>
      </w:r>
      <w:r w:rsidR="00153D5B">
        <w:rPr>
          <w:rFonts w:ascii="PT Astra Serif" w:hAnsi="PT Astra Serif"/>
        </w:rPr>
        <w:t>8</w:t>
      </w:r>
      <w:r w:rsidR="006C5E91">
        <w:rPr>
          <w:rFonts w:ascii="PT Astra Serif" w:hAnsi="PT Astra Serif"/>
        </w:rPr>
        <w:t>.</w:t>
      </w:r>
      <w:r w:rsidR="00BD0BD1">
        <w:rPr>
          <w:rFonts w:ascii="PT Astra Serif" w:hAnsi="PT Astra Serif"/>
        </w:rPr>
        <w:t>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153D5B">
        <w:t>О внесении изменений в постановление администрации МО «Ульяновский район» Ульяновской области от 31.01.2022 №52</w:t>
      </w:r>
      <w:r w:rsidR="00A77DEA">
        <w:t>»</w:t>
      </w:r>
      <w:r w:rsidR="00F452ED">
        <w:t xml:space="preserve"> 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153D5B">
        <w:t>О внесении изменений в постановление администрации МО «Ульяновский район» Ульяновской области от 31.01.2022 №52</w:t>
      </w:r>
      <w:bookmarkStart w:id="0" w:name="_GoBack"/>
      <w:bookmarkEnd w:id="0"/>
      <w:r w:rsidR="008C772E">
        <w:t>»</w:t>
      </w:r>
      <w:r w:rsidR="003E2A9D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F1F7-DDA1-4570-A825-6573C838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2023-12-19T06:24:00Z</cp:lastPrinted>
  <dcterms:created xsi:type="dcterms:W3CDTF">2023-12-28T09:15:00Z</dcterms:created>
  <dcterms:modified xsi:type="dcterms:W3CDTF">2023-12-28T09:17:00Z</dcterms:modified>
</cp:coreProperties>
</file>