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C61BC2">
        <w:rPr>
          <w:rFonts w:ascii="PT Astra Serif" w:hAnsi="PT Astra Serif"/>
        </w:rPr>
        <w:t>1</w:t>
      </w:r>
      <w:r w:rsidR="00924291">
        <w:rPr>
          <w:rFonts w:ascii="PT Astra Serif" w:hAnsi="PT Astra Serif"/>
        </w:rPr>
        <w:t>0</w:t>
      </w:r>
      <w:r w:rsidR="00C87481">
        <w:rPr>
          <w:rFonts w:ascii="PT Astra Serif" w:hAnsi="PT Astra Serif"/>
        </w:rPr>
        <w:t>7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C87481">
        <w:rPr>
          <w:rFonts w:ascii="PT Astra Serif" w:hAnsi="PT Astra Serif"/>
        </w:rPr>
        <w:t>23</w:t>
      </w:r>
      <w:r w:rsidR="00924291">
        <w:rPr>
          <w:rFonts w:ascii="PT Astra Serif" w:hAnsi="PT Astra Serif"/>
        </w:rPr>
        <w:t>.11</w:t>
      </w:r>
      <w:r w:rsidR="00A17A76">
        <w:rPr>
          <w:rFonts w:ascii="PT Astra Serif" w:hAnsi="PT Astra Serif"/>
        </w:rPr>
        <w:t>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B706B2" w:rsidRDefault="00BD517F" w:rsidP="00A17A76">
      <w:pPr>
        <w:jc w:val="center"/>
      </w:pPr>
      <w:r w:rsidRPr="00B706B2">
        <w:t xml:space="preserve">по результатам  антикоррупционной экспертизы </w:t>
      </w:r>
      <w:r w:rsidR="00632730" w:rsidRPr="00B706B2">
        <w:t>проекта постановления «О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«Ульяновский район</w:t>
      </w:r>
      <w:r w:rsidR="00924291" w:rsidRPr="00B706B2">
        <w:t>»</w:t>
      </w:r>
      <w:r w:rsidR="00632730" w:rsidRPr="00B706B2">
        <w:t xml:space="preserve"> Ульяновской области»</w:t>
      </w:r>
    </w:p>
    <w:p w:rsidR="00BD517F" w:rsidRPr="00B706B2" w:rsidRDefault="00BD517F" w:rsidP="00B01AC0">
      <w:pPr>
        <w:jc w:val="both"/>
      </w:pPr>
    </w:p>
    <w:p w:rsidR="004A2BF1" w:rsidRPr="00B706B2" w:rsidRDefault="00240209" w:rsidP="00B706B2">
      <w:pPr>
        <w:spacing w:after="240"/>
        <w:jc w:val="center"/>
        <w:rPr>
          <w:b/>
          <w:bCs/>
        </w:rPr>
      </w:pPr>
      <w:r w:rsidRPr="00B706B2">
        <w:rPr>
          <w:b/>
          <w:bCs/>
        </w:rPr>
        <w:t>1. Общие положения</w:t>
      </w:r>
    </w:p>
    <w:p w:rsidR="00BD517F" w:rsidRPr="00B706B2" w:rsidRDefault="00431B62" w:rsidP="00B01AC0">
      <w:pPr>
        <w:jc w:val="both"/>
      </w:pPr>
      <w:r w:rsidRPr="00B706B2">
        <w:t xml:space="preserve">            </w:t>
      </w:r>
      <w:r w:rsidR="00BD517F" w:rsidRPr="00B706B2">
        <w:t xml:space="preserve">Настоящее заключение дано на </w:t>
      </w:r>
      <w:r w:rsidR="00632730" w:rsidRPr="00B706B2">
        <w:t>проект постановления «О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«Ульяновский район» Ульяновской области</w:t>
      </w:r>
      <w:r w:rsidR="00B87550" w:rsidRPr="00B706B2">
        <w:t xml:space="preserve">» </w:t>
      </w:r>
      <w:r w:rsidR="00BD517F" w:rsidRPr="00B706B2">
        <w:t>(далее</w:t>
      </w:r>
      <w:r w:rsidR="00B706B2">
        <w:t xml:space="preserve"> - </w:t>
      </w:r>
      <w:r w:rsidR="00632730" w:rsidRPr="00B706B2">
        <w:t>постановление</w:t>
      </w:r>
      <w:r w:rsidR="00BD517F" w:rsidRPr="00B706B2">
        <w:t>)</w:t>
      </w:r>
      <w:r w:rsidR="00BA03B1" w:rsidRPr="00B706B2">
        <w:t>.</w:t>
      </w:r>
    </w:p>
    <w:p w:rsidR="009B6AB6" w:rsidRDefault="009B6AB6" w:rsidP="009B6AB6">
      <w:pPr>
        <w:ind w:right="-143" w:firstLine="708"/>
        <w:jc w:val="both"/>
      </w:pPr>
      <w:r w:rsidRPr="00B706B2">
        <w:t xml:space="preserve">По результатам экспертизы установлено, что проект постановления  подготовлен в пределах полномочий администрации муниципального образования «Ульяновский район» Ульяновской области. </w:t>
      </w:r>
    </w:p>
    <w:p w:rsidR="00C87481" w:rsidRDefault="00C87481" w:rsidP="00C87481">
      <w:pPr>
        <w:pStyle w:val="a3"/>
        <w:ind w:firstLine="709"/>
        <w:jc w:val="both"/>
      </w:pPr>
      <w:proofErr w:type="gramStart"/>
      <w:r>
        <w:rPr>
          <w:bCs/>
        </w:rPr>
        <w:t>Экспертиза проведена в соответствии с</w:t>
      </w:r>
      <w:r>
        <w:t xml:space="preserve"> Федеральным </w:t>
      </w:r>
      <w:hyperlink r:id="rId5" w:history="1">
        <w:r>
          <w:rPr>
            <w:rStyle w:val="a7"/>
          </w:rPr>
          <w:t>законом</w:t>
        </w:r>
      </w:hyperlink>
      <w: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>
          <w:rPr>
            <w:rStyle w:val="a7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C87481" w:rsidRDefault="00C87481" w:rsidP="00C87481">
      <w:pPr>
        <w:pStyle w:val="a3"/>
        <w:jc w:val="both"/>
      </w:pPr>
    </w:p>
    <w:p w:rsidR="00C87481" w:rsidRDefault="00C87481" w:rsidP="00C87481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2. Описание решения</w:t>
      </w:r>
    </w:p>
    <w:p w:rsidR="00C87481" w:rsidRDefault="00C87481" w:rsidP="00C87481">
      <w:pPr>
        <w:jc w:val="both"/>
      </w:pPr>
      <w:r>
        <w:t>Принятие настоящего постановления администрации муниципального образования «Ульяновский район» обусловлено требованиями действующего законодательства.</w:t>
      </w:r>
    </w:p>
    <w:p w:rsidR="00C87481" w:rsidRDefault="00C87481" w:rsidP="00C87481">
      <w:pPr>
        <w:jc w:val="both"/>
      </w:pPr>
    </w:p>
    <w:p w:rsidR="00C87481" w:rsidRDefault="00C87481" w:rsidP="00C87481">
      <w:pPr>
        <w:ind w:firstLine="708"/>
        <w:jc w:val="both"/>
        <w:rPr>
          <w:b/>
          <w:bCs/>
        </w:rPr>
      </w:pPr>
      <w:r>
        <w:rPr>
          <w:b/>
          <w:bCs/>
        </w:rPr>
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коррупции.</w:t>
      </w:r>
    </w:p>
    <w:p w:rsidR="00C87481" w:rsidRDefault="00C87481" w:rsidP="00C87481">
      <w:pPr>
        <w:pStyle w:val="a3"/>
        <w:ind w:firstLine="709"/>
        <w:jc w:val="both"/>
        <w:rPr>
          <w:bCs/>
        </w:rPr>
      </w:pPr>
      <w:r>
        <w:rPr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C87481" w:rsidRDefault="00C87481" w:rsidP="00C87481">
      <w:pPr>
        <w:pStyle w:val="a3"/>
        <w:ind w:firstLine="709"/>
        <w:jc w:val="both"/>
        <w:rPr>
          <w:bCs/>
        </w:rPr>
      </w:pPr>
    </w:p>
    <w:p w:rsidR="00C87481" w:rsidRDefault="00C87481" w:rsidP="00C87481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4.Выводы по результатам антикоррупционной экспертизы</w:t>
      </w:r>
    </w:p>
    <w:p w:rsidR="00C87481" w:rsidRDefault="00C87481" w:rsidP="00C87481">
      <w:pPr>
        <w:pStyle w:val="a3"/>
        <w:ind w:firstLine="709"/>
        <w:jc w:val="both"/>
        <w:rPr>
          <w:bCs/>
        </w:rPr>
      </w:pPr>
      <w:r>
        <w:t xml:space="preserve">Представленный проект постановления </w:t>
      </w:r>
      <w:r>
        <w:rPr>
          <w:bCs/>
        </w:rPr>
        <w:t>признается прошедшим антикоррупционную экспертизу.</w:t>
      </w:r>
    </w:p>
    <w:p w:rsidR="00C87481" w:rsidRDefault="00C87481" w:rsidP="00C87481">
      <w:pPr>
        <w:jc w:val="both"/>
      </w:pPr>
    </w:p>
    <w:p w:rsidR="00C87481" w:rsidRDefault="00C87481" w:rsidP="00C87481">
      <w:pPr>
        <w:pStyle w:val="a3"/>
        <w:jc w:val="both"/>
        <w:rPr>
          <w:bCs/>
        </w:rPr>
      </w:pPr>
    </w:p>
    <w:p w:rsidR="00C87481" w:rsidRDefault="00C87481" w:rsidP="00C87481">
      <w:pPr>
        <w:pStyle w:val="a3"/>
        <w:jc w:val="both"/>
        <w:rPr>
          <w:bCs/>
        </w:rPr>
      </w:pPr>
    </w:p>
    <w:p w:rsidR="00C87481" w:rsidRDefault="00C87481" w:rsidP="00C87481">
      <w:pPr>
        <w:pStyle w:val="a3"/>
        <w:jc w:val="both"/>
        <w:rPr>
          <w:bCs/>
        </w:rPr>
      </w:pPr>
      <w:r>
        <w:rPr>
          <w:bCs/>
        </w:rPr>
        <w:t>Начальник отдела правового обеспечения</w:t>
      </w:r>
    </w:p>
    <w:p w:rsidR="00C87481" w:rsidRDefault="00C87481" w:rsidP="00C87481">
      <w:pPr>
        <w:pStyle w:val="a3"/>
        <w:jc w:val="both"/>
        <w:rPr>
          <w:bCs/>
        </w:rPr>
      </w:pPr>
      <w:r>
        <w:rPr>
          <w:bCs/>
        </w:rPr>
        <w:t xml:space="preserve">администрации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</w:t>
      </w:r>
    </w:p>
    <w:p w:rsidR="00C87481" w:rsidRDefault="00C87481" w:rsidP="00C87481">
      <w:pPr>
        <w:pStyle w:val="a3"/>
        <w:jc w:val="both"/>
        <w:rPr>
          <w:bCs/>
        </w:rPr>
      </w:pPr>
      <w:r>
        <w:rPr>
          <w:bCs/>
        </w:rPr>
        <w:t>образования «</w:t>
      </w:r>
      <w:r>
        <w:t>Ульяновский</w:t>
      </w:r>
      <w:r>
        <w:rPr>
          <w:bCs/>
        </w:rPr>
        <w:t xml:space="preserve"> район»                                                                     Т.Б. Новичкова</w:t>
      </w:r>
    </w:p>
    <w:p w:rsidR="00C87481" w:rsidRDefault="00C87481" w:rsidP="00C87481"/>
    <w:p w:rsidR="00C87481" w:rsidRPr="00B706B2" w:rsidRDefault="00C87481" w:rsidP="009B6AB6">
      <w:pPr>
        <w:ind w:right="-143" w:firstLine="708"/>
        <w:jc w:val="both"/>
      </w:pPr>
      <w:bookmarkStart w:id="0" w:name="_GoBack"/>
      <w:bookmarkEnd w:id="0"/>
    </w:p>
    <w:sectPr w:rsidR="00C87481" w:rsidRPr="00B706B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21D28"/>
    <w:rsid w:val="003D6709"/>
    <w:rsid w:val="003F05AB"/>
    <w:rsid w:val="00431B62"/>
    <w:rsid w:val="004A2BF1"/>
    <w:rsid w:val="004B7FD0"/>
    <w:rsid w:val="0051151B"/>
    <w:rsid w:val="00540907"/>
    <w:rsid w:val="00632730"/>
    <w:rsid w:val="006F07C1"/>
    <w:rsid w:val="008277DC"/>
    <w:rsid w:val="00882B1C"/>
    <w:rsid w:val="008F65EA"/>
    <w:rsid w:val="00924291"/>
    <w:rsid w:val="009A2E6E"/>
    <w:rsid w:val="009B6AB6"/>
    <w:rsid w:val="009C1D47"/>
    <w:rsid w:val="00A17A76"/>
    <w:rsid w:val="00A73C97"/>
    <w:rsid w:val="00B01AC0"/>
    <w:rsid w:val="00B54FD3"/>
    <w:rsid w:val="00B706B2"/>
    <w:rsid w:val="00B87550"/>
    <w:rsid w:val="00BA03B1"/>
    <w:rsid w:val="00BD517F"/>
    <w:rsid w:val="00C147A4"/>
    <w:rsid w:val="00C36100"/>
    <w:rsid w:val="00C61BC2"/>
    <w:rsid w:val="00C87481"/>
    <w:rsid w:val="00D10643"/>
    <w:rsid w:val="00D46D89"/>
    <w:rsid w:val="00D54201"/>
    <w:rsid w:val="00DE5461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  <w:style w:type="paragraph" w:customStyle="1" w:styleId="ConsPlusNonformat">
    <w:name w:val="ConsPlusNonformat"/>
    <w:rsid w:val="009B6A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7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  <w:style w:type="paragraph" w:customStyle="1" w:styleId="ConsPlusNonformat">
    <w:name w:val="ConsPlusNonformat"/>
    <w:rsid w:val="009B6A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7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2023-11-23T10:38:00Z</cp:lastPrinted>
  <dcterms:created xsi:type="dcterms:W3CDTF">2023-11-23T10:46:00Z</dcterms:created>
  <dcterms:modified xsi:type="dcterms:W3CDTF">2023-11-23T10:46:00Z</dcterms:modified>
</cp:coreProperties>
</file>