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98" w:rsidRDefault="00320698" w:rsidP="00320698">
      <w:pPr>
        <w:pStyle w:val="ad"/>
        <w:spacing w:after="140"/>
        <w:jc w:val="center"/>
        <w:rPr>
          <w:b/>
          <w:bCs/>
          <w:color w:val="212121"/>
          <w:sz w:val="28"/>
        </w:rPr>
      </w:pPr>
    </w:p>
    <w:p w:rsidR="000B5071" w:rsidRDefault="004761F5" w:rsidP="000B507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Более </w:t>
      </w:r>
      <w:r w:rsidR="002558DF" w:rsidRPr="002558DF">
        <w:rPr>
          <w:rFonts w:cs="Times New Roman"/>
          <w:b/>
          <w:sz w:val="28"/>
          <w:szCs w:val="28"/>
        </w:rPr>
        <w:t>12 600</w:t>
      </w:r>
      <w:r w:rsidR="000B5071" w:rsidRPr="00543D77">
        <w:rPr>
          <w:rFonts w:cs="Times New Roman"/>
          <w:b/>
          <w:sz w:val="28"/>
          <w:szCs w:val="28"/>
        </w:rPr>
        <w:t xml:space="preserve"> пенсионеров Ульяновской области получают </w:t>
      </w:r>
      <w:r w:rsidR="000B5071">
        <w:rPr>
          <w:rFonts w:cs="Times New Roman"/>
          <w:b/>
          <w:sz w:val="28"/>
          <w:szCs w:val="28"/>
        </w:rPr>
        <w:t xml:space="preserve">повышенную </w:t>
      </w:r>
      <w:r w:rsidR="00DC0D02">
        <w:rPr>
          <w:rFonts w:cs="Times New Roman"/>
          <w:b/>
          <w:sz w:val="28"/>
          <w:szCs w:val="28"/>
        </w:rPr>
        <w:t xml:space="preserve">фиксированную выплату к </w:t>
      </w:r>
      <w:r w:rsidR="000B5071" w:rsidRPr="00543D77">
        <w:rPr>
          <w:rFonts w:cs="Times New Roman"/>
          <w:b/>
          <w:sz w:val="28"/>
          <w:szCs w:val="28"/>
        </w:rPr>
        <w:t>пенси</w:t>
      </w:r>
      <w:r w:rsidR="00DC0D02">
        <w:rPr>
          <w:rFonts w:cs="Times New Roman"/>
          <w:b/>
          <w:sz w:val="28"/>
          <w:szCs w:val="28"/>
        </w:rPr>
        <w:t>и</w:t>
      </w:r>
      <w:r w:rsidR="000B5071" w:rsidRPr="00543D77">
        <w:rPr>
          <w:rFonts w:cs="Times New Roman"/>
          <w:b/>
          <w:sz w:val="28"/>
          <w:szCs w:val="28"/>
        </w:rPr>
        <w:t xml:space="preserve"> за </w:t>
      </w:r>
      <w:r w:rsidR="000B5071">
        <w:rPr>
          <w:rFonts w:cs="Times New Roman"/>
          <w:b/>
          <w:sz w:val="28"/>
          <w:szCs w:val="28"/>
        </w:rPr>
        <w:t>несовершеннолетних детей и детей-студентов</w:t>
      </w:r>
    </w:p>
    <w:p w:rsidR="000B5071" w:rsidRPr="00543D77" w:rsidRDefault="000B5071" w:rsidP="000B5071">
      <w:pPr>
        <w:jc w:val="center"/>
        <w:rPr>
          <w:rFonts w:cs="Times New Roman"/>
          <w:b/>
          <w:sz w:val="28"/>
          <w:szCs w:val="28"/>
        </w:rPr>
      </w:pPr>
    </w:p>
    <w:p w:rsidR="000B5071" w:rsidRDefault="004761F5" w:rsidP="00F73DA0">
      <w:pPr>
        <w:spacing w:line="360" w:lineRule="auto"/>
        <w:ind w:firstLine="708"/>
        <w:jc w:val="both"/>
        <w:rPr>
          <w:rFonts w:eastAsia="Times New Roman" w:cs="Times New Roman"/>
          <w:i/>
          <w:color w:val="212121"/>
          <w:kern w:val="0"/>
          <w:lang w:eastAsia="ru-RU" w:bidi="ar-SA"/>
        </w:rPr>
      </w:pPr>
      <w:r>
        <w:rPr>
          <w:rFonts w:eastAsia="Times New Roman" w:cs="Times New Roman"/>
          <w:i/>
          <w:color w:val="212121"/>
          <w:kern w:val="0"/>
          <w:lang w:eastAsia="ru-RU" w:bidi="ar-SA"/>
        </w:rPr>
        <w:t xml:space="preserve">Более 12 600 </w:t>
      </w:r>
      <w:r w:rsidR="000B5071" w:rsidRPr="000B5071">
        <w:rPr>
          <w:rFonts w:eastAsia="Times New Roman" w:cs="Times New Roman"/>
          <w:i/>
          <w:color w:val="212121"/>
          <w:kern w:val="0"/>
          <w:lang w:eastAsia="ru-RU" w:bidi="ar-SA"/>
        </w:rPr>
        <w:t>пенсионеров, проживающих на территории Ульяновской области, на иждивении которых находятся несовершеннолетние дети или дети-студенты очной формы обучения в возрасте до 23 лет, получают повышенную фиксированную выплату к пенсии. Право на нее имеют получатели страховых пенсий по старости и инвалидности.</w:t>
      </w:r>
    </w:p>
    <w:p w:rsidR="000B5071" w:rsidRPr="000B5071" w:rsidRDefault="000B5071" w:rsidP="000B5071">
      <w:pPr>
        <w:jc w:val="both"/>
        <w:rPr>
          <w:rFonts w:eastAsia="Times New Roman" w:cs="Times New Roman"/>
          <w:i/>
          <w:color w:val="212121"/>
          <w:kern w:val="0"/>
          <w:lang w:eastAsia="ru-RU" w:bidi="ar-SA"/>
        </w:rPr>
      </w:pPr>
    </w:p>
    <w:p w:rsidR="000B5071" w:rsidRPr="000B5071" w:rsidRDefault="000B5071" w:rsidP="00F73DA0">
      <w:pPr>
        <w:spacing w:after="240" w:line="360" w:lineRule="auto"/>
        <w:ind w:firstLine="708"/>
        <w:jc w:val="both"/>
        <w:rPr>
          <w:rFonts w:cs="Times New Roman"/>
        </w:rPr>
      </w:pPr>
      <w:r w:rsidRPr="000B5071">
        <w:rPr>
          <w:rFonts w:cs="Times New Roman"/>
        </w:rPr>
        <w:t>Размер повышения составляет 1/3 от величины фиксированной выплаты. Назначение может быть установлено обоим родителям-пенсионерам на каждого ребенка, но не более чем на трех. В 2024 году размер фиксированной выплаты к страховой пенсии для неработающих пенсионеров составляет 8134 рубля. Соответственно, доплата на одного иждивенца равна 2711 рублям, на двоих — 5423 рублям, на трех и более — 8134 рублям.</w:t>
      </w:r>
    </w:p>
    <w:p w:rsidR="000B5071" w:rsidRPr="000B5071" w:rsidRDefault="000B5071" w:rsidP="00F73DA0">
      <w:pPr>
        <w:spacing w:after="240" w:line="360" w:lineRule="auto"/>
        <w:ind w:firstLine="708"/>
        <w:jc w:val="both"/>
        <w:rPr>
          <w:rFonts w:cs="Times New Roman"/>
        </w:rPr>
      </w:pPr>
      <w:r w:rsidRPr="000B5071">
        <w:rPr>
          <w:rFonts w:cs="Times New Roman"/>
        </w:rPr>
        <w:t xml:space="preserve">На несовершеннолетних детей повышенная фиксированная выплата устанавливается без подтверждения иждивения и независимо от факта учебы. На детей старше 18 лет </w:t>
      </w:r>
      <w:r w:rsidR="00F73DA0">
        <w:rPr>
          <w:rFonts w:cs="Times New Roman"/>
        </w:rPr>
        <w:t>—</w:t>
      </w:r>
      <w:r w:rsidRPr="000B5071">
        <w:rPr>
          <w:rFonts w:cs="Times New Roman"/>
        </w:rPr>
        <w:t xml:space="preserve"> на период </w:t>
      </w:r>
      <w:proofErr w:type="gramStart"/>
      <w:r w:rsidRPr="000B5071">
        <w:rPr>
          <w:rFonts w:cs="Times New Roman"/>
        </w:rPr>
        <w:t>обучения по</w:t>
      </w:r>
      <w:proofErr w:type="gramEnd"/>
      <w:r w:rsidRPr="000B5071">
        <w:rPr>
          <w:rFonts w:cs="Times New Roman"/>
        </w:rPr>
        <w:t xml:space="preserve"> очной форме. Родителям-пенсионерам необходимо представить документы, подтверждающие иждивение, а также факт обучения. </w:t>
      </w:r>
      <w:proofErr w:type="gramStart"/>
      <w:r w:rsidRPr="000B5071">
        <w:rPr>
          <w:rFonts w:cs="Times New Roman"/>
        </w:rPr>
        <w:t>В случае нахождения ребенка-студента в академическом отпуске право на получение фиксированной выплаты к пенсии в повышенном размере</w:t>
      </w:r>
      <w:proofErr w:type="gramEnd"/>
      <w:r w:rsidRPr="000B5071">
        <w:rPr>
          <w:rFonts w:cs="Times New Roman"/>
        </w:rPr>
        <w:t xml:space="preserve"> сохраняется. В случае отчисления из учебного заведения или переводе на заочную, вечернюю, дистанционную форму обучения доплата за иждивенцев прекращается. </w:t>
      </w:r>
    </w:p>
    <w:p w:rsidR="000B5071" w:rsidRPr="000B5071" w:rsidRDefault="000B5071" w:rsidP="00F73DA0">
      <w:pPr>
        <w:spacing w:after="240" w:line="360" w:lineRule="auto"/>
        <w:ind w:firstLine="708"/>
        <w:jc w:val="both"/>
        <w:rPr>
          <w:rFonts w:cs="Times New Roman"/>
        </w:rPr>
      </w:pPr>
      <w:r w:rsidRPr="000B5071">
        <w:rPr>
          <w:rFonts w:cs="Times New Roman"/>
        </w:rPr>
        <w:t xml:space="preserve">Заявление на установление повышенной фиксированной выплаты за иждивенца можно подать на портале </w:t>
      </w:r>
      <w:proofErr w:type="spellStart"/>
      <w:r w:rsidR="00F73DA0">
        <w:rPr>
          <w:rFonts w:cs="Times New Roman"/>
        </w:rPr>
        <w:t>Госуслуг</w:t>
      </w:r>
      <w:proofErr w:type="spellEnd"/>
      <w:r w:rsidRPr="000B5071">
        <w:rPr>
          <w:rFonts w:cs="Times New Roman"/>
        </w:rPr>
        <w:t xml:space="preserve"> или обратившись лично в клиентскую службу Отделения СФР. </w:t>
      </w:r>
    </w:p>
    <w:p w:rsidR="000B5071" w:rsidRDefault="000B5071" w:rsidP="00F73DA0">
      <w:pPr>
        <w:spacing w:line="360" w:lineRule="auto"/>
        <w:ind w:firstLine="708"/>
        <w:jc w:val="both"/>
        <w:rPr>
          <w:rFonts w:cs="Times New Roman"/>
        </w:rPr>
      </w:pPr>
      <w:r w:rsidRPr="000B5071">
        <w:rPr>
          <w:rFonts w:cs="Times New Roman"/>
        </w:rPr>
        <w:t>Если у вас есть вопросы, вы всегда можете обратиться в единый контакт-центр Отделения СФР по Ульяновской области, позвонив по телефону: 8 800 10 000 01 (звонок бесплатный).</w:t>
      </w:r>
    </w:p>
    <w:p w:rsidR="00AA44D5" w:rsidRDefault="00AA44D5" w:rsidP="000B5071">
      <w:pPr>
        <w:spacing w:line="360" w:lineRule="auto"/>
        <w:jc w:val="both"/>
        <w:rPr>
          <w:rFonts w:cs="Times New Roman"/>
        </w:rPr>
      </w:pPr>
    </w:p>
    <w:p w:rsidR="00AA44D5" w:rsidRDefault="00AA44D5" w:rsidP="000B5071">
      <w:pPr>
        <w:spacing w:line="360" w:lineRule="auto"/>
        <w:jc w:val="both"/>
        <w:rPr>
          <w:rFonts w:cs="Times New Roman"/>
        </w:rPr>
      </w:pPr>
    </w:p>
    <w:p w:rsidR="00AA44D5" w:rsidRDefault="00AA44D5" w:rsidP="000B5071">
      <w:pPr>
        <w:spacing w:line="360" w:lineRule="auto"/>
        <w:jc w:val="both"/>
        <w:rPr>
          <w:rFonts w:cs="Times New Roman"/>
        </w:rPr>
      </w:pPr>
    </w:p>
    <w:p w:rsidR="00AA44D5" w:rsidRDefault="00AA44D5" w:rsidP="000B5071">
      <w:pPr>
        <w:spacing w:line="360" w:lineRule="auto"/>
        <w:jc w:val="both"/>
        <w:rPr>
          <w:rFonts w:cs="Times New Roman"/>
        </w:rPr>
      </w:pPr>
    </w:p>
    <w:p w:rsidR="00AA44D5" w:rsidRDefault="00AA44D5" w:rsidP="000B5071">
      <w:pPr>
        <w:spacing w:line="360" w:lineRule="auto"/>
        <w:jc w:val="both"/>
        <w:rPr>
          <w:rFonts w:cs="Times New Roman"/>
        </w:rPr>
      </w:pPr>
    </w:p>
    <w:p w:rsidR="00AA44D5" w:rsidRDefault="00AA44D5" w:rsidP="000B5071">
      <w:pPr>
        <w:spacing w:line="360" w:lineRule="auto"/>
        <w:jc w:val="both"/>
        <w:rPr>
          <w:rFonts w:cs="Times New Roman"/>
        </w:rPr>
      </w:pPr>
    </w:p>
    <w:p w:rsidR="009E5027" w:rsidRPr="0085008D" w:rsidRDefault="005101D3" w:rsidP="005101D3">
      <w:pPr>
        <w:spacing w:line="360" w:lineRule="auto"/>
        <w:jc w:val="center"/>
        <w:rPr>
          <w:b/>
          <w:bCs/>
          <w:color w:val="212121"/>
          <w:sz w:val="28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 wp14:anchorId="68ECC19A" wp14:editId="5DCC26F5">
            <wp:extent cx="3152775" cy="3152775"/>
            <wp:effectExtent l="0" t="0" r="9525" b="9525"/>
            <wp:docPr id="2" name="Рисунок 2" descr="X:\! Пресс-релизы_наши\! 2024\!!! Картинки\Иждивенцы Ул о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! Пресс-релизы_наши\! 2024\!!! Картинки\Иждивенцы Ул об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027" w:rsidRPr="0085008D" w:rsidSect="00B25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3" w:right="924" w:bottom="1077" w:left="851" w:header="567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4A" w:rsidRDefault="00E2384A">
      <w:r>
        <w:separator/>
      </w:r>
    </w:p>
  </w:endnote>
  <w:endnote w:type="continuationSeparator" w:id="0">
    <w:p w:rsidR="00E2384A" w:rsidRDefault="00E2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74" w:rsidRDefault="00C9097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E5027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74" w:rsidRDefault="00C9097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4A" w:rsidRDefault="00E2384A">
      <w:r>
        <w:separator/>
      </w:r>
    </w:p>
  </w:footnote>
  <w:footnote w:type="continuationSeparator" w:id="0">
    <w:p w:rsidR="00E2384A" w:rsidRDefault="00E2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74" w:rsidRDefault="00C9097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904A4">
    <w:pPr>
      <w:pStyle w:val="af1"/>
      <w:rPr>
        <w:lang w:eastAsia="ru-RU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" behindDoc="1" locked="0" layoutInCell="1" allowOverlap="1" wp14:anchorId="102C88D2" wp14:editId="178993B1">
              <wp:simplePos x="0" y="0"/>
              <wp:positionH relativeFrom="column">
                <wp:posOffset>1000125</wp:posOffset>
              </wp:positionH>
              <wp:positionV relativeFrom="paragraph">
                <wp:posOffset>-207645</wp:posOffset>
              </wp:positionV>
              <wp:extent cx="5762625" cy="1333500"/>
              <wp:effectExtent l="0" t="0" r="9525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9E5027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Социальный фонд Росс</w:t>
                          </w:r>
                          <w:r w:rsidR="0083128F"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ии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9E5027" w:rsidRPr="0083128F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br/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Отделение</w:t>
                          </w:r>
                          <w:r w:rsidR="0083128F"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фонда пенсионного и социального страхования </w:t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РФ по Ульяновской области</w:t>
                          </w:r>
                        </w:p>
                        <w:p w:rsidR="009E5027" w:rsidRPr="009904A4" w:rsidRDefault="007D2A1C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Sfr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gov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9904A4" w:rsidRPr="00F934A5" w:rsidRDefault="000B5071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  <w:r w:rsidR="00C90974">
                            <w:rPr>
                              <w:color w:val="000000"/>
                            </w:rPr>
                            <w:t>4</w:t>
                          </w:r>
                          <w:bookmarkStart w:id="0" w:name="_GoBack"/>
                          <w:bookmarkEnd w:id="0"/>
                          <w:r>
                            <w:rPr>
                              <w:color w:val="000000"/>
                            </w:rPr>
                            <w:t>.</w:t>
                          </w:r>
                          <w:r w:rsidR="00E73B3C">
                            <w:rPr>
                              <w:color w:val="000000"/>
                            </w:rPr>
                            <w:t>03</w:t>
                          </w:r>
                          <w:r w:rsidR="009904A4" w:rsidRPr="00F934A5">
                            <w:rPr>
                              <w:color w:val="000000"/>
                            </w:rPr>
                            <w:t>.2024</w:t>
                          </w:r>
                        </w:p>
                        <w:p w:rsidR="009904A4" w:rsidRPr="000B5071" w:rsidRDefault="00625B0A" w:rsidP="009904A4">
                          <w:pPr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Пресс-служба</w:t>
                          </w:r>
                        </w:p>
                        <w:p w:rsidR="00F934A5" w:rsidRDefault="009904A4" w:rsidP="00F934A5">
                          <w:pPr>
                            <w:pStyle w:val="af2"/>
                            <w:ind w:right="-15"/>
                            <w:jc w:val="right"/>
                          </w:pPr>
                          <w:r w:rsidRPr="00F934A5">
                            <w:t xml:space="preserve">                   </w:t>
                          </w:r>
                          <w:r w:rsidR="00F934A5">
                            <w:t xml:space="preserve">         </w:t>
                          </w:r>
                          <w:r w:rsidRPr="00F934A5">
                            <w:t xml:space="preserve">   </w:t>
                          </w:r>
                          <w:r w:rsidR="00F934A5">
                            <w:t>Тел (8422) 42-72-</w:t>
                          </w:r>
                          <w:r w:rsidR="00D92117">
                            <w:t>86</w:t>
                          </w:r>
                        </w:p>
                        <w:p w:rsidR="009904A4" w:rsidRPr="00F934A5" w:rsidRDefault="00F934A5" w:rsidP="00F934A5">
                          <w:pPr>
                            <w:pStyle w:val="af2"/>
                            <w:ind w:right="360"/>
                            <w:jc w:val="center"/>
                          </w:pPr>
                          <w:r>
                            <w:t xml:space="preserve">    </w:t>
                          </w:r>
                        </w:p>
                        <w:p w:rsid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904A4" w:rsidRP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78.75pt;margin-top:-16.35pt;width:453.75pt;height:105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" filled="f" stroked="f">
              <v:textbox inset="0,0,0,0">
                <w:txbxContent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</w:pPr>
                  </w:p>
                  <w:p w:rsidR="009E5027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Социальный фонд Росс</w:t>
                    </w:r>
                    <w:r w:rsidR="0083128F"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ии</w:t>
                    </w: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9E5027" w:rsidRPr="0083128F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br/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Отделение</w:t>
                    </w:r>
                    <w:r w:rsidR="0083128F"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 xml:space="preserve"> фонда пенсионного и социального страхования </w:t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РФ по Ульяновской области</w:t>
                    </w:r>
                  </w:p>
                  <w:p w:rsidR="009E5027" w:rsidRPr="009904A4" w:rsidRDefault="007D2A1C">
                    <w:pPr>
                      <w:jc w:val="center"/>
                    </w:pPr>
                    <w:proofErr w:type="spellStart"/>
                    <w:r>
                      <w:rPr>
                        <w:color w:val="000000"/>
                        <w:lang w:val="en-US"/>
                      </w:rPr>
                      <w:t>Sfr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gov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ru</w:t>
                    </w:r>
                    <w:proofErr w:type="spellEnd"/>
                  </w:p>
                  <w:p w:rsidR="009904A4" w:rsidRPr="00F934A5" w:rsidRDefault="000B5071" w:rsidP="009904A4">
                    <w:pPr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1</w:t>
                    </w:r>
                    <w:r w:rsidR="00C90974">
                      <w:rPr>
                        <w:color w:val="000000"/>
                      </w:rPr>
                      <w:t>4</w:t>
                    </w:r>
                    <w:bookmarkStart w:id="1" w:name="_GoBack"/>
                    <w:bookmarkEnd w:id="1"/>
                    <w:r>
                      <w:rPr>
                        <w:color w:val="000000"/>
                      </w:rPr>
                      <w:t>.</w:t>
                    </w:r>
                    <w:r w:rsidR="00E73B3C">
                      <w:rPr>
                        <w:color w:val="000000"/>
                      </w:rPr>
                      <w:t>03</w:t>
                    </w:r>
                    <w:r w:rsidR="009904A4" w:rsidRPr="00F934A5">
                      <w:rPr>
                        <w:color w:val="000000"/>
                      </w:rPr>
                      <w:t>.2024</w:t>
                    </w:r>
                  </w:p>
                  <w:p w:rsidR="009904A4" w:rsidRPr="000B5071" w:rsidRDefault="00625B0A" w:rsidP="009904A4">
                    <w:pPr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Пресс-служба</w:t>
                    </w:r>
                  </w:p>
                  <w:p w:rsidR="00F934A5" w:rsidRDefault="009904A4" w:rsidP="00F934A5">
                    <w:pPr>
                      <w:pStyle w:val="af2"/>
                      <w:ind w:right="-15"/>
                      <w:jc w:val="right"/>
                    </w:pPr>
                    <w:r w:rsidRPr="00F934A5">
                      <w:t xml:space="preserve">                   </w:t>
                    </w:r>
                    <w:r w:rsidR="00F934A5">
                      <w:t xml:space="preserve">         </w:t>
                    </w:r>
                    <w:r w:rsidRPr="00F934A5">
                      <w:t xml:space="preserve">   </w:t>
                    </w:r>
                    <w:r w:rsidR="00F934A5">
                      <w:t>Тел (8422) 42-72-</w:t>
                    </w:r>
                    <w:r w:rsidR="00D92117">
                      <w:t>86</w:t>
                    </w:r>
                  </w:p>
                  <w:p w:rsidR="009904A4" w:rsidRPr="00F934A5" w:rsidRDefault="00F934A5" w:rsidP="00F934A5">
                    <w:pPr>
                      <w:pStyle w:val="af2"/>
                      <w:ind w:right="360"/>
                      <w:jc w:val="center"/>
                    </w:pPr>
                    <w:r>
                      <w:t xml:space="preserve">    </w:t>
                    </w:r>
                  </w:p>
                  <w:p w:rsid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904A4" w:rsidRP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7D2A1C">
      <w:rPr>
        <w:noProof/>
        <w:lang w:eastAsia="ru-RU" w:bidi="ar-SA"/>
      </w:rPr>
      <w:drawing>
        <wp:inline distT="0" distB="0" distL="0" distR="0" wp14:anchorId="13F3B802" wp14:editId="07E6DBE1">
          <wp:extent cx="1194435" cy="1070610"/>
          <wp:effectExtent l="0" t="0" r="0" b="0"/>
          <wp:docPr id="4" name="Графический объект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рафический объект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82" r="-67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07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74" w:rsidRDefault="00C9097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0021E0"/>
    <w:multiLevelType w:val="multilevel"/>
    <w:tmpl w:val="70A039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</w:abstractNum>
  <w:abstractNum w:abstractNumId="2">
    <w:nsid w:val="37546179"/>
    <w:multiLevelType w:val="multilevel"/>
    <w:tmpl w:val="4140B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177083"/>
    <w:multiLevelType w:val="multilevel"/>
    <w:tmpl w:val="5A98DC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6339FD"/>
    <w:multiLevelType w:val="multilevel"/>
    <w:tmpl w:val="9CF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7"/>
    <w:rsid w:val="00010EA4"/>
    <w:rsid w:val="00012746"/>
    <w:rsid w:val="00016592"/>
    <w:rsid w:val="00016B8B"/>
    <w:rsid w:val="00071ADD"/>
    <w:rsid w:val="000724FF"/>
    <w:rsid w:val="000B5071"/>
    <w:rsid w:val="000C623E"/>
    <w:rsid w:val="000F0B30"/>
    <w:rsid w:val="00105012"/>
    <w:rsid w:val="00160C79"/>
    <w:rsid w:val="00167B2F"/>
    <w:rsid w:val="001A41FB"/>
    <w:rsid w:val="001C60E2"/>
    <w:rsid w:val="002152C3"/>
    <w:rsid w:val="002159FB"/>
    <w:rsid w:val="00220257"/>
    <w:rsid w:val="00231D58"/>
    <w:rsid w:val="00247BAB"/>
    <w:rsid w:val="002556DF"/>
    <w:rsid w:val="002558DF"/>
    <w:rsid w:val="00255FCE"/>
    <w:rsid w:val="00272F82"/>
    <w:rsid w:val="00281379"/>
    <w:rsid w:val="0028142B"/>
    <w:rsid w:val="002B476C"/>
    <w:rsid w:val="002C4DFD"/>
    <w:rsid w:val="002F17AB"/>
    <w:rsid w:val="00312270"/>
    <w:rsid w:val="00320698"/>
    <w:rsid w:val="00320F1F"/>
    <w:rsid w:val="00330171"/>
    <w:rsid w:val="00341767"/>
    <w:rsid w:val="00347C8A"/>
    <w:rsid w:val="00372DB4"/>
    <w:rsid w:val="00375BFC"/>
    <w:rsid w:val="00382CA6"/>
    <w:rsid w:val="00396178"/>
    <w:rsid w:val="003B5C9C"/>
    <w:rsid w:val="003D61D2"/>
    <w:rsid w:val="00405AAD"/>
    <w:rsid w:val="0041322C"/>
    <w:rsid w:val="00424AF7"/>
    <w:rsid w:val="00430AE4"/>
    <w:rsid w:val="00442136"/>
    <w:rsid w:val="00460228"/>
    <w:rsid w:val="0046296E"/>
    <w:rsid w:val="004761F5"/>
    <w:rsid w:val="004A034B"/>
    <w:rsid w:val="004C19CE"/>
    <w:rsid w:val="004E0C11"/>
    <w:rsid w:val="005063F0"/>
    <w:rsid w:val="005101D3"/>
    <w:rsid w:val="0051222D"/>
    <w:rsid w:val="00535AC4"/>
    <w:rsid w:val="00536EB8"/>
    <w:rsid w:val="005450DD"/>
    <w:rsid w:val="00577C5C"/>
    <w:rsid w:val="005819E7"/>
    <w:rsid w:val="005D6CEF"/>
    <w:rsid w:val="005F0940"/>
    <w:rsid w:val="006035A8"/>
    <w:rsid w:val="00625B0A"/>
    <w:rsid w:val="0063264F"/>
    <w:rsid w:val="006D79AE"/>
    <w:rsid w:val="006F67BA"/>
    <w:rsid w:val="007148DA"/>
    <w:rsid w:val="00714B95"/>
    <w:rsid w:val="00734CBF"/>
    <w:rsid w:val="007463BE"/>
    <w:rsid w:val="00781BF7"/>
    <w:rsid w:val="0078712B"/>
    <w:rsid w:val="00793E12"/>
    <w:rsid w:val="0079449C"/>
    <w:rsid w:val="007B6B61"/>
    <w:rsid w:val="007C407A"/>
    <w:rsid w:val="007C5A7A"/>
    <w:rsid w:val="007D2A1C"/>
    <w:rsid w:val="007F33E2"/>
    <w:rsid w:val="00804A56"/>
    <w:rsid w:val="0082352C"/>
    <w:rsid w:val="0083128F"/>
    <w:rsid w:val="00833C15"/>
    <w:rsid w:val="008361DD"/>
    <w:rsid w:val="0085008D"/>
    <w:rsid w:val="00866A6C"/>
    <w:rsid w:val="008C42DD"/>
    <w:rsid w:val="008E6E42"/>
    <w:rsid w:val="009401EA"/>
    <w:rsid w:val="00976357"/>
    <w:rsid w:val="009904A4"/>
    <w:rsid w:val="009C5EBE"/>
    <w:rsid w:val="009C76F3"/>
    <w:rsid w:val="009D149C"/>
    <w:rsid w:val="009E30C0"/>
    <w:rsid w:val="009E5027"/>
    <w:rsid w:val="00A0231C"/>
    <w:rsid w:val="00A12550"/>
    <w:rsid w:val="00A545C1"/>
    <w:rsid w:val="00A576B2"/>
    <w:rsid w:val="00AA05B9"/>
    <w:rsid w:val="00AA44D5"/>
    <w:rsid w:val="00B209CA"/>
    <w:rsid w:val="00B252B5"/>
    <w:rsid w:val="00B457FD"/>
    <w:rsid w:val="00B50675"/>
    <w:rsid w:val="00B854AD"/>
    <w:rsid w:val="00B864B4"/>
    <w:rsid w:val="00B929A8"/>
    <w:rsid w:val="00B95A18"/>
    <w:rsid w:val="00BD3C54"/>
    <w:rsid w:val="00BF03B1"/>
    <w:rsid w:val="00C55E56"/>
    <w:rsid w:val="00C90974"/>
    <w:rsid w:val="00CA148D"/>
    <w:rsid w:val="00CA2DA7"/>
    <w:rsid w:val="00CA6063"/>
    <w:rsid w:val="00CB69A2"/>
    <w:rsid w:val="00CB7E9C"/>
    <w:rsid w:val="00CD28FD"/>
    <w:rsid w:val="00CE3E15"/>
    <w:rsid w:val="00CF33ED"/>
    <w:rsid w:val="00D138EE"/>
    <w:rsid w:val="00D16745"/>
    <w:rsid w:val="00D448B5"/>
    <w:rsid w:val="00D5215D"/>
    <w:rsid w:val="00D80A6A"/>
    <w:rsid w:val="00D9150C"/>
    <w:rsid w:val="00D92117"/>
    <w:rsid w:val="00D934B5"/>
    <w:rsid w:val="00D96A78"/>
    <w:rsid w:val="00D96C92"/>
    <w:rsid w:val="00DC0D02"/>
    <w:rsid w:val="00DD67CD"/>
    <w:rsid w:val="00E14889"/>
    <w:rsid w:val="00E2384A"/>
    <w:rsid w:val="00E73B3C"/>
    <w:rsid w:val="00E86B79"/>
    <w:rsid w:val="00E94554"/>
    <w:rsid w:val="00E952F9"/>
    <w:rsid w:val="00E960A7"/>
    <w:rsid w:val="00E9777D"/>
    <w:rsid w:val="00EC3DE5"/>
    <w:rsid w:val="00F23131"/>
    <w:rsid w:val="00F30093"/>
    <w:rsid w:val="00F33512"/>
    <w:rsid w:val="00F41956"/>
    <w:rsid w:val="00F41B77"/>
    <w:rsid w:val="00F563AD"/>
    <w:rsid w:val="00F67959"/>
    <w:rsid w:val="00F73DA0"/>
    <w:rsid w:val="00F934A5"/>
    <w:rsid w:val="00FA1AD2"/>
    <w:rsid w:val="00FB6B3F"/>
    <w:rsid w:val="00FE60EE"/>
    <w:rsid w:val="00FE6622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uiPriority w:val="99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e">
    <w:name w:val="Strong"/>
    <w:basedOn w:val="a0"/>
    <w:uiPriority w:val="22"/>
    <w:qFormat/>
    <w:rsid w:val="00734CBF"/>
    <w:rPr>
      <w:b/>
      <w:bCs/>
    </w:rPr>
  </w:style>
  <w:style w:type="character" w:styleId="aff">
    <w:name w:val="Hyperlink"/>
    <w:basedOn w:val="a0"/>
    <w:uiPriority w:val="99"/>
    <w:semiHidden/>
    <w:unhideWhenUsed/>
    <w:rsid w:val="00940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uiPriority w:val="99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e">
    <w:name w:val="Strong"/>
    <w:basedOn w:val="a0"/>
    <w:uiPriority w:val="22"/>
    <w:qFormat/>
    <w:rsid w:val="00734CBF"/>
    <w:rPr>
      <w:b/>
      <w:bCs/>
    </w:rPr>
  </w:style>
  <w:style w:type="character" w:styleId="aff">
    <w:name w:val="Hyperlink"/>
    <w:basedOn w:val="a0"/>
    <w:uiPriority w:val="99"/>
    <w:semiHidden/>
    <w:unhideWhenUsed/>
    <w:rsid w:val="00940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3076-7E44-4BDD-9C3B-15105FE0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Шакиржанова Олеся Николаевна</cp:lastModifiedBy>
  <cp:revision>18</cp:revision>
  <cp:lastPrinted>2024-02-19T12:28:00Z</cp:lastPrinted>
  <dcterms:created xsi:type="dcterms:W3CDTF">2024-02-28T07:54:00Z</dcterms:created>
  <dcterms:modified xsi:type="dcterms:W3CDTF">2024-03-14T09:53:00Z</dcterms:modified>
  <dc:language>ru-RU</dc:language>
</cp:coreProperties>
</file>