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96" w:rsidRPr="00423396" w:rsidRDefault="00423396" w:rsidP="00423396">
      <w:pPr>
        <w:shd w:val="clear" w:color="auto" w:fill="FFFFFF"/>
        <w:spacing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423396">
        <w:rPr>
          <w:rFonts w:ascii="Montserrat" w:eastAsia="Times New Roman" w:hAnsi="Montserrat" w:cs="Times New Roman"/>
          <w:b/>
          <w:bCs/>
          <w:color w:val="FF0000"/>
          <w:kern w:val="36"/>
          <w:sz w:val="48"/>
          <w:szCs w:val="48"/>
          <w:lang w:eastAsia="ru-RU"/>
        </w:rPr>
        <w:t>Неформальная занятость и легализация трудовых отношений.</w:t>
      </w:r>
      <w:bookmarkStart w:id="0" w:name="_GoBack"/>
      <w:bookmarkEnd w:id="0"/>
    </w:p>
    <w:p w:rsidR="00423396" w:rsidRPr="00423396" w:rsidRDefault="00423396" w:rsidP="0042339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</w:pPr>
      <w:r w:rsidRPr="0042339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Определенное число граждан, фактически осуществляющих те или иные виды деятельности, не состоят ни в трудовых, ни в гражданско-правовых отношениях с работодателем, а также не имеют статуса предпринимателя.</w:t>
      </w:r>
      <w:r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 xml:space="preserve"> </w:t>
      </w:r>
      <w:r w:rsidRPr="00423396">
        <w:rPr>
          <w:rFonts w:ascii="Montserrat" w:eastAsia="Times New Roman" w:hAnsi="Montserrat" w:cs="Times New Roman"/>
          <w:b/>
          <w:bCs/>
          <w:color w:val="273350"/>
          <w:sz w:val="27"/>
          <w:szCs w:val="27"/>
          <w:lang w:eastAsia="ru-RU"/>
        </w:rPr>
        <w:t>Не секрет, что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отношений, то есть предлагают ему работать нелегально. Да и многие работники предпочитают работать без официального оформления. Таким трудовым отношениям, основанным на устной договоренности, дано определение неформальная занятость.</w:t>
      </w:r>
    </w:p>
    <w:p w:rsidR="00423396" w:rsidRPr="00423396" w:rsidRDefault="00423396" w:rsidP="0042339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граждане переходят в неформальную занятость?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маленькая заработная плата, нежелание работодателя выплачивать налоги), гибкий график работы, дополнительный доход, устройство на работу без образования.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 Молодежь склонна к неформальной занятости, потому что здесь сказываются отсутствие образования, невозможность устроится без опыта работы, также сложность совмещать учебу и иную деятельность.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Таким образом, создается неформальный сектор рынка труда, на котором работники практически лишены возможности социальной и правовой защиты.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      Перечень негативных последствий при уклонении работодателя от оформления трудового договора достаточно велик, это:</w:t>
      </w:r>
      <w:r w:rsidRPr="00423396">
        <w:rPr>
          <w:rFonts w:ascii="Calibri" w:eastAsia="Times New Roman" w:hAnsi="Calibri" w:cs="Calibri"/>
          <w:color w:val="273350"/>
          <w:shd w:val="clear" w:color="auto" w:fill="FFFFFF"/>
          <w:lang w:eastAsia="ru-RU"/>
        </w:rPr>
        <w:br/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 - получать заниженную оплату труда;</w:t>
      </w:r>
    </w:p>
    <w:p w:rsidR="00423396" w:rsidRPr="00423396" w:rsidRDefault="00423396" w:rsidP="0042339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получить заработную плату в случае любого конфликта с работодателем;</w:t>
      </w:r>
    </w:p>
    <w:p w:rsidR="00423396" w:rsidRPr="00423396" w:rsidRDefault="00423396" w:rsidP="0042339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получить отпускные или вовсе не пойти в отпуск;</w:t>
      </w:r>
    </w:p>
    <w:p w:rsidR="00423396" w:rsidRPr="00423396" w:rsidRDefault="00423396" w:rsidP="0042339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получить оплату листка нетрудоспособности;</w:t>
      </w:r>
    </w:p>
    <w:p w:rsidR="00423396" w:rsidRPr="00423396" w:rsidRDefault="00423396" w:rsidP="0042339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не получить в полном объеме пособие по безработице;</w:t>
      </w:r>
    </w:p>
    <w:p w:rsidR="00423396" w:rsidRPr="00423396" w:rsidRDefault="00423396" w:rsidP="0042339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:rsidR="00423396" w:rsidRPr="00423396" w:rsidRDefault="00423396" w:rsidP="00423396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получить отказ в выдаче необходимого кредита в банке;</w:t>
      </w:r>
      <w:r w:rsidRPr="00423396">
        <w:rPr>
          <w:rFonts w:ascii="Calibri" w:eastAsia="Times New Roman" w:hAnsi="Calibri" w:cs="Calibri"/>
          <w:color w:val="273350"/>
          <w:lang w:eastAsia="ru-RU"/>
        </w:rPr>
        <w:br/>
      </w:r>
      <w:r w:rsidRPr="004233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        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Уклонение работодателей от уплаты налогов и страховых взносов на доходы нанимаемых рабочих лиц, вполне можно рассматривать как хищение государственных денежных средств, которые должны пополнить социальные фонды, выступающие в качестве резерва и привести к стабильности социальной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сферы в целом.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      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Ульяновском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районе продолжается работа по выводу лиц из</w:t>
      </w:r>
      <w:r w:rsidRPr="00423396">
        <w:rPr>
          <w:rFonts w:ascii="Times New Roman" w:eastAsia="Times New Roman" w:hAnsi="Times New Roman" w:cs="Times New Roman"/>
          <w:color w:val="273350"/>
          <w:sz w:val="28"/>
          <w:szCs w:val="28"/>
          <w:lang w:eastAsia="ru-RU"/>
        </w:rPr>
        <w:t xml:space="preserve"> 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неформальной занятости. </w:t>
      </w:r>
    </w:p>
    <w:p w:rsidR="00423396" w:rsidRPr="00423396" w:rsidRDefault="00423396" w:rsidP="00423396">
      <w:pPr>
        <w:shd w:val="clear" w:color="auto" w:fill="FFFFFF"/>
        <w:spacing w:after="374" w:line="46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       Напоминаем гражданам, что на территории района работает 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телефон «горячей линии» 8-(84254)2-07-50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понедельника по пятницу с 8-00ч до 12-00ч и с 13-00ч до 17-00ч. </w:t>
      </w:r>
      <w:r w:rsidRPr="0042339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обращения в случае нарушения трудового законодательства работодателями.</w:t>
      </w:r>
    </w:p>
    <w:p w:rsidR="00423396" w:rsidRPr="00423396" w:rsidRDefault="00423396" w:rsidP="00423396">
      <w:pPr>
        <w:shd w:val="clear" w:color="auto" w:fill="FFFFFF"/>
        <w:spacing w:after="210" w:line="240" w:lineRule="auto"/>
        <w:jc w:val="both"/>
        <w:rPr>
          <w:rFonts w:ascii="Montserrat" w:eastAsia="Times New Roman" w:hAnsi="Montserrat" w:cs="Times New Roman"/>
          <w:color w:val="FF0000"/>
          <w:sz w:val="24"/>
          <w:szCs w:val="24"/>
          <w:lang w:eastAsia="ru-RU"/>
        </w:rPr>
      </w:pPr>
      <w:r w:rsidRPr="00423396">
        <w:rPr>
          <w:rFonts w:ascii="Calibri" w:eastAsia="Times New Roman" w:hAnsi="Calibri" w:cs="Calibri"/>
          <w:color w:val="FF0000"/>
          <w:lang w:eastAsia="ru-RU"/>
        </w:rPr>
        <w:t>       </w:t>
      </w:r>
      <w:r w:rsidRPr="004233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Уважаемые руководители организаций и индивидуальные предприниматели, осуществляющие свою деятельность на территории Ульяновского района, обращаем Ваше внимание на необходимость легализации трудовых отношений с работниками путем заключения трудовых договоров.</w:t>
      </w:r>
    </w:p>
    <w:p w:rsidR="00520B32" w:rsidRDefault="00520B32"/>
    <w:sectPr w:rsidR="00520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96"/>
    <w:rsid w:val="00423396"/>
    <w:rsid w:val="0052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1F2A"/>
  <w15:chartTrackingRefBased/>
  <w15:docId w15:val="{AB2C768C-39AB-401D-8F79-90DD1BA5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2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2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21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1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6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7500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14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</dc:creator>
  <cp:keywords/>
  <dc:description/>
  <cp:lastModifiedBy>эконом</cp:lastModifiedBy>
  <cp:revision>1</cp:revision>
  <dcterms:created xsi:type="dcterms:W3CDTF">2024-02-27T11:18:00Z</dcterms:created>
  <dcterms:modified xsi:type="dcterms:W3CDTF">2024-02-27T11:25:00Z</dcterms:modified>
</cp:coreProperties>
</file>