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76" w:rsidRPr="00500676" w:rsidRDefault="00500676" w:rsidP="00500676">
      <w:pPr>
        <w:ind w:left="-993"/>
        <w:jc w:val="center"/>
        <w:rPr>
          <w:b/>
          <w:sz w:val="40"/>
          <w:szCs w:val="40"/>
          <w:u w:val="single"/>
        </w:rPr>
      </w:pPr>
      <w:r w:rsidRPr="00500676">
        <w:rPr>
          <w:b/>
          <w:sz w:val="40"/>
          <w:szCs w:val="40"/>
          <w:u w:val="single"/>
        </w:rPr>
        <w:t>КАК НАПИСАТЬ ПРЕТЕНЗИЮ???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00676">
        <w:rPr>
          <w:rFonts w:ascii="Times New Roman" w:hAnsi="Times New Roman" w:cs="Times New Roman"/>
          <w:sz w:val="28"/>
          <w:szCs w:val="28"/>
        </w:rPr>
        <w:t xml:space="preserve">Ненадлежащее качество товара </w:t>
      </w:r>
      <w:r w:rsidRPr="00500676">
        <w:rPr>
          <w:rFonts w:ascii="Times New Roman" w:hAnsi="Times New Roman" w:cs="Times New Roman"/>
          <w:sz w:val="28"/>
          <w:szCs w:val="28"/>
        </w:rPr>
        <w:t xml:space="preserve">или услуг встречается чаще, чем об этом известно ответственным лицам. Многие люди стараются не делать продолжения проблемы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0676">
        <w:rPr>
          <w:rFonts w:ascii="Times New Roman" w:hAnsi="Times New Roman" w:cs="Times New Roman"/>
          <w:sz w:val="28"/>
          <w:szCs w:val="28"/>
        </w:rPr>
        <w:t>из эксцесса, полагая, что не смогут добиться результата. А устные требования устранить недостатки, произвести обмен, компенсировать потери часто остаются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0676">
        <w:rPr>
          <w:rFonts w:ascii="Times New Roman" w:hAnsi="Times New Roman" w:cs="Times New Roman"/>
          <w:sz w:val="28"/>
          <w:szCs w:val="28"/>
        </w:rPr>
        <w:t xml:space="preserve"> без реакции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0676">
        <w:rPr>
          <w:rFonts w:ascii="Times New Roman" w:hAnsi="Times New Roman" w:cs="Times New Roman"/>
          <w:sz w:val="28"/>
          <w:szCs w:val="28"/>
        </w:rPr>
        <w:t>или продавца.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0676">
        <w:rPr>
          <w:rFonts w:ascii="Times New Roman" w:hAnsi="Times New Roman" w:cs="Times New Roman"/>
          <w:b/>
          <w:sz w:val="28"/>
          <w:szCs w:val="28"/>
        </w:rPr>
        <w:t>Письменная претензия</w:t>
      </w:r>
      <w:r w:rsidRPr="00500676">
        <w:rPr>
          <w:rFonts w:ascii="Times New Roman" w:hAnsi="Times New Roman" w:cs="Times New Roman"/>
          <w:sz w:val="28"/>
          <w:szCs w:val="28"/>
        </w:rPr>
        <w:t xml:space="preserve"> – форма заявления, суть которого сводится к официальной фиксации нарушения прав покупателей, пользователей услуг. Любое лицо может оказаться в ситуации, когда права потребителя нарушены. Удобство письменного требования в том, что регламентированных критериев его оформлению нет. Пишется в удобной для человека форме изложения. Обычно решение по претензиям заканчивается в пользу стороны, понесшей ущерб. Тем более, когда документ составлен подробно с указанием всех деталей обстоятельств.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76">
        <w:rPr>
          <w:rFonts w:ascii="Times New Roman" w:hAnsi="Times New Roman" w:cs="Times New Roman"/>
          <w:sz w:val="28"/>
          <w:szCs w:val="28"/>
        </w:rPr>
        <w:t xml:space="preserve">    Составляется этот вид документа </w:t>
      </w:r>
      <w:r w:rsidRPr="00500676">
        <w:rPr>
          <w:rFonts w:ascii="Times New Roman" w:hAnsi="Times New Roman" w:cs="Times New Roman"/>
          <w:b/>
          <w:i/>
          <w:iCs/>
          <w:sz w:val="28"/>
          <w:szCs w:val="28"/>
        </w:rPr>
        <w:t>в произвольной форме</w:t>
      </w:r>
      <w:r w:rsidRPr="00500676">
        <w:rPr>
          <w:rFonts w:ascii="Times New Roman" w:hAnsi="Times New Roman" w:cs="Times New Roman"/>
          <w:b/>
          <w:sz w:val="28"/>
          <w:szCs w:val="28"/>
        </w:rPr>
        <w:t>.</w:t>
      </w:r>
      <w:r w:rsidRPr="00500676">
        <w:rPr>
          <w:rFonts w:ascii="Times New Roman" w:hAnsi="Times New Roman" w:cs="Times New Roman"/>
          <w:sz w:val="28"/>
          <w:szCs w:val="28"/>
        </w:rPr>
        <w:t xml:space="preserve"> При этом содержание текста </w:t>
      </w:r>
      <w:r w:rsidRPr="00500676">
        <w:rPr>
          <w:rFonts w:ascii="Times New Roman" w:hAnsi="Times New Roman" w:cs="Times New Roman"/>
          <w:iCs/>
          <w:sz w:val="28"/>
          <w:szCs w:val="28"/>
        </w:rPr>
        <w:t>требует наличия пунктов, которые присваивают рукописи деловой формат</w:t>
      </w:r>
      <w:r w:rsidRPr="00500676">
        <w:rPr>
          <w:rFonts w:ascii="Times New Roman" w:hAnsi="Times New Roman" w:cs="Times New Roman"/>
          <w:sz w:val="28"/>
          <w:szCs w:val="28"/>
        </w:rPr>
        <w:t>. Так предмет жалобы и её основания будут ясны обеим сторонам</w:t>
      </w:r>
      <w:r w:rsidRPr="00500676">
        <w:rPr>
          <w:rFonts w:ascii="Times New Roman" w:hAnsi="Times New Roman" w:cs="Times New Roman"/>
          <w:b/>
          <w:sz w:val="28"/>
          <w:szCs w:val="28"/>
        </w:rPr>
        <w:t>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часть – кому от кого.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 Каждый документ начинается с «шапки».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Она предназначена для адресации конкретному лицу (администратор заведения, руководитель организации) и для указания лица, составляющего претензию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с указанием ФИО, адреса, контактных данных (телефон, почта, e-</w:t>
      </w:r>
      <w:proofErr w:type="spellStart"/>
      <w:r w:rsidRPr="00500676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). Без этих сведений ответа ждать не стоит. Заполняя информацию о лице, к которому пишется обращение, рекомендуется указывать руководящую должность в последней инстанции. Руководство имеет первое значение в управлении своей организацией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и не заинтересовано игнорировать жалобы клиентов.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часть – заголовок.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 Описание существенной информации начинается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с заголовка документа, который стоит в центре после «шапки». Несмотря на сходство целей между жалобой, заявлением и претензией, наличие нарушения прав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или условий договора, законных оснований и требований подразумевает именно последний вариант. Жалоба или заявление составляются для государственных органов с просьбой об установлении ответственности, а претензия – для стороны нарушившей свои обязательства или права клиентов.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Третья часть – сведения.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 Часть документа, требующая внимания, в которой отображается всё что имеет или может иметь отношение к установлению обязательств перед клиентом.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Дата покупки;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Сам товар (услуга);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Его стоимость;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Договор, его номер и дата оформления (если имеет место)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Гарантийные документы на товар услугу.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Когда предметом претензии является оказание услуг, например выполнение ремонта и оформление дизайна квартиры – описывается все в подробностях.</w:t>
      </w:r>
    </w:p>
    <w:p w:rsid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Четвертая часть – претензия.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 Соответствие/несоответствие гарантийных обязательств, сроков, результата выполненных работ и т. д. нужно ссылать к пунктам договора. Если возникшие недостатки не были причиной неправильного обращения пользователя, и повлекли за собой иной ущерб, это также необходимо указать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 в претензии. 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Пример: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После произведенного ремонта водопровода, вода полилась ночью следующего дня. Вся работающая возле утечки техника (перечислить) вышла из строя.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Пятая часть – требование.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 Необходимо определить цель обращения: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Обмен товара;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Возврат средств;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Устранение неисправности;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Компенсация ущерба;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• Выплата неустойки или </w:t>
      </w:r>
      <w:proofErr w:type="gramStart"/>
      <w:r w:rsidRPr="00500676">
        <w:rPr>
          <w:rFonts w:ascii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006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Задача претензии – обозначить конкретное требование к исполнителю. Оно должно быть обоснованным. Основания к требованиям содержатся как в условиях договора, так и в Законе «О защите прав потребителей». Так, </w:t>
      </w:r>
      <w:hyperlink r:id="rId6" w:anchor="st14" w:history="1">
        <w:r w:rsidRPr="00500676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ст. 14</w:t>
        </w:r>
      </w:hyperlink>
      <w:r w:rsidRPr="00500676">
        <w:rPr>
          <w:rFonts w:ascii="Times New Roman" w:hAnsi="Times New Roman" w:cs="Times New Roman"/>
          <w:sz w:val="28"/>
          <w:szCs w:val="28"/>
          <w:lang w:eastAsia="ru-RU"/>
        </w:rPr>
        <w:t> гласит об ответственности за ущерб, который был причинен вследствие пользования некачественным товаром. </w:t>
      </w:r>
      <w:hyperlink r:id="rId7" w:anchor="st29" w:history="1">
        <w:r w:rsidRPr="00500676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Ст. 29</w:t>
        </w:r>
      </w:hyperlink>
      <w:r w:rsidRPr="00500676">
        <w:rPr>
          <w:rFonts w:ascii="Times New Roman" w:hAnsi="Times New Roman" w:cs="Times New Roman"/>
          <w:sz w:val="28"/>
          <w:szCs w:val="28"/>
          <w:lang w:eastAsia="ru-RU"/>
        </w:rPr>
        <w:t> включает права покупателя в случае выявления признаков некачественного товара или услуг.</w:t>
      </w:r>
    </w:p>
    <w:p w:rsid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Шестая часть – приложения.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 В этой части документа перечисляются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все прилагаемые документы (чек, договор, накладная, заключение сервисного центра). Если были оплачены диагностика (автомобиля, например), восстановительные работы (ремонт квартиры) или другие расходы, связанные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с дефектами приобретенного товара/услуги – их также необходимо приложить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к претензии и включить в список прилагаемых документов. Таким образом, ни один из них не будет «потерян» или «забыт».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Все перечисленные пункты заверяются подписью с расшифровкой справа, датой – слева.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676">
        <w:rPr>
          <w:rFonts w:ascii="Times New Roman" w:hAnsi="Times New Roman" w:cs="Times New Roman"/>
          <w:b/>
          <w:sz w:val="28"/>
          <w:szCs w:val="28"/>
          <w:lang w:eastAsia="ru-RU"/>
        </w:rPr>
        <w:t>Важно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Готовая рукопись не должна оставаться только у продавца или другого представителя организации. Оригинальная претензия дублируется.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Один вариант – для стороны нарушившей условия, должен содержать подпись заявителя. Второй – для заявителя, должен содержать подпись продавца или другого представителя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с отметкой о получении претензии, датой и подписью с расшифровкой. С этого момента реакция на претензию должна быть не позднее чем </w:t>
      </w:r>
      <w:r w:rsidRPr="005006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через 10 дней.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В отдельных случаях этот срок может быть другим. Так, на обмен товара законодательство выделяет </w:t>
      </w:r>
      <w:r w:rsidRPr="005006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одну неделю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. В случае отправки товара поставщику для </w:t>
      </w:r>
      <w:hyperlink r:id="rId8" w:tooltip="Независимая товароведная экспертиза" w:history="1">
        <w:r w:rsidRPr="00500676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экспертизы</w:t>
        </w:r>
      </w:hyperlink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 и дальнейшего устранения недостатков товара – </w:t>
      </w:r>
      <w:r w:rsidRPr="005006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45 дней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Потребитель имеет возможность обратиться с претензией в течение гарантийного периода, установленного изготовителем.</w:t>
      </w:r>
      <w:bookmarkStart w:id="0" w:name="_GoBack"/>
      <w:bookmarkEnd w:id="0"/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0676" w:rsidRPr="00500676" w:rsidSect="005006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536"/>
    <w:multiLevelType w:val="multilevel"/>
    <w:tmpl w:val="D34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C16DB"/>
    <w:multiLevelType w:val="multilevel"/>
    <w:tmpl w:val="F8E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76"/>
    <w:rsid w:val="0050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ppinf.ru/jekspertiz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pppinf.ru/zakon-zpp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ppinf.ru/zakon-zpp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эконом-2</dc:creator>
  <cp:lastModifiedBy>эконом-2</cp:lastModifiedBy>
  <cp:revision>1</cp:revision>
  <dcterms:created xsi:type="dcterms:W3CDTF">2020-02-13T10:39:00Z</dcterms:created>
  <dcterms:modified xsi:type="dcterms:W3CDTF">2020-02-13T10:47:00Z</dcterms:modified>
</cp:coreProperties>
</file>