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B0" w:rsidRPr="00AE49B6" w:rsidRDefault="009727D2">
      <w:pPr>
        <w:pStyle w:val="Style1"/>
        <w:widowControl/>
        <w:spacing w:before="59"/>
        <w:ind w:left="2049" w:right="2108"/>
        <w:rPr>
          <w:rStyle w:val="FontStyle15"/>
          <w:sz w:val="28"/>
          <w:szCs w:val="28"/>
        </w:rPr>
      </w:pPr>
      <w:r w:rsidRPr="00AE49B6">
        <w:rPr>
          <w:rStyle w:val="FontStyle15"/>
          <w:sz w:val="28"/>
          <w:szCs w:val="28"/>
        </w:rPr>
        <w:t>АДМИНИСТРАЦИЯ МУНИЦИПАЛЬНОГО ОБРАЗОВАНИЯ «УЛЬЯНОВСКИЙ РАЙОН»</w:t>
      </w:r>
    </w:p>
    <w:p w:rsidR="009545B0" w:rsidRPr="00AE49B6" w:rsidRDefault="009545B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545B0" w:rsidRPr="00AE49B6" w:rsidRDefault="009727D2">
      <w:pPr>
        <w:pStyle w:val="Style2"/>
        <w:widowControl/>
        <w:spacing w:before="62"/>
        <w:jc w:val="center"/>
        <w:rPr>
          <w:rStyle w:val="FontStyle14"/>
          <w:sz w:val="32"/>
          <w:szCs w:val="32"/>
        </w:rPr>
      </w:pPr>
      <w:r w:rsidRPr="00AE49B6">
        <w:rPr>
          <w:rStyle w:val="FontStyle14"/>
          <w:sz w:val="32"/>
          <w:szCs w:val="32"/>
        </w:rPr>
        <w:t>ПОСТАНОВЛЕНИЕ</w:t>
      </w:r>
    </w:p>
    <w:p w:rsidR="009545B0" w:rsidRDefault="009545B0">
      <w:pPr>
        <w:pStyle w:val="Style6"/>
        <w:widowControl/>
        <w:spacing w:line="240" w:lineRule="exact"/>
        <w:ind w:left="7272"/>
        <w:rPr>
          <w:sz w:val="20"/>
          <w:szCs w:val="20"/>
        </w:rPr>
      </w:pPr>
    </w:p>
    <w:p w:rsidR="009545B0" w:rsidRDefault="009545B0">
      <w:pPr>
        <w:pStyle w:val="Style6"/>
        <w:widowControl/>
        <w:spacing w:line="240" w:lineRule="exact"/>
        <w:ind w:left="7272"/>
        <w:rPr>
          <w:sz w:val="20"/>
          <w:szCs w:val="20"/>
        </w:rPr>
      </w:pPr>
    </w:p>
    <w:p w:rsidR="009545B0" w:rsidRDefault="009545B0">
      <w:pPr>
        <w:pStyle w:val="Style6"/>
        <w:widowControl/>
        <w:spacing w:line="240" w:lineRule="exact"/>
        <w:ind w:left="7272"/>
        <w:rPr>
          <w:sz w:val="20"/>
          <w:szCs w:val="20"/>
        </w:rPr>
      </w:pPr>
    </w:p>
    <w:p w:rsidR="009545B0" w:rsidRDefault="009545B0">
      <w:pPr>
        <w:pStyle w:val="Style6"/>
        <w:widowControl/>
        <w:spacing w:line="240" w:lineRule="exact"/>
        <w:ind w:left="7272"/>
        <w:rPr>
          <w:sz w:val="20"/>
          <w:szCs w:val="20"/>
        </w:rPr>
      </w:pPr>
    </w:p>
    <w:p w:rsidR="00AE49B6" w:rsidRPr="00AE49B6" w:rsidRDefault="00F57565" w:rsidP="00AE49B6">
      <w:pPr>
        <w:pStyle w:val="Style6"/>
        <w:widowControl/>
        <w:spacing w:line="240" w:lineRule="exact"/>
        <w:ind w:left="7272" w:hanging="7272"/>
      </w:pPr>
      <w:r>
        <w:t>14.03.2022</w:t>
      </w:r>
      <w:r w:rsidR="00AE49B6" w:rsidRPr="00AE49B6">
        <w:t xml:space="preserve">                                                                             </w:t>
      </w:r>
      <w:r w:rsidR="00AE49B6">
        <w:t xml:space="preserve"> </w:t>
      </w:r>
      <w:r w:rsidR="00AE49B6" w:rsidRPr="00AE49B6">
        <w:t>№</w:t>
      </w:r>
      <w:r>
        <w:t xml:space="preserve"> 302</w:t>
      </w:r>
      <w:bookmarkStart w:id="0" w:name="_GoBack"/>
      <w:bookmarkEnd w:id="0"/>
      <w:proofErr w:type="gramStart"/>
      <w:r w:rsidR="00AE49B6" w:rsidRPr="00AE49B6">
        <w:t xml:space="preserve">                                                                                          Э</w:t>
      </w:r>
      <w:proofErr w:type="gramEnd"/>
      <w:r w:rsidR="00AE49B6" w:rsidRPr="00AE49B6">
        <w:t>кз.№____________</w:t>
      </w:r>
    </w:p>
    <w:p w:rsidR="009545B0" w:rsidRDefault="009545B0">
      <w:pPr>
        <w:pStyle w:val="Style6"/>
        <w:widowControl/>
        <w:spacing w:line="240" w:lineRule="exact"/>
        <w:ind w:left="7272"/>
        <w:rPr>
          <w:sz w:val="20"/>
          <w:szCs w:val="20"/>
        </w:rPr>
      </w:pPr>
    </w:p>
    <w:p w:rsidR="009545B0" w:rsidRDefault="009727D2">
      <w:pPr>
        <w:pStyle w:val="Style6"/>
        <w:widowControl/>
        <w:spacing w:before="36"/>
        <w:jc w:val="center"/>
        <w:rPr>
          <w:rStyle w:val="FontStyle23"/>
        </w:rPr>
      </w:pPr>
      <w:r>
        <w:rPr>
          <w:rStyle w:val="FontStyle23"/>
        </w:rPr>
        <w:t>р. п. Ишеевка</w:t>
      </w:r>
    </w:p>
    <w:p w:rsidR="009545B0" w:rsidRDefault="009545B0">
      <w:pPr>
        <w:pStyle w:val="Style4"/>
        <w:widowControl/>
        <w:spacing w:line="240" w:lineRule="exact"/>
        <w:ind w:right="1878"/>
        <w:rPr>
          <w:sz w:val="20"/>
          <w:szCs w:val="20"/>
        </w:rPr>
      </w:pPr>
    </w:p>
    <w:p w:rsidR="009545B0" w:rsidRDefault="009545B0">
      <w:pPr>
        <w:pStyle w:val="Style4"/>
        <w:widowControl/>
        <w:spacing w:line="240" w:lineRule="exact"/>
        <w:ind w:right="1878"/>
        <w:rPr>
          <w:sz w:val="20"/>
          <w:szCs w:val="20"/>
        </w:rPr>
      </w:pPr>
    </w:p>
    <w:p w:rsidR="009545B0" w:rsidRPr="00AE49B6" w:rsidRDefault="009727D2">
      <w:pPr>
        <w:pStyle w:val="Style4"/>
        <w:widowControl/>
        <w:spacing w:before="125" w:line="307" w:lineRule="exact"/>
        <w:ind w:right="1878"/>
        <w:rPr>
          <w:rStyle w:val="FontStyle15"/>
          <w:sz w:val="28"/>
          <w:szCs w:val="28"/>
        </w:rPr>
      </w:pPr>
      <w:proofErr w:type="gramStart"/>
      <w:r w:rsidRPr="00AE49B6">
        <w:rPr>
          <w:rStyle w:val="FontStyle15"/>
          <w:sz w:val="28"/>
          <w:szCs w:val="28"/>
        </w:rPr>
        <w:t>Об утверждении порядка предоставления в аренду имущества, включенного в перечень имущества, находящегося в муниципальной собственности Муниципального образования «Ульяновский район» Ульяновской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AE49B6">
        <w:rPr>
          <w:rStyle w:val="FontStyle15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</w:r>
    </w:p>
    <w:p w:rsidR="009545B0" w:rsidRPr="00AE49B6" w:rsidRDefault="009727D2">
      <w:pPr>
        <w:pStyle w:val="Style5"/>
        <w:widowControl/>
        <w:spacing w:before="226"/>
        <w:rPr>
          <w:rStyle w:val="FontStyle23"/>
          <w:sz w:val="28"/>
          <w:szCs w:val="28"/>
        </w:rPr>
      </w:pPr>
      <w:r w:rsidRPr="00AE49B6">
        <w:rPr>
          <w:rStyle w:val="FontStyle15"/>
          <w:b w:val="0"/>
          <w:sz w:val="28"/>
          <w:szCs w:val="28"/>
        </w:rPr>
        <w:t>В</w:t>
      </w:r>
      <w:r w:rsidRPr="00AE49B6">
        <w:rPr>
          <w:rStyle w:val="FontStyle15"/>
          <w:sz w:val="28"/>
          <w:szCs w:val="28"/>
        </w:rPr>
        <w:t xml:space="preserve"> </w:t>
      </w:r>
      <w:r w:rsidRPr="00AE49B6">
        <w:rPr>
          <w:rStyle w:val="FontStyle23"/>
          <w:sz w:val="28"/>
          <w:szCs w:val="28"/>
        </w:rPr>
        <w:t>соответствии со ст. 15, ст. 50 Федеральным законом от 06.10.2003</w:t>
      </w:r>
      <w:r w:rsidR="00AE49B6">
        <w:rPr>
          <w:rStyle w:val="FontStyle23"/>
          <w:sz w:val="28"/>
          <w:szCs w:val="28"/>
        </w:rPr>
        <w:t xml:space="preserve">                 </w:t>
      </w:r>
      <w:r w:rsidRPr="00AE49B6">
        <w:rPr>
          <w:rStyle w:val="FontStyle2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«Ульяновский район» Ульяновской области постановляет:</w:t>
      </w:r>
    </w:p>
    <w:p w:rsidR="009545B0" w:rsidRPr="00AE49B6" w:rsidRDefault="009727D2" w:rsidP="00AE49B6">
      <w:pPr>
        <w:pStyle w:val="Style5"/>
        <w:widowControl/>
        <w:ind w:firstLine="551"/>
        <w:rPr>
          <w:rStyle w:val="FontStyle23"/>
          <w:sz w:val="28"/>
          <w:szCs w:val="28"/>
        </w:rPr>
      </w:pPr>
      <w:r w:rsidRPr="00AE49B6">
        <w:rPr>
          <w:rStyle w:val="FontStyle23"/>
          <w:sz w:val="28"/>
          <w:szCs w:val="28"/>
        </w:rPr>
        <w:t xml:space="preserve">1. Утвердить Порядок предоставления в аренду имущества, включенного в перечень имущества, находящегося в муниципальной собственности </w:t>
      </w:r>
      <w:proofErr w:type="gramStart"/>
      <w:r w:rsidRPr="00AE49B6">
        <w:rPr>
          <w:rStyle w:val="FontStyle23"/>
          <w:sz w:val="28"/>
          <w:szCs w:val="28"/>
        </w:rPr>
        <w:t>Муниципального образования «Ульяновский район» Ульяновской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AE49B6">
        <w:rPr>
          <w:rStyle w:val="FontStyle23"/>
          <w:sz w:val="28"/>
          <w:szCs w:val="28"/>
        </w:rPr>
        <w:t xml:space="preserve"> малого и среднего предпринимательства, техническое</w:t>
      </w:r>
      <w:r w:rsidR="00AE49B6">
        <w:rPr>
          <w:rStyle w:val="FontStyle23"/>
          <w:sz w:val="28"/>
          <w:szCs w:val="28"/>
        </w:rPr>
        <w:t xml:space="preserve"> со</w:t>
      </w:r>
      <w:r w:rsidRPr="00AE49B6">
        <w:rPr>
          <w:rStyle w:val="FontStyle23"/>
          <w:sz w:val="28"/>
          <w:szCs w:val="28"/>
        </w:rPr>
        <w:t>стояние которого требует проведения капитального ремонта, реконструкции либо проведения иных работ, (приложение).</w:t>
      </w:r>
    </w:p>
    <w:p w:rsidR="009545B0" w:rsidRPr="00AE49B6" w:rsidRDefault="009727D2">
      <w:pPr>
        <w:pStyle w:val="Style8"/>
        <w:widowControl/>
        <w:tabs>
          <w:tab w:val="left" w:pos="962"/>
        </w:tabs>
        <w:rPr>
          <w:rStyle w:val="FontStyle23"/>
          <w:sz w:val="28"/>
          <w:szCs w:val="28"/>
        </w:rPr>
      </w:pPr>
      <w:r w:rsidRPr="00AE49B6">
        <w:rPr>
          <w:rStyle w:val="FontStyle23"/>
          <w:sz w:val="28"/>
          <w:szCs w:val="28"/>
        </w:rPr>
        <w:lastRenderedPageBreak/>
        <w:t>2.</w:t>
      </w:r>
      <w:r w:rsidRPr="00AE49B6">
        <w:rPr>
          <w:rStyle w:val="FontStyle23"/>
          <w:sz w:val="28"/>
          <w:szCs w:val="28"/>
        </w:rPr>
        <w:tab/>
      </w:r>
      <w:proofErr w:type="gramStart"/>
      <w:r w:rsidRPr="00AE49B6">
        <w:rPr>
          <w:rStyle w:val="FontStyle23"/>
          <w:sz w:val="28"/>
          <w:szCs w:val="28"/>
        </w:rPr>
        <w:t>Контроль за</w:t>
      </w:r>
      <w:proofErr w:type="gramEnd"/>
      <w:r w:rsidRPr="00AE49B6">
        <w:rPr>
          <w:rStyle w:val="FontStyle23"/>
          <w:sz w:val="28"/>
          <w:szCs w:val="28"/>
        </w:rPr>
        <w:t xml:space="preserve"> исполнением данного постановления возложить</w:t>
      </w:r>
      <w:r w:rsidRPr="00AE49B6">
        <w:rPr>
          <w:rStyle w:val="FontStyle23"/>
          <w:sz w:val="28"/>
          <w:szCs w:val="28"/>
        </w:rPr>
        <w:br/>
        <w:t>на председателя муниципального учреждения «Комитет по управлению</w:t>
      </w:r>
      <w:r w:rsidRPr="00AE49B6">
        <w:rPr>
          <w:rStyle w:val="FontStyle23"/>
          <w:sz w:val="28"/>
          <w:szCs w:val="28"/>
        </w:rPr>
        <w:br/>
      </w:r>
      <w:r w:rsidR="004756F2" w:rsidRPr="00AE49B6">
        <w:rPr>
          <w:rStyle w:val="FontStyle23"/>
          <w:sz w:val="28"/>
          <w:szCs w:val="28"/>
        </w:rPr>
        <w:t>муни</w:t>
      </w:r>
      <w:r w:rsidRPr="00AE49B6">
        <w:rPr>
          <w:rStyle w:val="FontStyle23"/>
          <w:sz w:val="28"/>
          <w:szCs w:val="28"/>
        </w:rPr>
        <w:t>ципальным имуществом и земельным отношениям муниципального</w:t>
      </w:r>
      <w:r w:rsidRPr="00AE49B6">
        <w:rPr>
          <w:rStyle w:val="FontStyle23"/>
          <w:sz w:val="28"/>
          <w:szCs w:val="28"/>
        </w:rPr>
        <w:br/>
        <w:t>:5разования «Ульяновский район» Ульяновской области».</w:t>
      </w:r>
    </w:p>
    <w:p w:rsidR="009545B0" w:rsidRPr="00AE49B6" w:rsidRDefault="009727D2">
      <w:pPr>
        <w:pStyle w:val="Style8"/>
        <w:widowControl/>
        <w:tabs>
          <w:tab w:val="left" w:pos="451"/>
        </w:tabs>
        <w:spacing w:after="659"/>
        <w:ind w:firstLine="0"/>
        <w:jc w:val="center"/>
        <w:rPr>
          <w:rStyle w:val="FontStyle23"/>
          <w:sz w:val="28"/>
          <w:szCs w:val="28"/>
        </w:rPr>
      </w:pPr>
      <w:r w:rsidRPr="00AE49B6">
        <w:rPr>
          <w:rStyle w:val="FontStyle23"/>
          <w:sz w:val="28"/>
          <w:szCs w:val="28"/>
        </w:rPr>
        <w:t>3.</w:t>
      </w:r>
      <w:r w:rsidRPr="00AE49B6">
        <w:rPr>
          <w:rStyle w:val="FontStyle23"/>
          <w:sz w:val="28"/>
          <w:szCs w:val="28"/>
        </w:rPr>
        <w:tab/>
        <w:t>Настоящее постановление вступает в силу со дня его подписания.</w:t>
      </w:r>
    </w:p>
    <w:p w:rsidR="009545B0" w:rsidRPr="00AE49B6" w:rsidRDefault="009545B0">
      <w:pPr>
        <w:pStyle w:val="Style8"/>
        <w:widowControl/>
        <w:tabs>
          <w:tab w:val="left" w:pos="451"/>
        </w:tabs>
        <w:spacing w:after="659"/>
        <w:ind w:firstLine="0"/>
        <w:jc w:val="center"/>
        <w:rPr>
          <w:rStyle w:val="FontStyle23"/>
          <w:sz w:val="28"/>
          <w:szCs w:val="28"/>
        </w:rPr>
        <w:sectPr w:rsidR="009545B0" w:rsidRPr="00AE49B6" w:rsidSect="004756F2">
          <w:type w:val="continuous"/>
          <w:pgSz w:w="11905" w:h="16837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9545B0" w:rsidRPr="00AE49B6" w:rsidRDefault="009727D2">
      <w:pPr>
        <w:pStyle w:val="Style10"/>
        <w:widowControl/>
        <w:spacing w:before="235" w:line="298" w:lineRule="exact"/>
        <w:rPr>
          <w:rStyle w:val="FontStyle23"/>
          <w:sz w:val="28"/>
          <w:szCs w:val="28"/>
        </w:rPr>
      </w:pPr>
      <w:r w:rsidRPr="00AE49B6">
        <w:rPr>
          <w:rStyle w:val="FontStyle23"/>
          <w:sz w:val="28"/>
          <w:szCs w:val="28"/>
        </w:rPr>
        <w:lastRenderedPageBreak/>
        <w:t xml:space="preserve">Глава администрации муниципального </w:t>
      </w:r>
      <w:r w:rsidR="00AE49B6">
        <w:rPr>
          <w:rStyle w:val="FontStyle23"/>
          <w:sz w:val="28"/>
          <w:szCs w:val="28"/>
        </w:rPr>
        <w:t>о</w:t>
      </w:r>
      <w:r w:rsidRPr="00AE49B6">
        <w:rPr>
          <w:rStyle w:val="FontStyle23"/>
          <w:sz w:val="28"/>
          <w:szCs w:val="28"/>
        </w:rPr>
        <w:t>бразования «Ульяновский район»</w:t>
      </w:r>
    </w:p>
    <w:p w:rsidR="009545B0" w:rsidRPr="00AE49B6" w:rsidRDefault="009727D2">
      <w:pPr>
        <w:pStyle w:val="Style9"/>
        <w:widowControl/>
        <w:spacing w:line="240" w:lineRule="exact"/>
        <w:jc w:val="both"/>
        <w:rPr>
          <w:sz w:val="28"/>
          <w:szCs w:val="28"/>
        </w:rPr>
      </w:pPr>
      <w:r w:rsidRPr="00AE49B6">
        <w:rPr>
          <w:rStyle w:val="FontStyle23"/>
          <w:sz w:val="28"/>
          <w:szCs w:val="28"/>
        </w:rPr>
        <w:br w:type="column"/>
      </w:r>
    </w:p>
    <w:p w:rsidR="009545B0" w:rsidRPr="00AE49B6" w:rsidRDefault="009545B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9545B0" w:rsidRPr="00AE49B6" w:rsidRDefault="009545B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9545B0" w:rsidRPr="00AE49B6" w:rsidRDefault="00502A97" w:rsidP="00AE49B6">
      <w:pPr>
        <w:pStyle w:val="Style9"/>
        <w:widowControl/>
        <w:spacing w:before="138"/>
        <w:ind w:right="-101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="00B846FE"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С.О.Горяч</w:t>
      </w:r>
      <w:r w:rsidR="009727D2" w:rsidRPr="00AE49B6">
        <w:rPr>
          <w:rStyle w:val="FontStyle23"/>
          <w:sz w:val="28"/>
          <w:szCs w:val="28"/>
        </w:rPr>
        <w:t>ев</w:t>
      </w:r>
      <w:proofErr w:type="spellEnd"/>
    </w:p>
    <w:p w:rsidR="009545B0" w:rsidRDefault="009545B0">
      <w:pPr>
        <w:pStyle w:val="Style9"/>
        <w:widowControl/>
        <w:spacing w:before="138"/>
        <w:jc w:val="both"/>
        <w:rPr>
          <w:rStyle w:val="FontStyle23"/>
        </w:rPr>
        <w:sectPr w:rsidR="009545B0" w:rsidSect="00AE49B6">
          <w:type w:val="continuous"/>
          <w:pgSz w:w="11905" w:h="16837"/>
          <w:pgMar w:top="1194" w:right="565" w:bottom="1440" w:left="1792" w:header="720" w:footer="720" w:gutter="0"/>
          <w:cols w:num="2" w:space="720" w:equalWidth="0">
            <w:col w:w="3326" w:space="3945"/>
            <w:col w:w="1394"/>
          </w:cols>
          <w:noEndnote/>
        </w:sectPr>
      </w:pPr>
    </w:p>
    <w:p w:rsidR="009545B0" w:rsidRPr="00AE49B6" w:rsidRDefault="009727D2" w:rsidP="00AE49B6">
      <w:pPr>
        <w:pStyle w:val="Style9"/>
        <w:widowControl/>
        <w:tabs>
          <w:tab w:val="left" w:pos="7272"/>
        </w:tabs>
        <w:spacing w:before="63" w:line="302" w:lineRule="exact"/>
        <w:ind w:left="4875"/>
        <w:rPr>
          <w:rStyle w:val="FontStyle17"/>
          <w:rFonts w:ascii="Times New Roman" w:hAnsi="Times New Roman" w:cs="Times New Roman"/>
          <w:sz w:val="28"/>
          <w:szCs w:val="28"/>
        </w:rPr>
      </w:pPr>
      <w:r w:rsidRPr="00AE49B6">
        <w:rPr>
          <w:rStyle w:val="FontStyle23"/>
          <w:sz w:val="28"/>
          <w:szCs w:val="28"/>
        </w:rPr>
        <w:lastRenderedPageBreak/>
        <w:t>Приложение</w:t>
      </w:r>
      <w:r w:rsidRPr="00AE49B6">
        <w:rPr>
          <w:rStyle w:val="FontStyle23"/>
          <w:sz w:val="28"/>
          <w:szCs w:val="28"/>
        </w:rPr>
        <w:br/>
        <w:t>к Постановлению администрации</w:t>
      </w:r>
      <w:r w:rsidRPr="00AE49B6">
        <w:rPr>
          <w:rStyle w:val="FontStyle23"/>
          <w:sz w:val="28"/>
          <w:szCs w:val="28"/>
        </w:rPr>
        <w:br/>
        <w:t>муниципального образования</w:t>
      </w:r>
      <w:r w:rsidRPr="00AE49B6">
        <w:rPr>
          <w:rStyle w:val="FontStyle23"/>
          <w:sz w:val="28"/>
          <w:szCs w:val="28"/>
        </w:rPr>
        <w:br/>
        <w:t>«Ульяновский район»</w:t>
      </w:r>
      <w:r w:rsidRPr="00AE49B6">
        <w:rPr>
          <w:rStyle w:val="FontStyle23"/>
          <w:sz w:val="28"/>
          <w:szCs w:val="28"/>
        </w:rPr>
        <w:br/>
        <w:t>Ульяновской области</w:t>
      </w:r>
      <w:r w:rsidRPr="00AE49B6">
        <w:rPr>
          <w:rStyle w:val="FontStyle23"/>
          <w:sz w:val="28"/>
          <w:szCs w:val="28"/>
        </w:rPr>
        <w:br/>
      </w:r>
      <w:r w:rsidR="00AE49B6">
        <w:rPr>
          <w:rStyle w:val="FontStyle18"/>
          <w:rFonts w:ascii="Times New Roman" w:hAnsi="Times New Roman" w:cs="Times New Roman"/>
          <w:sz w:val="28"/>
          <w:szCs w:val="28"/>
        </w:rPr>
        <w:t xml:space="preserve">№_____ </w:t>
      </w:r>
      <w:proofErr w:type="gramStart"/>
      <w:r w:rsidR="00AE49B6">
        <w:rPr>
          <w:rStyle w:val="FontStyle18"/>
          <w:rFonts w:ascii="Times New Roman" w:hAnsi="Times New Roman" w:cs="Times New Roman"/>
          <w:sz w:val="28"/>
          <w:szCs w:val="28"/>
        </w:rPr>
        <w:t>от</w:t>
      </w:r>
      <w:proofErr w:type="gramEnd"/>
      <w:r w:rsidR="00AE49B6">
        <w:rPr>
          <w:rStyle w:val="FontStyle18"/>
          <w:rFonts w:ascii="Times New Roman" w:hAnsi="Times New Roman" w:cs="Times New Roman"/>
          <w:sz w:val="28"/>
          <w:szCs w:val="28"/>
        </w:rPr>
        <w:t xml:space="preserve"> ___________</w:t>
      </w:r>
    </w:p>
    <w:p w:rsidR="009545B0" w:rsidRDefault="009545B0">
      <w:pPr>
        <w:pStyle w:val="Style4"/>
        <w:widowControl/>
        <w:spacing w:line="240" w:lineRule="exact"/>
        <w:rPr>
          <w:sz w:val="20"/>
          <w:szCs w:val="20"/>
        </w:rPr>
      </w:pPr>
    </w:p>
    <w:p w:rsidR="009545B0" w:rsidRPr="00B846FE" w:rsidRDefault="009727D2" w:rsidP="00B846FE">
      <w:pPr>
        <w:pStyle w:val="Style4"/>
        <w:widowControl/>
        <w:spacing w:before="35" w:line="302" w:lineRule="exact"/>
        <w:jc w:val="center"/>
        <w:rPr>
          <w:rStyle w:val="FontStyle23"/>
          <w:b/>
          <w:sz w:val="28"/>
          <w:szCs w:val="28"/>
        </w:rPr>
      </w:pPr>
      <w:proofErr w:type="gramStart"/>
      <w:r w:rsidRPr="00B846FE">
        <w:rPr>
          <w:rStyle w:val="FontStyle15"/>
          <w:sz w:val="28"/>
          <w:szCs w:val="28"/>
        </w:rPr>
        <w:t xml:space="preserve">«Об утверждении порядка предоставления в аренду </w:t>
      </w:r>
      <w:r w:rsidRPr="00B846FE">
        <w:rPr>
          <w:rStyle w:val="FontStyle23"/>
          <w:b/>
          <w:sz w:val="28"/>
          <w:szCs w:val="28"/>
        </w:rPr>
        <w:t>имущества, включенного в</w:t>
      </w:r>
      <w:r w:rsidR="00B846FE">
        <w:rPr>
          <w:rStyle w:val="FontStyle23"/>
          <w:b/>
          <w:sz w:val="28"/>
          <w:szCs w:val="28"/>
        </w:rPr>
        <w:t xml:space="preserve"> </w:t>
      </w:r>
      <w:r w:rsidRPr="00B846FE">
        <w:rPr>
          <w:rStyle w:val="FontStyle15"/>
          <w:sz w:val="28"/>
          <w:szCs w:val="28"/>
        </w:rPr>
        <w:t>перечень имущества, находящегося в муниципальной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собственности </w:t>
      </w:r>
      <w:r w:rsidRPr="00B846FE">
        <w:rPr>
          <w:rStyle w:val="FontStyle15"/>
          <w:sz w:val="28"/>
          <w:szCs w:val="28"/>
        </w:rPr>
        <w:t>Муниципального образования «Ульяновский район» Ульяновской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области, и </w:t>
      </w:r>
      <w:r w:rsidRPr="00B846FE">
        <w:rPr>
          <w:rStyle w:val="FontStyle15"/>
          <w:sz w:val="28"/>
          <w:szCs w:val="28"/>
        </w:rPr>
        <w:t>свободного от прав третьих лиц (за исключением права хозяйственного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>ведения,</w:t>
      </w:r>
      <w:proofErr w:type="gramEnd"/>
    </w:p>
    <w:p w:rsidR="009545B0" w:rsidRPr="00B846FE" w:rsidRDefault="009727D2" w:rsidP="00AE49B6">
      <w:pPr>
        <w:pStyle w:val="Style1"/>
        <w:widowControl/>
        <w:spacing w:line="302" w:lineRule="exact"/>
        <w:rPr>
          <w:rStyle w:val="FontStyle23"/>
          <w:b/>
          <w:sz w:val="28"/>
          <w:szCs w:val="28"/>
        </w:rPr>
      </w:pPr>
      <w:proofErr w:type="gramStart"/>
      <w:r w:rsidRPr="00B846FE">
        <w:rPr>
          <w:rStyle w:val="FontStyle15"/>
          <w:sz w:val="28"/>
          <w:szCs w:val="28"/>
        </w:rPr>
        <w:t xml:space="preserve">права оперативного управления, а также имущественных </w:t>
      </w:r>
      <w:r w:rsidRPr="00B846FE">
        <w:rPr>
          <w:rStyle w:val="FontStyle23"/>
          <w:b/>
          <w:sz w:val="28"/>
          <w:szCs w:val="28"/>
        </w:rPr>
        <w:t xml:space="preserve">прав субъектов </w:t>
      </w:r>
      <w:r w:rsidRPr="00B846FE">
        <w:rPr>
          <w:rStyle w:val="FontStyle15"/>
          <w:sz w:val="28"/>
          <w:szCs w:val="28"/>
        </w:rPr>
        <w:t>малого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и </w:t>
      </w:r>
      <w:r w:rsidRPr="00B846FE">
        <w:rPr>
          <w:rStyle w:val="FontStyle15"/>
          <w:sz w:val="28"/>
          <w:szCs w:val="28"/>
        </w:rPr>
        <w:t>среднего предпринимательства), предназначенного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для предоставления </w:t>
      </w:r>
      <w:r w:rsidRPr="00B846FE">
        <w:rPr>
          <w:rStyle w:val="FontStyle15"/>
          <w:sz w:val="28"/>
          <w:szCs w:val="28"/>
        </w:rPr>
        <w:t>во владение и (или) в пользование на долгосрочной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>основе (в том числе «</w:t>
      </w:r>
      <w:r w:rsidR="004756F2" w:rsidRPr="00B846FE">
        <w:rPr>
          <w:rStyle w:val="FontStyle23"/>
          <w:b/>
          <w:sz w:val="28"/>
          <w:szCs w:val="28"/>
        </w:rPr>
        <w:t>п</w:t>
      </w:r>
      <w:r w:rsidRPr="00B846FE">
        <w:rPr>
          <w:rStyle w:val="FontStyle23"/>
          <w:b/>
          <w:sz w:val="28"/>
          <w:szCs w:val="28"/>
        </w:rPr>
        <w:t xml:space="preserve">о </w:t>
      </w:r>
      <w:r w:rsidRPr="00B846FE">
        <w:rPr>
          <w:rStyle w:val="FontStyle15"/>
          <w:sz w:val="28"/>
          <w:szCs w:val="28"/>
        </w:rPr>
        <w:t>льготным ставкам арендной платы)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субъектам малого </w:t>
      </w:r>
      <w:r w:rsidR="004756F2" w:rsidRPr="00B846FE">
        <w:rPr>
          <w:rStyle w:val="FontStyle23"/>
          <w:b/>
          <w:sz w:val="28"/>
          <w:szCs w:val="28"/>
        </w:rPr>
        <w:t>и</w:t>
      </w:r>
      <w:r w:rsidRPr="00B846FE">
        <w:rPr>
          <w:rStyle w:val="FontStyle23"/>
          <w:b/>
          <w:sz w:val="28"/>
          <w:szCs w:val="28"/>
        </w:rPr>
        <w:t xml:space="preserve"> среднего </w:t>
      </w:r>
      <w:r w:rsidRPr="00B846FE">
        <w:rPr>
          <w:rStyle w:val="FontStyle15"/>
          <w:sz w:val="28"/>
          <w:szCs w:val="28"/>
        </w:rPr>
        <w:t>предпринимательства и организациям</w:t>
      </w:r>
      <w:r w:rsidRPr="00B846FE">
        <w:rPr>
          <w:rStyle w:val="FontStyle15"/>
          <w:b w:val="0"/>
          <w:sz w:val="28"/>
          <w:szCs w:val="28"/>
        </w:rPr>
        <w:t xml:space="preserve">, </w:t>
      </w:r>
      <w:r w:rsidRPr="00B846FE">
        <w:rPr>
          <w:rStyle w:val="FontStyle15"/>
          <w:sz w:val="28"/>
          <w:szCs w:val="28"/>
        </w:rPr>
        <w:t xml:space="preserve">образующим </w:t>
      </w:r>
      <w:r w:rsidRPr="00B846FE">
        <w:rPr>
          <w:rStyle w:val="FontStyle23"/>
          <w:b/>
          <w:sz w:val="28"/>
          <w:szCs w:val="28"/>
        </w:rPr>
        <w:t xml:space="preserve">инфраструктуру поддержки </w:t>
      </w:r>
      <w:r w:rsidRPr="00B846FE">
        <w:rPr>
          <w:rStyle w:val="FontStyle15"/>
          <w:sz w:val="28"/>
          <w:szCs w:val="28"/>
        </w:rPr>
        <w:t>субъектов малого и среднего предпринимательства, техническое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 xml:space="preserve">состояние </w:t>
      </w:r>
      <w:r w:rsidRPr="00B846FE">
        <w:rPr>
          <w:rStyle w:val="FontStyle15"/>
          <w:sz w:val="28"/>
          <w:szCs w:val="28"/>
        </w:rPr>
        <w:t>которого требует проведения капитального</w:t>
      </w:r>
      <w:r w:rsidRPr="00B846FE">
        <w:rPr>
          <w:rStyle w:val="FontStyle15"/>
          <w:b w:val="0"/>
          <w:sz w:val="28"/>
          <w:szCs w:val="28"/>
        </w:rPr>
        <w:t xml:space="preserve"> </w:t>
      </w:r>
      <w:r w:rsidRPr="00B846FE">
        <w:rPr>
          <w:rStyle w:val="FontStyle23"/>
          <w:b/>
          <w:sz w:val="28"/>
          <w:szCs w:val="28"/>
        </w:rPr>
        <w:t>ремонта, реконструкции либо</w:t>
      </w:r>
      <w:proofErr w:type="gramEnd"/>
    </w:p>
    <w:p w:rsidR="009545B0" w:rsidRPr="00B846FE" w:rsidRDefault="009727D2" w:rsidP="00AE49B6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 w:rsidRPr="00B846FE">
        <w:rPr>
          <w:rStyle w:val="FontStyle15"/>
          <w:sz w:val="28"/>
          <w:szCs w:val="28"/>
        </w:rPr>
        <w:t>проведения иных работ</w:t>
      </w:r>
      <w:proofErr w:type="gramStart"/>
      <w:r w:rsidRPr="00B846FE">
        <w:rPr>
          <w:rStyle w:val="FontStyle15"/>
          <w:sz w:val="28"/>
          <w:szCs w:val="28"/>
        </w:rPr>
        <w:t>.»</w:t>
      </w:r>
      <w:proofErr w:type="gramEnd"/>
    </w:p>
    <w:p w:rsidR="009545B0" w:rsidRPr="00B846FE" w:rsidRDefault="009545B0">
      <w:pPr>
        <w:pStyle w:val="Style5"/>
        <w:widowControl/>
        <w:spacing w:line="240" w:lineRule="exact"/>
        <w:ind w:firstLine="542"/>
        <w:rPr>
          <w:sz w:val="28"/>
          <w:szCs w:val="28"/>
        </w:rPr>
      </w:pPr>
    </w:p>
    <w:p w:rsidR="009545B0" w:rsidRPr="00B846FE" w:rsidRDefault="009545B0">
      <w:pPr>
        <w:pStyle w:val="Style5"/>
        <w:widowControl/>
        <w:spacing w:line="240" w:lineRule="exact"/>
        <w:ind w:firstLine="542"/>
        <w:rPr>
          <w:sz w:val="28"/>
          <w:szCs w:val="28"/>
        </w:rPr>
      </w:pPr>
    </w:p>
    <w:p w:rsidR="009545B0" w:rsidRPr="00B846FE" w:rsidRDefault="009727D2">
      <w:pPr>
        <w:pStyle w:val="Style5"/>
        <w:widowControl/>
        <w:spacing w:before="80" w:line="284" w:lineRule="exact"/>
        <w:ind w:firstLine="542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 xml:space="preserve">1. </w:t>
      </w:r>
      <w:proofErr w:type="gramStart"/>
      <w:r w:rsidRPr="00B846FE">
        <w:rPr>
          <w:rStyle w:val="FontStyle23"/>
          <w:sz w:val="28"/>
          <w:szCs w:val="28"/>
        </w:rPr>
        <w:t>Предоставление в аренду имущества, включенного в перечень имущества, находящегося в муниципальной собственности Муниципального образования «Ульяновский район» Ульяновской области, и свободного от прав третьи</w:t>
      </w:r>
      <w:r w:rsidR="00AE49B6" w:rsidRPr="00B846FE">
        <w:rPr>
          <w:rStyle w:val="FontStyle23"/>
          <w:sz w:val="28"/>
          <w:szCs w:val="28"/>
        </w:rPr>
        <w:t>х лиц</w:t>
      </w:r>
      <w:r w:rsidRPr="00B846FE">
        <w:rPr>
          <w:rStyle w:val="FontStyle23"/>
          <w:sz w:val="28"/>
          <w:szCs w:val="28"/>
        </w:rPr>
        <w:t xml:space="preserve"> (за исключением права хозяйственного ведения, права оперативного </w:t>
      </w:r>
      <w:r w:rsidR="00AE49B6" w:rsidRPr="00B846FE">
        <w:rPr>
          <w:rStyle w:val="FontStyle23"/>
          <w:sz w:val="28"/>
          <w:szCs w:val="28"/>
        </w:rPr>
        <w:t>у</w:t>
      </w:r>
      <w:r w:rsidRPr="00B846FE">
        <w:rPr>
          <w:rStyle w:val="FontStyle23"/>
          <w:sz w:val="28"/>
          <w:szCs w:val="28"/>
        </w:rPr>
        <w:t>правления, а т</w:t>
      </w:r>
      <w:r w:rsidR="00AE49B6" w:rsidRPr="00B846FE">
        <w:rPr>
          <w:rStyle w:val="FontStyle23"/>
          <w:sz w:val="28"/>
          <w:szCs w:val="28"/>
        </w:rPr>
        <w:t>а</w:t>
      </w:r>
      <w:r w:rsidRPr="00B846FE">
        <w:rPr>
          <w:rStyle w:val="FontStyle23"/>
          <w:sz w:val="28"/>
          <w:szCs w:val="28"/>
        </w:rPr>
        <w:t>к</w:t>
      </w:r>
      <w:r w:rsidR="00AE49B6" w:rsidRPr="00B846FE">
        <w:rPr>
          <w:rStyle w:val="FontStyle23"/>
          <w:sz w:val="28"/>
          <w:szCs w:val="28"/>
        </w:rPr>
        <w:t>ж</w:t>
      </w:r>
      <w:r w:rsidRPr="00B846FE">
        <w:rPr>
          <w:rStyle w:val="FontStyle23"/>
          <w:sz w:val="28"/>
          <w:szCs w:val="28"/>
        </w:rPr>
        <w:t xml:space="preserve">е имущественных прав субъектов малого и среднего </w:t>
      </w:r>
      <w:r w:rsidR="00AE49B6" w:rsidRPr="00B846FE">
        <w:rPr>
          <w:rStyle w:val="FontStyle23"/>
          <w:sz w:val="28"/>
          <w:szCs w:val="28"/>
        </w:rPr>
        <w:t>предприни</w:t>
      </w:r>
      <w:r w:rsidRPr="00B846FE">
        <w:rPr>
          <w:rStyle w:val="FontStyle23"/>
          <w:sz w:val="28"/>
          <w:szCs w:val="28"/>
        </w:rPr>
        <w:t>мательства), предназначенного для предоставления во владение или в пользование на долгосрочной основе (в том числе по льготным ставкам арендной платы</w:t>
      </w:r>
      <w:proofErr w:type="gramEnd"/>
      <w:r w:rsidRPr="00B846FE">
        <w:rPr>
          <w:rStyle w:val="FontStyle23"/>
          <w:sz w:val="28"/>
          <w:szCs w:val="28"/>
        </w:rPr>
        <w:t xml:space="preserve">) </w:t>
      </w:r>
      <w:proofErr w:type="gramStart"/>
      <w:r w:rsidRPr="00B846FE">
        <w:rPr>
          <w:rStyle w:val="FontStyle23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AE49B6" w:rsidRPr="00B846FE">
        <w:rPr>
          <w:rStyle w:val="FontStyle23"/>
          <w:sz w:val="28"/>
          <w:szCs w:val="28"/>
        </w:rPr>
        <w:t>прини</w:t>
      </w:r>
      <w:r w:rsidRPr="00B846FE">
        <w:rPr>
          <w:rStyle w:val="FontStyle23"/>
          <w:sz w:val="28"/>
          <w:szCs w:val="28"/>
        </w:rPr>
        <w:t>мате</w:t>
      </w:r>
      <w:r w:rsidR="00AE49B6" w:rsidRPr="00B846FE">
        <w:rPr>
          <w:rStyle w:val="FontStyle23"/>
          <w:sz w:val="28"/>
          <w:szCs w:val="28"/>
        </w:rPr>
        <w:t>л</w:t>
      </w:r>
      <w:r w:rsidRPr="00B846FE">
        <w:rPr>
          <w:rStyle w:val="FontStyle23"/>
          <w:sz w:val="28"/>
          <w:szCs w:val="28"/>
        </w:rPr>
        <w:t xml:space="preserve">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</w:t>
      </w:r>
      <w:r w:rsidRPr="00B846FE">
        <w:rPr>
          <w:rStyle w:val="FontStyle19"/>
          <w:sz w:val="28"/>
          <w:szCs w:val="28"/>
        </w:rPr>
        <w:t xml:space="preserve">«О </w:t>
      </w:r>
      <w:r w:rsidRPr="00B846FE">
        <w:rPr>
          <w:rStyle w:val="FontStyle23"/>
          <w:sz w:val="28"/>
          <w:szCs w:val="28"/>
        </w:rPr>
        <w:t>порядке проведения конкурсов или аукционов</w:t>
      </w:r>
      <w:proofErr w:type="gramEnd"/>
      <w:r w:rsidRPr="00B846FE">
        <w:rPr>
          <w:rStyle w:val="FontStyle23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</w:t>
      </w:r>
      <w:r w:rsidR="00AE49B6" w:rsidRPr="00B846FE">
        <w:rPr>
          <w:rStyle w:val="FontStyle23"/>
          <w:sz w:val="28"/>
          <w:szCs w:val="28"/>
        </w:rPr>
        <w:t>дарственного</w:t>
      </w:r>
      <w:r w:rsidRPr="00B846FE">
        <w:rPr>
          <w:rStyle w:val="FontStyle20"/>
          <w:sz w:val="28"/>
          <w:szCs w:val="28"/>
        </w:rPr>
        <w:t xml:space="preserve"> </w:t>
      </w:r>
      <w:r w:rsidRPr="00B846FE">
        <w:rPr>
          <w:rStyle w:val="FontStyle23"/>
          <w:sz w:val="28"/>
          <w:szCs w:val="28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B846FE">
        <w:rPr>
          <w:rStyle w:val="FontStyle23"/>
          <w:sz w:val="28"/>
          <w:szCs w:val="28"/>
        </w:rPr>
        <w:t>.,</w:t>
      </w:r>
      <w:proofErr w:type="gramEnd"/>
    </w:p>
    <w:p w:rsidR="009545B0" w:rsidRPr="00B846FE" w:rsidRDefault="009727D2" w:rsidP="00AE49B6">
      <w:pPr>
        <w:pStyle w:val="Style5"/>
        <w:widowControl/>
        <w:ind w:firstLine="533"/>
        <w:rPr>
          <w:rStyle w:val="FontStyle23"/>
          <w:sz w:val="28"/>
          <w:szCs w:val="28"/>
        </w:rPr>
      </w:pPr>
      <w:proofErr w:type="gramStart"/>
      <w:r w:rsidRPr="00B846FE">
        <w:rPr>
          <w:rStyle w:val="FontStyle23"/>
          <w:sz w:val="28"/>
          <w:szCs w:val="28"/>
        </w:rPr>
        <w:t>2.Настоящий порядок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</w:t>
      </w:r>
      <w:r w:rsidR="00AE49B6" w:rsidRPr="00B846FE">
        <w:rPr>
          <w:rStyle w:val="FontStyle23"/>
          <w:sz w:val="28"/>
          <w:szCs w:val="28"/>
        </w:rPr>
        <w:t>ал</w:t>
      </w:r>
      <w:r w:rsidRPr="00B846FE">
        <w:rPr>
          <w:rStyle w:val="FontStyle23"/>
          <w:sz w:val="28"/>
          <w:szCs w:val="28"/>
        </w:rPr>
        <w:t xml:space="preserve">ог на профессиональный доход» (далее - </w:t>
      </w:r>
      <w:proofErr w:type="spellStart"/>
      <w:r w:rsidRPr="00B846FE">
        <w:rPr>
          <w:rStyle w:val="FontStyle23"/>
          <w:sz w:val="28"/>
          <w:szCs w:val="28"/>
        </w:rPr>
        <w:t>самозанятые</w:t>
      </w:r>
      <w:proofErr w:type="spellEnd"/>
      <w:r w:rsidRPr="00B846FE">
        <w:rPr>
          <w:rStyle w:val="FontStyle23"/>
          <w:sz w:val="28"/>
          <w:szCs w:val="28"/>
        </w:rPr>
        <w:t xml:space="preserve"> граждане), имеющим </w:t>
      </w:r>
      <w:r w:rsidRPr="00B846FE">
        <w:rPr>
          <w:rStyle w:val="FontStyle23"/>
          <w:sz w:val="28"/>
          <w:szCs w:val="28"/>
        </w:rPr>
        <w:lastRenderedPageBreak/>
        <w:t>право на</w:t>
      </w:r>
      <w:r w:rsidR="00AE49B6" w:rsidRPr="00B846FE">
        <w:rPr>
          <w:rStyle w:val="FontStyle23"/>
          <w:sz w:val="28"/>
          <w:szCs w:val="28"/>
        </w:rPr>
        <w:t xml:space="preserve"> имущественную</w:t>
      </w:r>
      <w:r w:rsidRPr="00B846FE">
        <w:rPr>
          <w:rStyle w:val="FontStyle23"/>
          <w:sz w:val="28"/>
          <w:szCs w:val="28"/>
        </w:rPr>
        <w:t xml:space="preserve">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</w:t>
      </w:r>
      <w:proofErr w:type="gramEnd"/>
      <w:r w:rsidRPr="00B846FE">
        <w:rPr>
          <w:rStyle w:val="FontStyle23"/>
          <w:sz w:val="28"/>
          <w:szCs w:val="28"/>
        </w:rPr>
        <w:t>, находящегося в муниципальной собственности Муниципального образования «Ульяновский район» Ульяновской области, включенного в перечень имущества в соответствии со ст. 18 Федерального закона от 24.07.2007 № 209-ФЗ "О развитии малого и среднего предпринимательства в Российской Федерации", а именно:</w:t>
      </w:r>
    </w:p>
    <w:p w:rsidR="009545B0" w:rsidRPr="00B846FE" w:rsidRDefault="009727D2">
      <w:pPr>
        <w:pStyle w:val="Style3"/>
        <w:widowControl/>
        <w:tabs>
          <w:tab w:val="left" w:pos="1124"/>
        </w:tabs>
        <w:ind w:left="664" w:firstLine="0"/>
        <w:jc w:val="left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2.1.</w:t>
      </w:r>
      <w:r w:rsidRPr="00B846FE">
        <w:rPr>
          <w:rStyle w:val="FontStyle23"/>
          <w:sz w:val="28"/>
          <w:szCs w:val="28"/>
        </w:rPr>
        <w:tab/>
        <w:t>Недвижимого имущества, требующего проведения реконструкции.</w:t>
      </w:r>
    </w:p>
    <w:p w:rsidR="009545B0" w:rsidRPr="00B846FE" w:rsidRDefault="009727D2">
      <w:pPr>
        <w:pStyle w:val="Style3"/>
        <w:widowControl/>
        <w:tabs>
          <w:tab w:val="left" w:pos="1110"/>
        </w:tabs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2.2.</w:t>
      </w:r>
      <w:r w:rsidRPr="00B846FE">
        <w:rPr>
          <w:rStyle w:val="FontStyle23"/>
          <w:sz w:val="28"/>
          <w:szCs w:val="28"/>
        </w:rPr>
        <w:tab/>
        <w:t>Недвижимого и движимого имущества, требую</w:t>
      </w:r>
      <w:r w:rsidR="00AE49B6" w:rsidRPr="00B846FE">
        <w:rPr>
          <w:rStyle w:val="FontStyle23"/>
          <w:sz w:val="28"/>
          <w:szCs w:val="28"/>
        </w:rPr>
        <w:t>щ</w:t>
      </w:r>
      <w:r w:rsidRPr="00B846FE">
        <w:rPr>
          <w:rStyle w:val="FontStyle23"/>
          <w:sz w:val="28"/>
          <w:szCs w:val="28"/>
        </w:rPr>
        <w:t>его проведения</w:t>
      </w:r>
      <w:r w:rsidRPr="00B846FE">
        <w:rPr>
          <w:rStyle w:val="FontStyle23"/>
          <w:sz w:val="28"/>
          <w:szCs w:val="28"/>
        </w:rPr>
        <w:br/>
        <w:t>капитального ремонта.</w:t>
      </w:r>
    </w:p>
    <w:p w:rsidR="009545B0" w:rsidRPr="00B846FE" w:rsidRDefault="00AE49B6">
      <w:pPr>
        <w:pStyle w:val="Style12"/>
        <w:widowControl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 xml:space="preserve"> </w:t>
      </w:r>
      <w:r w:rsidR="009727D2" w:rsidRPr="00B846FE">
        <w:rPr>
          <w:rStyle w:val="FontStyle23"/>
          <w:sz w:val="28"/>
          <w:szCs w:val="28"/>
        </w:rPr>
        <w:t xml:space="preserve"> 2.3. Недвижимого и движимого имущества, требующего проведения текущего ремонта.</w:t>
      </w:r>
    </w:p>
    <w:p w:rsidR="009545B0" w:rsidRPr="00B846FE" w:rsidRDefault="009727D2">
      <w:pPr>
        <w:pStyle w:val="Style11"/>
        <w:widowControl/>
        <w:spacing w:before="9" w:line="302" w:lineRule="exact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2.4. 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9545B0" w:rsidRPr="00B846FE" w:rsidRDefault="009727D2">
      <w:pPr>
        <w:pStyle w:val="Style3"/>
        <w:widowControl/>
        <w:tabs>
          <w:tab w:val="left" w:pos="939"/>
        </w:tabs>
        <w:spacing w:before="5"/>
        <w:ind w:firstLine="673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3.</w:t>
      </w:r>
      <w:r w:rsidRPr="00B846FE">
        <w:rPr>
          <w:rStyle w:val="FontStyle23"/>
          <w:sz w:val="28"/>
          <w:szCs w:val="28"/>
        </w:rPr>
        <w:tab/>
        <w:t>Отнесение недвижимого и движимого имущества к имуществу,</w:t>
      </w:r>
      <w:r w:rsidRPr="00B846FE">
        <w:rPr>
          <w:rStyle w:val="FontStyle23"/>
          <w:sz w:val="28"/>
          <w:szCs w:val="28"/>
        </w:rPr>
        <w:br/>
        <w:t>указанному в пунктах 1.1 - 1.4, осуществляется на основании документов</w:t>
      </w:r>
      <w:r w:rsidRPr="00B846FE">
        <w:rPr>
          <w:rStyle w:val="FontStyle23"/>
          <w:sz w:val="28"/>
          <w:szCs w:val="28"/>
        </w:rPr>
        <w:br/>
        <w:t>о результатах проведения проверок сохранности и использования</w:t>
      </w:r>
    </w:p>
    <w:p w:rsidR="009545B0" w:rsidRPr="00B846FE" w:rsidRDefault="009727D2">
      <w:pPr>
        <w:pStyle w:val="Style6"/>
        <w:widowControl/>
        <w:spacing w:line="302" w:lineRule="exact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по назначению муниципального имущества Муниципального образования «Ульяновский район» Ульяновской области</w:t>
      </w:r>
    </w:p>
    <w:p w:rsidR="009545B0" w:rsidRPr="00B846FE" w:rsidRDefault="009727D2">
      <w:pPr>
        <w:pStyle w:val="Style3"/>
        <w:widowControl/>
        <w:tabs>
          <w:tab w:val="left" w:pos="1034"/>
        </w:tabs>
        <w:spacing w:before="9"/>
        <w:ind w:firstLine="605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4.</w:t>
      </w:r>
      <w:r w:rsidRPr="00B846FE">
        <w:rPr>
          <w:rStyle w:val="FontStyle23"/>
          <w:sz w:val="28"/>
          <w:szCs w:val="28"/>
        </w:rPr>
        <w:tab/>
        <w:t>Настоящий порядок распространяет свое действие на имущество,</w:t>
      </w:r>
      <w:r w:rsidRPr="00B846FE">
        <w:rPr>
          <w:rStyle w:val="FontStyle23"/>
          <w:sz w:val="28"/>
          <w:szCs w:val="28"/>
        </w:rPr>
        <w:br/>
        <w:t>находящееся в казне и реестре Муниципального образования «Ульяновский р</w:t>
      </w:r>
      <w:r w:rsidR="00B846FE" w:rsidRPr="00B846FE">
        <w:rPr>
          <w:rStyle w:val="FontStyle23"/>
          <w:sz w:val="28"/>
          <w:szCs w:val="28"/>
        </w:rPr>
        <w:t>айон»</w:t>
      </w:r>
      <w:r w:rsidR="00B846FE" w:rsidRPr="00B846FE">
        <w:rPr>
          <w:rStyle w:val="FontStyle23"/>
          <w:sz w:val="28"/>
          <w:szCs w:val="28"/>
        </w:rPr>
        <w:br/>
        <w:t>Ульяновской области, а такж</w:t>
      </w:r>
      <w:r w:rsidRPr="00B846FE">
        <w:rPr>
          <w:rStyle w:val="FontStyle23"/>
          <w:sz w:val="28"/>
          <w:szCs w:val="28"/>
        </w:rPr>
        <w:t>е на имущество, находящееся в муниципальной</w:t>
      </w:r>
      <w:r w:rsidRPr="00B846FE">
        <w:rPr>
          <w:rStyle w:val="FontStyle23"/>
          <w:sz w:val="28"/>
          <w:szCs w:val="28"/>
        </w:rPr>
        <w:br/>
        <w:t>собственности Муниципального образования «Ульяновский район» Ульяновской</w:t>
      </w:r>
      <w:r w:rsidRPr="00B846FE">
        <w:rPr>
          <w:rStyle w:val="FontStyle23"/>
          <w:sz w:val="28"/>
          <w:szCs w:val="28"/>
        </w:rPr>
        <w:br/>
        <w:t>области, закрепленное за учреждениями или предприятиями на праве оперативного</w:t>
      </w:r>
      <w:r w:rsidRPr="00B846FE">
        <w:rPr>
          <w:rStyle w:val="FontStyle23"/>
          <w:sz w:val="28"/>
          <w:szCs w:val="28"/>
        </w:rPr>
        <w:br/>
        <w:t>управления или хозяйственного ведения.</w:t>
      </w:r>
    </w:p>
    <w:p w:rsidR="009545B0" w:rsidRPr="00B846FE" w:rsidRDefault="009727D2">
      <w:pPr>
        <w:pStyle w:val="Style11"/>
        <w:widowControl/>
        <w:spacing w:line="302" w:lineRule="exact"/>
        <w:ind w:firstLine="673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5.Имущество, указанное в пунктах 1.1 — 1.4 настоящего порядка предоставляется в пользование по договорам аренды, одним из следующих способов:</w:t>
      </w:r>
    </w:p>
    <w:p w:rsidR="009545B0" w:rsidRPr="00B846FE" w:rsidRDefault="009727D2">
      <w:pPr>
        <w:pStyle w:val="Style11"/>
        <w:widowControl/>
        <w:spacing w:before="5" w:line="302" w:lineRule="exact"/>
        <w:ind w:firstLine="673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5.1.Без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конкуренции», в случае поступления единственной заявки.</w:t>
      </w:r>
    </w:p>
    <w:p w:rsidR="009545B0" w:rsidRPr="00B846FE" w:rsidRDefault="009727D2">
      <w:pPr>
        <w:pStyle w:val="Style11"/>
        <w:widowControl/>
        <w:spacing w:before="18" w:line="307" w:lineRule="exact"/>
        <w:ind w:firstLine="664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 xml:space="preserve">5.2. </w:t>
      </w:r>
      <w:proofErr w:type="gramStart"/>
      <w:r w:rsidRPr="00B846FE">
        <w:rPr>
          <w:rStyle w:val="FontStyle23"/>
          <w:sz w:val="28"/>
          <w:szCs w:val="28"/>
        </w:rPr>
        <w:t xml:space="preserve">Путем проведения торгов в соответствии с приказом ФАС России от 10.02.2010 № 67 «О порядке проведения конкурсов или аукционов </w:t>
      </w:r>
      <w:proofErr w:type="spellStart"/>
      <w:r w:rsidRPr="00B846FE">
        <w:rPr>
          <w:rStyle w:val="FontStyle23"/>
          <w:sz w:val="28"/>
          <w:szCs w:val="28"/>
        </w:rPr>
        <w:t>тта</w:t>
      </w:r>
      <w:proofErr w:type="spellEnd"/>
      <w:r w:rsidRPr="00B846FE">
        <w:rPr>
          <w:rStyle w:val="FontStyle23"/>
          <w:sz w:val="28"/>
          <w:szCs w:val="28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9545B0" w:rsidRPr="00B846FE" w:rsidRDefault="009727D2">
      <w:pPr>
        <w:pStyle w:val="Style11"/>
        <w:widowControl/>
        <w:spacing w:before="5" w:line="307" w:lineRule="exact"/>
        <w:ind w:firstLine="673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 xml:space="preserve">6. 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B846FE">
        <w:rPr>
          <w:rStyle w:val="FontStyle23"/>
          <w:sz w:val="28"/>
          <w:szCs w:val="28"/>
        </w:rPr>
        <w:t xml:space="preserve">недостаточности срока </w:t>
      </w:r>
      <w:r w:rsidRPr="00B846FE">
        <w:rPr>
          <w:rStyle w:val="FontStyle23"/>
          <w:sz w:val="28"/>
          <w:szCs w:val="28"/>
        </w:rPr>
        <w:lastRenderedPageBreak/>
        <w:t>действия договора аренды</w:t>
      </w:r>
      <w:proofErr w:type="gramEnd"/>
      <w:r w:rsidRPr="00B846FE">
        <w:rPr>
          <w:rStyle w:val="FontStyle23"/>
          <w:sz w:val="28"/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9545B0" w:rsidRPr="00B846FE" w:rsidRDefault="009727D2">
      <w:pPr>
        <w:pStyle w:val="Style3"/>
        <w:widowControl/>
        <w:tabs>
          <w:tab w:val="left" w:pos="916"/>
        </w:tabs>
        <w:ind w:firstLine="668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7.</w:t>
      </w:r>
      <w:r w:rsidRPr="00B846FE">
        <w:rPr>
          <w:rStyle w:val="FontStyle23"/>
          <w:sz w:val="28"/>
          <w:szCs w:val="28"/>
        </w:rPr>
        <w:tab/>
        <w:t>Условиями договора аренды должно быть установлено обязательство</w:t>
      </w:r>
      <w:r w:rsidRPr="00B846FE">
        <w:rPr>
          <w:rStyle w:val="FontStyle23"/>
          <w:sz w:val="28"/>
          <w:szCs w:val="28"/>
        </w:rPr>
        <w:br/>
        <w:t>арендатора по проведению соответствующих восстановительных работ для</w:t>
      </w:r>
      <w:r w:rsidRPr="00B846FE">
        <w:rPr>
          <w:rStyle w:val="FontStyle23"/>
          <w:sz w:val="28"/>
          <w:szCs w:val="28"/>
        </w:rPr>
        <w:br/>
        <w:t>приведения имущества в пригодное для эксплуатации состояние.</w:t>
      </w:r>
    </w:p>
    <w:p w:rsidR="009545B0" w:rsidRPr="00B846FE" w:rsidRDefault="009727D2">
      <w:pPr>
        <w:pStyle w:val="Style3"/>
        <w:widowControl/>
        <w:tabs>
          <w:tab w:val="left" w:pos="1056"/>
        </w:tabs>
        <w:ind w:firstLine="668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8.</w:t>
      </w:r>
      <w:r w:rsidRPr="00B846FE">
        <w:rPr>
          <w:rStyle w:val="FontStyle23"/>
          <w:sz w:val="28"/>
          <w:szCs w:val="28"/>
        </w:rPr>
        <w:tab/>
        <w:t>Срок проведения восстановительных работ устанавливается для арендатора</w:t>
      </w:r>
      <w:r w:rsidRPr="00B846FE">
        <w:rPr>
          <w:rStyle w:val="FontStyle23"/>
          <w:sz w:val="28"/>
          <w:szCs w:val="28"/>
        </w:rPr>
        <w:br/>
        <w:t>в соответствии с настоящим порядком, а именно:</w:t>
      </w:r>
    </w:p>
    <w:p w:rsidR="009545B0" w:rsidRPr="00B846FE" w:rsidRDefault="009727D2">
      <w:pPr>
        <w:pStyle w:val="Style3"/>
        <w:widowControl/>
        <w:tabs>
          <w:tab w:val="left" w:pos="1124"/>
        </w:tabs>
        <w:ind w:firstLine="677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8.1.</w:t>
      </w:r>
      <w:r w:rsidRPr="00B846FE">
        <w:rPr>
          <w:rStyle w:val="FontStyle23"/>
          <w:sz w:val="28"/>
          <w:szCs w:val="28"/>
        </w:rPr>
        <w:tab/>
        <w:t>Для проведения текущего ремонта, оформления лицензионн</w:t>
      </w:r>
      <w:proofErr w:type="gramStart"/>
      <w:r w:rsidRPr="00B846FE">
        <w:rPr>
          <w:rStyle w:val="FontStyle23"/>
          <w:sz w:val="28"/>
          <w:szCs w:val="28"/>
        </w:rPr>
        <w:t>о-</w:t>
      </w:r>
      <w:proofErr w:type="gramEnd"/>
      <w:r w:rsidRPr="00B846FE">
        <w:rPr>
          <w:rStyle w:val="FontStyle23"/>
          <w:sz w:val="28"/>
          <w:szCs w:val="28"/>
        </w:rPr>
        <w:br/>
        <w:t>разрешительной документации, переоборудования, дооснащения, сертификации - не</w:t>
      </w:r>
      <w:r w:rsidRPr="00B846FE">
        <w:rPr>
          <w:rStyle w:val="FontStyle23"/>
          <w:sz w:val="28"/>
          <w:szCs w:val="28"/>
        </w:rPr>
        <w:br/>
        <w:t>более одного года.</w:t>
      </w:r>
    </w:p>
    <w:p w:rsidR="009545B0" w:rsidRPr="00B846FE" w:rsidRDefault="009727D2" w:rsidP="004756F2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307" w:lineRule="exact"/>
        <w:ind w:left="686" w:firstLine="0"/>
        <w:jc w:val="left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Для проведения капитального ремонта - не более двух лет.</w:t>
      </w:r>
    </w:p>
    <w:p w:rsidR="009545B0" w:rsidRPr="00B846FE" w:rsidRDefault="009727D2" w:rsidP="004756F2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307" w:lineRule="exact"/>
        <w:ind w:left="686" w:firstLine="0"/>
        <w:jc w:val="left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Для проведения реконструкции - не более трех лет.</w:t>
      </w:r>
    </w:p>
    <w:p w:rsidR="009545B0" w:rsidRPr="00B846FE" w:rsidRDefault="009727D2">
      <w:pPr>
        <w:pStyle w:val="Style3"/>
        <w:widowControl/>
        <w:tabs>
          <w:tab w:val="left" w:pos="930"/>
        </w:tabs>
        <w:spacing w:line="307" w:lineRule="exact"/>
        <w:ind w:firstLine="673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9.</w:t>
      </w:r>
      <w:r w:rsidRPr="00B846FE">
        <w:rPr>
          <w:rStyle w:val="FontStyle23"/>
          <w:sz w:val="28"/>
          <w:szCs w:val="28"/>
        </w:rPr>
        <w:tab/>
        <w:t>Срок проведения восстановительных работ может быть изменен в</w:t>
      </w:r>
      <w:r w:rsidRPr="00B846FE">
        <w:rPr>
          <w:rStyle w:val="FontStyle23"/>
          <w:sz w:val="28"/>
          <w:szCs w:val="28"/>
        </w:rPr>
        <w:br/>
        <w:t>случаях и в порядке, предусмотренных действующим законодательством</w:t>
      </w:r>
      <w:r w:rsidRPr="00B846FE">
        <w:rPr>
          <w:rStyle w:val="FontStyle23"/>
          <w:sz w:val="28"/>
          <w:szCs w:val="28"/>
        </w:rPr>
        <w:br/>
        <w:t>Российской Федерации.</w:t>
      </w:r>
    </w:p>
    <w:p w:rsidR="009545B0" w:rsidRPr="00B846FE" w:rsidRDefault="009727D2" w:rsidP="004756F2">
      <w:pPr>
        <w:pStyle w:val="Style3"/>
        <w:widowControl/>
        <w:numPr>
          <w:ilvl w:val="0"/>
          <w:numId w:val="2"/>
        </w:numPr>
        <w:tabs>
          <w:tab w:val="left" w:pos="1056"/>
        </w:tabs>
        <w:spacing w:line="307" w:lineRule="exact"/>
        <w:ind w:firstLine="704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В период проведения восстановительных мероприятий эксплуатация имущества не допускается.</w:t>
      </w:r>
    </w:p>
    <w:p w:rsidR="009545B0" w:rsidRPr="00B846FE" w:rsidRDefault="009727D2" w:rsidP="004756F2">
      <w:pPr>
        <w:pStyle w:val="Style3"/>
        <w:widowControl/>
        <w:numPr>
          <w:ilvl w:val="0"/>
          <w:numId w:val="2"/>
        </w:numPr>
        <w:tabs>
          <w:tab w:val="left" w:pos="1056"/>
        </w:tabs>
        <w:spacing w:line="307" w:lineRule="exact"/>
        <w:ind w:firstLine="704"/>
        <w:rPr>
          <w:rStyle w:val="FontStyle23"/>
          <w:spacing w:val="20"/>
          <w:sz w:val="28"/>
          <w:szCs w:val="28"/>
        </w:rPr>
      </w:pPr>
      <w:r w:rsidRPr="00B846FE">
        <w:rPr>
          <w:rStyle w:val="FontStyle23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9545B0" w:rsidRPr="00B846FE" w:rsidRDefault="009727D2" w:rsidP="004756F2">
      <w:pPr>
        <w:pStyle w:val="Style3"/>
        <w:widowControl/>
        <w:numPr>
          <w:ilvl w:val="0"/>
          <w:numId w:val="2"/>
        </w:numPr>
        <w:tabs>
          <w:tab w:val="left" w:pos="1056"/>
        </w:tabs>
        <w:spacing w:line="307" w:lineRule="exact"/>
        <w:ind w:firstLine="704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 xml:space="preserve">В течение трех месяцев после завершения восстановительных работ в </w:t>
      </w:r>
      <w:proofErr w:type="gramStart"/>
      <w:r w:rsidRPr="00B846FE">
        <w:rPr>
          <w:rStyle w:val="FontStyle23"/>
          <w:sz w:val="28"/>
          <w:szCs w:val="28"/>
        </w:rPr>
        <w:t>отношении</w:t>
      </w:r>
      <w:proofErr w:type="gramEnd"/>
      <w:r w:rsidRPr="00B846FE">
        <w:rPr>
          <w:rStyle w:val="FontStyle23"/>
          <w:sz w:val="28"/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9545B0" w:rsidRPr="00B846FE" w:rsidRDefault="009727D2" w:rsidP="004756F2">
      <w:pPr>
        <w:pStyle w:val="Style3"/>
        <w:widowControl/>
        <w:numPr>
          <w:ilvl w:val="0"/>
          <w:numId w:val="2"/>
        </w:numPr>
        <w:tabs>
          <w:tab w:val="left" w:pos="1056"/>
        </w:tabs>
        <w:spacing w:line="307" w:lineRule="exact"/>
        <w:ind w:firstLine="704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9545B0" w:rsidRPr="00B846FE" w:rsidRDefault="009727D2" w:rsidP="004756F2">
      <w:pPr>
        <w:pStyle w:val="Style3"/>
        <w:widowControl/>
        <w:numPr>
          <w:ilvl w:val="0"/>
          <w:numId w:val="2"/>
        </w:numPr>
        <w:tabs>
          <w:tab w:val="left" w:pos="1056"/>
        </w:tabs>
        <w:spacing w:line="307" w:lineRule="exact"/>
        <w:ind w:firstLine="704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4756F2" w:rsidRPr="00B846FE" w:rsidRDefault="009727D2">
      <w:pPr>
        <w:pStyle w:val="Style3"/>
        <w:widowControl/>
        <w:tabs>
          <w:tab w:val="left" w:pos="1183"/>
        </w:tabs>
        <w:spacing w:line="307" w:lineRule="exact"/>
        <w:ind w:firstLine="736"/>
        <w:rPr>
          <w:rStyle w:val="FontStyle23"/>
          <w:sz w:val="28"/>
          <w:szCs w:val="28"/>
        </w:rPr>
      </w:pPr>
      <w:r w:rsidRPr="00B846FE">
        <w:rPr>
          <w:rStyle w:val="FontStyle23"/>
          <w:sz w:val="28"/>
          <w:szCs w:val="28"/>
        </w:rPr>
        <w:t>15.</w:t>
      </w:r>
      <w:r w:rsidRPr="00B846FE">
        <w:rPr>
          <w:rStyle w:val="FontStyle23"/>
          <w:sz w:val="28"/>
          <w:szCs w:val="28"/>
        </w:rPr>
        <w:tab/>
        <w:t>Заключение договора аренды в соответствии с настоящим порядком</w:t>
      </w:r>
      <w:r w:rsidRPr="00B846FE">
        <w:rPr>
          <w:rStyle w:val="FontStyle23"/>
          <w:sz w:val="28"/>
          <w:szCs w:val="28"/>
        </w:rPr>
        <w:br/>
        <w:t>одновременно является согласием арендодателя, или собственника на проведение</w:t>
      </w:r>
      <w:r w:rsidRPr="00B846FE">
        <w:rPr>
          <w:rStyle w:val="FontStyle23"/>
          <w:sz w:val="28"/>
          <w:szCs w:val="28"/>
        </w:rPr>
        <w:br/>
        <w:t>арендатором восстановительных работ, в том числе проведение текущего или</w:t>
      </w:r>
      <w:r w:rsidRPr="00B846FE">
        <w:rPr>
          <w:rStyle w:val="FontStyle23"/>
          <w:sz w:val="28"/>
          <w:szCs w:val="28"/>
        </w:rPr>
        <w:br/>
        <w:t>капитального ремонтов, а также реконструкции.</w:t>
      </w:r>
    </w:p>
    <w:sectPr w:rsidR="004756F2" w:rsidRPr="00B846FE" w:rsidSect="00B846FE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43" w:rsidRDefault="00D84E43">
      <w:r>
        <w:separator/>
      </w:r>
    </w:p>
  </w:endnote>
  <w:endnote w:type="continuationSeparator" w:id="0">
    <w:p w:rsidR="00D84E43" w:rsidRDefault="00D8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43" w:rsidRDefault="00D84E43">
      <w:r>
        <w:separator/>
      </w:r>
    </w:p>
  </w:footnote>
  <w:footnote w:type="continuationSeparator" w:id="0">
    <w:p w:rsidR="00D84E43" w:rsidRDefault="00D8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C9D"/>
    <w:multiLevelType w:val="singleLevel"/>
    <w:tmpl w:val="66648C8A"/>
    <w:lvl w:ilvl="0">
      <w:start w:val="10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">
    <w:nsid w:val="4EB25974"/>
    <w:multiLevelType w:val="singleLevel"/>
    <w:tmpl w:val="7D62C034"/>
    <w:lvl w:ilvl="0">
      <w:start w:val="2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2"/>
    <w:rsid w:val="004756F2"/>
    <w:rsid w:val="00502A97"/>
    <w:rsid w:val="009545B0"/>
    <w:rsid w:val="009727D2"/>
    <w:rsid w:val="00AE49B6"/>
    <w:rsid w:val="00B846FE"/>
    <w:rsid w:val="00C83466"/>
    <w:rsid w:val="00D84E43"/>
    <w:rsid w:val="00F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ind w:firstLine="650"/>
      <w:jc w:val="both"/>
    </w:pPr>
  </w:style>
  <w:style w:type="paragraph" w:customStyle="1" w:styleId="Style4">
    <w:name w:val="Style4"/>
    <w:basedOn w:val="a"/>
    <w:uiPriority w:val="99"/>
    <w:pPr>
      <w:spacing w:line="311" w:lineRule="exact"/>
    </w:pPr>
  </w:style>
  <w:style w:type="paragraph" w:customStyle="1" w:styleId="Style5">
    <w:name w:val="Style5"/>
    <w:basedOn w:val="a"/>
    <w:uiPriority w:val="99"/>
    <w:pPr>
      <w:spacing w:line="311" w:lineRule="exact"/>
      <w:ind w:firstLine="519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0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300" w:lineRule="exact"/>
    </w:pPr>
  </w:style>
  <w:style w:type="paragraph" w:customStyle="1" w:styleId="Style11">
    <w:name w:val="Style11"/>
    <w:basedOn w:val="a"/>
    <w:uiPriority w:val="99"/>
    <w:pPr>
      <w:spacing w:line="304" w:lineRule="exact"/>
      <w:ind w:firstLine="650"/>
      <w:jc w:val="both"/>
    </w:pPr>
  </w:style>
  <w:style w:type="paragraph" w:customStyle="1" w:styleId="Style12">
    <w:name w:val="Style12"/>
    <w:basedOn w:val="a"/>
    <w:uiPriority w:val="99"/>
    <w:pPr>
      <w:spacing w:line="302" w:lineRule="exact"/>
      <w:ind w:firstLine="465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7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Georgia" w:hAnsi="Georgia" w:cs="Georgia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Franklin Gothic Demi Cond" w:hAnsi="Franklin Gothic Demi Cond" w:cs="Franklin Gothic Demi Cond"/>
      <w:smallCap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ind w:firstLine="650"/>
      <w:jc w:val="both"/>
    </w:pPr>
  </w:style>
  <w:style w:type="paragraph" w:customStyle="1" w:styleId="Style4">
    <w:name w:val="Style4"/>
    <w:basedOn w:val="a"/>
    <w:uiPriority w:val="99"/>
    <w:pPr>
      <w:spacing w:line="311" w:lineRule="exact"/>
    </w:pPr>
  </w:style>
  <w:style w:type="paragraph" w:customStyle="1" w:styleId="Style5">
    <w:name w:val="Style5"/>
    <w:basedOn w:val="a"/>
    <w:uiPriority w:val="99"/>
    <w:pPr>
      <w:spacing w:line="311" w:lineRule="exact"/>
      <w:ind w:firstLine="519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0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300" w:lineRule="exact"/>
    </w:pPr>
  </w:style>
  <w:style w:type="paragraph" w:customStyle="1" w:styleId="Style11">
    <w:name w:val="Style11"/>
    <w:basedOn w:val="a"/>
    <w:uiPriority w:val="99"/>
    <w:pPr>
      <w:spacing w:line="304" w:lineRule="exact"/>
      <w:ind w:firstLine="650"/>
      <w:jc w:val="both"/>
    </w:pPr>
  </w:style>
  <w:style w:type="paragraph" w:customStyle="1" w:styleId="Style12">
    <w:name w:val="Style12"/>
    <w:basedOn w:val="a"/>
    <w:uiPriority w:val="99"/>
    <w:pPr>
      <w:spacing w:line="302" w:lineRule="exact"/>
      <w:ind w:firstLine="465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7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Georgia" w:hAnsi="Georgia" w:cs="Georgia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Franklin Gothic Demi Cond" w:hAnsi="Franklin Gothic Demi Cond" w:cs="Franklin Gothic Demi Cond"/>
      <w:smallCap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2022-03-25T11:25:00Z</cp:lastPrinted>
  <dcterms:created xsi:type="dcterms:W3CDTF">2022-03-24T04:54:00Z</dcterms:created>
  <dcterms:modified xsi:type="dcterms:W3CDTF">2022-03-25T11:25:00Z</dcterms:modified>
</cp:coreProperties>
</file>